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ls" ContentType="application/vnd.ms-exce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509972" w14:textId="77777777" w:rsidR="00C55F80" w:rsidRPr="00DE7DDF" w:rsidRDefault="00D353EB" w:rsidP="003C7283">
      <w:pPr>
        <w:pStyle w:val="Default"/>
        <w:jc w:val="center"/>
        <w:rPr>
          <w:sz w:val="28"/>
          <w:szCs w:val="28"/>
        </w:rPr>
      </w:pPr>
      <w:r w:rsidRPr="00DE7DDF">
        <w:rPr>
          <w:b/>
          <w:bCs/>
          <w:sz w:val="28"/>
          <w:szCs w:val="28"/>
        </w:rPr>
        <w:t>Source Approval Request (SAR)</w:t>
      </w:r>
    </w:p>
    <w:p w14:paraId="711B7869" w14:textId="77777777" w:rsidR="00C55F80" w:rsidRPr="00DE7DDF" w:rsidRDefault="00C55F80" w:rsidP="00500C19">
      <w:pPr>
        <w:pStyle w:val="Default"/>
        <w:jc w:val="center"/>
        <w:rPr>
          <w:b/>
          <w:bCs/>
          <w:sz w:val="28"/>
          <w:szCs w:val="28"/>
        </w:rPr>
      </w:pPr>
      <w:r w:rsidRPr="00DE7DDF">
        <w:rPr>
          <w:b/>
          <w:bCs/>
          <w:sz w:val="28"/>
          <w:szCs w:val="28"/>
        </w:rPr>
        <w:t>Preparation &amp; Submittal Guidance</w:t>
      </w:r>
    </w:p>
    <w:p w14:paraId="45E757B8" w14:textId="77777777" w:rsidR="00C57F0E" w:rsidRPr="00DE7DDF" w:rsidRDefault="00A40F86" w:rsidP="00500C19">
      <w:pPr>
        <w:pStyle w:val="Default"/>
        <w:jc w:val="center"/>
        <w:rPr>
          <w:b/>
          <w:bCs/>
          <w:sz w:val="28"/>
          <w:szCs w:val="28"/>
        </w:rPr>
      </w:pPr>
      <w:r w:rsidRPr="00DE7DDF">
        <w:rPr>
          <w:b/>
          <w:bCs/>
          <w:sz w:val="28"/>
          <w:szCs w:val="28"/>
        </w:rPr>
        <w:t>For</w:t>
      </w:r>
    </w:p>
    <w:p w14:paraId="571D062F" w14:textId="77777777" w:rsidR="00332B85" w:rsidRPr="00DE7DDF" w:rsidRDefault="001F4EE6" w:rsidP="00500C19">
      <w:pPr>
        <w:pStyle w:val="Default"/>
        <w:jc w:val="center"/>
        <w:rPr>
          <w:b/>
          <w:bCs/>
          <w:sz w:val="28"/>
          <w:szCs w:val="28"/>
        </w:rPr>
      </w:pPr>
      <w:r w:rsidRPr="00DE7DDF">
        <w:rPr>
          <w:b/>
          <w:bCs/>
          <w:sz w:val="28"/>
          <w:szCs w:val="28"/>
        </w:rPr>
        <w:t>Restricted Source</w:t>
      </w:r>
      <w:r w:rsidR="00C57F0E" w:rsidRPr="00DE7DDF">
        <w:rPr>
          <w:b/>
          <w:bCs/>
          <w:sz w:val="28"/>
          <w:szCs w:val="28"/>
        </w:rPr>
        <w:t xml:space="preserve"> </w:t>
      </w:r>
      <w:r w:rsidR="00332B85" w:rsidRPr="00DE7DDF">
        <w:rPr>
          <w:b/>
          <w:bCs/>
          <w:sz w:val="28"/>
          <w:szCs w:val="28"/>
        </w:rPr>
        <w:t xml:space="preserve">AMCOM </w:t>
      </w:r>
      <w:r w:rsidR="00C57F0E" w:rsidRPr="00DE7DDF">
        <w:rPr>
          <w:b/>
          <w:bCs/>
          <w:sz w:val="28"/>
          <w:szCs w:val="28"/>
        </w:rPr>
        <w:t xml:space="preserve">Spare </w:t>
      </w:r>
      <w:r w:rsidR="00332B85" w:rsidRPr="00DE7DDF">
        <w:rPr>
          <w:b/>
          <w:bCs/>
          <w:sz w:val="28"/>
          <w:szCs w:val="28"/>
        </w:rPr>
        <w:t>Parts</w:t>
      </w:r>
      <w:r w:rsidR="00894558">
        <w:rPr>
          <w:b/>
          <w:bCs/>
          <w:sz w:val="28"/>
          <w:szCs w:val="28"/>
        </w:rPr>
        <w:t xml:space="preserve"> Manufacturers </w:t>
      </w:r>
      <w:r w:rsidR="00EB18ED">
        <w:rPr>
          <w:b/>
          <w:bCs/>
          <w:sz w:val="28"/>
          <w:szCs w:val="28"/>
        </w:rPr>
        <w:t>and</w:t>
      </w:r>
      <w:r w:rsidR="00894558">
        <w:rPr>
          <w:b/>
          <w:bCs/>
          <w:sz w:val="28"/>
          <w:szCs w:val="28"/>
        </w:rPr>
        <w:t xml:space="preserve"> Distributors</w:t>
      </w:r>
    </w:p>
    <w:p w14:paraId="0F8318D6" w14:textId="77777777" w:rsidR="00E9415F" w:rsidRDefault="00E9415F" w:rsidP="00500C19">
      <w:pPr>
        <w:pStyle w:val="Default"/>
        <w:jc w:val="center"/>
        <w:rPr>
          <w:b/>
          <w:bCs/>
          <w:sz w:val="22"/>
          <w:szCs w:val="22"/>
        </w:rPr>
      </w:pPr>
    </w:p>
    <w:p w14:paraId="335C8277" w14:textId="77777777" w:rsidR="00BF0564" w:rsidRPr="005112B4" w:rsidRDefault="001D1DB4" w:rsidP="00500C19">
      <w:pPr>
        <w:pStyle w:val="Default"/>
        <w:jc w:val="center"/>
        <w:rPr>
          <w:b/>
          <w:bCs/>
          <w:sz w:val="22"/>
          <w:szCs w:val="22"/>
        </w:rPr>
      </w:pPr>
      <w:r>
        <w:rPr>
          <w:b/>
          <w:bCs/>
          <w:noProof/>
          <w:sz w:val="22"/>
          <w:szCs w:val="22"/>
        </w:rPr>
        <w:drawing>
          <wp:inline distT="0" distB="0" distL="0" distR="0" wp14:anchorId="769670C7" wp14:editId="04716B59">
            <wp:extent cx="4034790" cy="2241176"/>
            <wp:effectExtent l="0" t="0" r="3810" b="6985"/>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srcRect b="17507"/>
                    <a:stretch/>
                  </pic:blipFill>
                  <pic:spPr bwMode="auto">
                    <a:xfrm>
                      <a:off x="0" y="0"/>
                      <a:ext cx="4069215" cy="2260298"/>
                    </a:xfrm>
                    <a:prstGeom prst="rect">
                      <a:avLst/>
                    </a:prstGeom>
                    <a:noFill/>
                    <a:ln>
                      <a:noFill/>
                    </a:ln>
                    <a:extLst>
                      <a:ext uri="{53640926-AAD7-44D8-BBD7-CCE9431645EC}">
                        <a14:shadowObscured xmlns:a14="http://schemas.microsoft.com/office/drawing/2010/main"/>
                      </a:ext>
                    </a:extLst>
                  </pic:spPr>
                </pic:pic>
              </a:graphicData>
            </a:graphic>
          </wp:inline>
        </w:drawing>
      </w:r>
    </w:p>
    <w:p w14:paraId="7F05D5F6" w14:textId="77777777" w:rsidR="00E9415F" w:rsidRPr="005112B4" w:rsidRDefault="00E9415F" w:rsidP="00500C19">
      <w:pPr>
        <w:pStyle w:val="Default"/>
        <w:jc w:val="center"/>
        <w:rPr>
          <w:b/>
          <w:bCs/>
          <w:sz w:val="22"/>
          <w:szCs w:val="22"/>
        </w:rPr>
      </w:pPr>
    </w:p>
    <w:p w14:paraId="1DEE2A31" w14:textId="77777777" w:rsidR="00E9415F" w:rsidRPr="005112B4" w:rsidRDefault="009B02C5" w:rsidP="00500C19">
      <w:pPr>
        <w:pStyle w:val="Default"/>
        <w:jc w:val="center"/>
        <w:rPr>
          <w:b/>
          <w:bCs/>
          <w:sz w:val="22"/>
          <w:szCs w:val="22"/>
        </w:rPr>
      </w:pPr>
      <w:r>
        <w:rPr>
          <w:sz w:val="16"/>
          <w:szCs w:val="16"/>
        </w:rPr>
        <w:t xml:space="preserve">                                                                                                             </w:t>
      </w:r>
      <w:r w:rsidR="00E47650">
        <w:rPr>
          <w:sz w:val="16"/>
          <w:szCs w:val="16"/>
        </w:rPr>
        <w:t>Photo Courtesy of the U.S. Army</w:t>
      </w:r>
    </w:p>
    <w:p w14:paraId="54D55BF6" w14:textId="77777777" w:rsidR="00F00A68" w:rsidRPr="00C03845" w:rsidRDefault="002A200C" w:rsidP="00C55F80">
      <w:pPr>
        <w:pStyle w:val="Default"/>
        <w:rPr>
          <w:b/>
          <w:color w:val="0000CC"/>
          <w:sz w:val="22"/>
          <w:szCs w:val="22"/>
        </w:rPr>
      </w:pPr>
      <w:r w:rsidRPr="00C03845">
        <w:rPr>
          <w:b/>
          <w:color w:val="0000CC"/>
          <w:sz w:val="22"/>
          <w:szCs w:val="22"/>
        </w:rPr>
        <w:t xml:space="preserve">TABLE OF </w:t>
      </w:r>
      <w:r w:rsidR="0058361D" w:rsidRPr="00C03845">
        <w:rPr>
          <w:b/>
          <w:color w:val="0000CC"/>
          <w:sz w:val="22"/>
          <w:szCs w:val="22"/>
        </w:rPr>
        <w:t>CONTENTS</w:t>
      </w:r>
    </w:p>
    <w:p w14:paraId="1835D51F" w14:textId="77777777" w:rsidR="001F5DFD" w:rsidRPr="00C03845" w:rsidRDefault="001F5DFD" w:rsidP="00C55F80">
      <w:pPr>
        <w:pStyle w:val="Default"/>
        <w:rPr>
          <w:sz w:val="22"/>
          <w:szCs w:val="22"/>
        </w:rPr>
      </w:pPr>
    </w:p>
    <w:p w14:paraId="643DB730" w14:textId="77777777" w:rsidR="00E7423B" w:rsidRDefault="00000000" w:rsidP="00E7423B">
      <w:pPr>
        <w:pStyle w:val="Default"/>
        <w:numPr>
          <w:ilvl w:val="0"/>
          <w:numId w:val="45"/>
        </w:numPr>
      </w:pPr>
      <w:hyperlink w:anchor="Overview" w:history="1">
        <w:r w:rsidR="00697A96">
          <w:rPr>
            <w:rStyle w:val="Hyperlink"/>
            <w:b/>
            <w:sz w:val="22"/>
            <w:szCs w:val="22"/>
            <w:u w:val="none"/>
          </w:rPr>
          <w:t>T</w:t>
        </w:r>
        <w:r w:rsidR="00697A96" w:rsidRPr="00C03845">
          <w:rPr>
            <w:rStyle w:val="Hyperlink"/>
            <w:b/>
            <w:sz w:val="22"/>
            <w:szCs w:val="22"/>
            <w:u w:val="none"/>
          </w:rPr>
          <w:t xml:space="preserve">he AMCOM Spares SAR Process </w:t>
        </w:r>
      </w:hyperlink>
    </w:p>
    <w:p w14:paraId="3C14DAFD" w14:textId="77777777" w:rsidR="00E7423B" w:rsidRPr="00266997" w:rsidRDefault="00000000" w:rsidP="00E7423B">
      <w:pPr>
        <w:pStyle w:val="Default"/>
        <w:ind w:left="360"/>
        <w:rPr>
          <w:sz w:val="22"/>
          <w:szCs w:val="22"/>
        </w:rPr>
      </w:pPr>
      <w:hyperlink w:anchor="Preparing_and_submitting_a_SAR_Package" w:history="1">
        <w:r w:rsidR="00C70687" w:rsidRPr="00C70687">
          <w:rPr>
            <w:rStyle w:val="Hyperlink"/>
            <w:sz w:val="22"/>
            <w:szCs w:val="22"/>
            <w:u w:val="none"/>
          </w:rPr>
          <w:t>1.2  Preparing and Submitting a SAR Package</w:t>
        </w:r>
      </w:hyperlink>
    </w:p>
    <w:p w14:paraId="0721DD67" w14:textId="77777777" w:rsidR="00E7423B" w:rsidRDefault="00000000" w:rsidP="00E7423B">
      <w:pPr>
        <w:pStyle w:val="Default"/>
        <w:ind w:left="360"/>
        <w:rPr>
          <w:sz w:val="22"/>
          <w:szCs w:val="22"/>
        </w:rPr>
      </w:pPr>
      <w:hyperlink w:anchor="What_happens_after_SAR_Submission" w:history="1">
        <w:r w:rsidR="00A40F86" w:rsidRPr="00C03845">
          <w:rPr>
            <w:rStyle w:val="Hyperlink"/>
            <w:sz w:val="22"/>
            <w:szCs w:val="22"/>
            <w:u w:val="none"/>
          </w:rPr>
          <w:t>1.</w:t>
        </w:r>
        <w:r w:rsidR="002D6F5D">
          <w:rPr>
            <w:rStyle w:val="Hyperlink"/>
            <w:sz w:val="22"/>
            <w:szCs w:val="22"/>
            <w:u w:val="none"/>
          </w:rPr>
          <w:t>3</w:t>
        </w:r>
        <w:r w:rsidR="00A40F86" w:rsidRPr="00C03845">
          <w:rPr>
            <w:rStyle w:val="Hyperlink"/>
            <w:sz w:val="22"/>
            <w:szCs w:val="22"/>
            <w:u w:val="none"/>
          </w:rPr>
          <w:t xml:space="preserve"> </w:t>
        </w:r>
        <w:r w:rsidR="00863E0F" w:rsidRPr="00C03845">
          <w:rPr>
            <w:rStyle w:val="Hyperlink"/>
            <w:sz w:val="22"/>
            <w:szCs w:val="22"/>
            <w:u w:val="none"/>
          </w:rPr>
          <w:t xml:space="preserve"> </w:t>
        </w:r>
        <w:r w:rsidR="009A1FCA">
          <w:rPr>
            <w:rStyle w:val="Hyperlink"/>
            <w:sz w:val="22"/>
            <w:szCs w:val="22"/>
            <w:u w:val="none"/>
          </w:rPr>
          <w:t>What Happens After SAR Submission</w:t>
        </w:r>
      </w:hyperlink>
    </w:p>
    <w:p w14:paraId="39376274" w14:textId="77777777" w:rsidR="00E7423B" w:rsidRPr="00266997" w:rsidRDefault="00000000" w:rsidP="00E7423B">
      <w:pPr>
        <w:pStyle w:val="Default"/>
        <w:ind w:left="360"/>
        <w:rPr>
          <w:rStyle w:val="Hyperlink"/>
          <w:u w:val="none"/>
        </w:rPr>
      </w:pPr>
      <w:hyperlink w:anchor="Helpful_suggestions_for_SAR_Preparation" w:history="1">
        <w:r w:rsidR="00FD296B" w:rsidRPr="00C03845">
          <w:rPr>
            <w:rStyle w:val="Hyperlink"/>
            <w:sz w:val="22"/>
            <w:szCs w:val="22"/>
            <w:u w:val="none"/>
          </w:rPr>
          <w:t>1.</w:t>
        </w:r>
        <w:r w:rsidR="002D6F5D">
          <w:rPr>
            <w:rStyle w:val="Hyperlink"/>
            <w:sz w:val="22"/>
            <w:szCs w:val="22"/>
            <w:u w:val="none"/>
          </w:rPr>
          <w:t>4</w:t>
        </w:r>
        <w:r w:rsidR="00863E0F" w:rsidRPr="00C03845">
          <w:rPr>
            <w:rStyle w:val="Hyperlink"/>
            <w:sz w:val="22"/>
            <w:szCs w:val="22"/>
            <w:u w:val="none"/>
          </w:rPr>
          <w:t xml:space="preserve"> </w:t>
        </w:r>
        <w:r w:rsidR="00FD296B" w:rsidRPr="00C03845">
          <w:rPr>
            <w:rStyle w:val="Hyperlink"/>
            <w:sz w:val="22"/>
            <w:szCs w:val="22"/>
            <w:u w:val="none"/>
          </w:rPr>
          <w:t xml:space="preserve"> </w:t>
        </w:r>
        <w:r w:rsidR="00C70687" w:rsidRPr="00C70687">
          <w:rPr>
            <w:rStyle w:val="Hyperlink"/>
            <w:u w:val="none"/>
          </w:rPr>
          <w:t>Helpful Suggestions for SAR Preparation</w:t>
        </w:r>
        <w:r w:rsidR="001F37BB" w:rsidRPr="00C03845">
          <w:rPr>
            <w:rStyle w:val="Hyperlink"/>
            <w:sz w:val="22"/>
            <w:szCs w:val="22"/>
            <w:u w:val="none"/>
          </w:rPr>
          <w:t xml:space="preserve"> </w:t>
        </w:r>
      </w:hyperlink>
    </w:p>
    <w:p w14:paraId="1CC8D229" w14:textId="77777777" w:rsidR="002708AC" w:rsidRPr="00C03845" w:rsidRDefault="00000000" w:rsidP="002708AC">
      <w:pPr>
        <w:pStyle w:val="Default"/>
        <w:rPr>
          <w:b/>
          <w:sz w:val="22"/>
          <w:szCs w:val="22"/>
        </w:rPr>
      </w:pPr>
      <w:hyperlink w:anchor="Detailed_SAR_PREP" w:history="1">
        <w:r w:rsidR="00A40F86" w:rsidRPr="00C03845">
          <w:rPr>
            <w:rStyle w:val="Hyperlink"/>
            <w:b/>
            <w:sz w:val="22"/>
            <w:szCs w:val="22"/>
            <w:u w:val="none"/>
          </w:rPr>
          <w:t xml:space="preserve">2.0 </w:t>
        </w:r>
        <w:r w:rsidR="00863E0F" w:rsidRPr="00C03845">
          <w:rPr>
            <w:rStyle w:val="Hyperlink"/>
            <w:b/>
            <w:sz w:val="22"/>
            <w:szCs w:val="22"/>
            <w:u w:val="none"/>
          </w:rPr>
          <w:t xml:space="preserve"> </w:t>
        </w:r>
        <w:r w:rsidR="00A40F86" w:rsidRPr="00C03845">
          <w:rPr>
            <w:rStyle w:val="Hyperlink"/>
            <w:b/>
            <w:sz w:val="22"/>
            <w:szCs w:val="22"/>
            <w:u w:val="none"/>
          </w:rPr>
          <w:t>Detailed</w:t>
        </w:r>
        <w:r w:rsidR="002708AC" w:rsidRPr="00C03845">
          <w:rPr>
            <w:rStyle w:val="Hyperlink"/>
            <w:b/>
            <w:sz w:val="22"/>
            <w:szCs w:val="22"/>
            <w:u w:val="none"/>
          </w:rPr>
          <w:t xml:space="preserve"> </w:t>
        </w:r>
        <w:r w:rsidR="00BD50EA">
          <w:rPr>
            <w:rStyle w:val="Hyperlink"/>
            <w:b/>
            <w:sz w:val="22"/>
            <w:szCs w:val="22"/>
            <w:u w:val="none"/>
          </w:rPr>
          <w:t xml:space="preserve">Manufacturer </w:t>
        </w:r>
        <w:r w:rsidR="002708AC" w:rsidRPr="00C03845">
          <w:rPr>
            <w:rStyle w:val="Hyperlink"/>
            <w:b/>
            <w:sz w:val="22"/>
            <w:szCs w:val="22"/>
            <w:u w:val="none"/>
          </w:rPr>
          <w:t>SAR Preparation G</w:t>
        </w:r>
        <w:r w:rsidR="00C73D56" w:rsidRPr="00C03845">
          <w:rPr>
            <w:rStyle w:val="Hyperlink"/>
            <w:b/>
            <w:sz w:val="22"/>
            <w:szCs w:val="22"/>
            <w:u w:val="none"/>
          </w:rPr>
          <w:t>uidance for Parts Manufacturers</w:t>
        </w:r>
      </w:hyperlink>
    </w:p>
    <w:p w14:paraId="5F333673" w14:textId="77777777" w:rsidR="002708AC" w:rsidRPr="00C03845" w:rsidRDefault="00000000" w:rsidP="00113FF2">
      <w:pPr>
        <w:pStyle w:val="Default"/>
        <w:ind w:left="360"/>
        <w:rPr>
          <w:sz w:val="22"/>
          <w:szCs w:val="22"/>
        </w:rPr>
      </w:pPr>
      <w:hyperlink w:anchor="Determining_who_manages" w:history="1">
        <w:r w:rsidR="00A40F86" w:rsidRPr="00C03845">
          <w:rPr>
            <w:rStyle w:val="Hyperlink"/>
            <w:sz w:val="22"/>
            <w:szCs w:val="22"/>
            <w:u w:val="none"/>
          </w:rPr>
          <w:t xml:space="preserve">2.1 </w:t>
        </w:r>
        <w:r w:rsidR="00863E0F" w:rsidRPr="00C03845">
          <w:rPr>
            <w:rStyle w:val="Hyperlink"/>
            <w:sz w:val="22"/>
            <w:szCs w:val="22"/>
            <w:u w:val="none"/>
          </w:rPr>
          <w:t xml:space="preserve"> </w:t>
        </w:r>
        <w:r w:rsidR="00A40F86" w:rsidRPr="00C03845">
          <w:rPr>
            <w:rStyle w:val="Hyperlink"/>
            <w:sz w:val="22"/>
            <w:szCs w:val="22"/>
            <w:u w:val="none"/>
          </w:rPr>
          <w:t>Determining</w:t>
        </w:r>
        <w:r w:rsidR="002708AC" w:rsidRPr="00C03845">
          <w:rPr>
            <w:rStyle w:val="Hyperlink"/>
            <w:sz w:val="22"/>
            <w:szCs w:val="22"/>
            <w:u w:val="none"/>
          </w:rPr>
          <w:t xml:space="preserve"> Who Manages </w:t>
        </w:r>
        <w:r w:rsidR="001F4EE6" w:rsidRPr="00C03845">
          <w:rPr>
            <w:rStyle w:val="Hyperlink"/>
            <w:sz w:val="22"/>
            <w:szCs w:val="22"/>
            <w:u w:val="none"/>
          </w:rPr>
          <w:t>the</w:t>
        </w:r>
        <w:r w:rsidR="002708AC" w:rsidRPr="00C03845">
          <w:rPr>
            <w:rStyle w:val="Hyperlink"/>
            <w:sz w:val="22"/>
            <w:szCs w:val="22"/>
            <w:u w:val="none"/>
          </w:rPr>
          <w:t xml:space="preserve"> Part</w:t>
        </w:r>
      </w:hyperlink>
    </w:p>
    <w:p w14:paraId="4ABCC586" w14:textId="77777777" w:rsidR="00113FF2" w:rsidRPr="00C03845" w:rsidRDefault="00000000" w:rsidP="00113FF2">
      <w:pPr>
        <w:pStyle w:val="Default"/>
        <w:ind w:left="360"/>
        <w:rPr>
          <w:sz w:val="22"/>
          <w:szCs w:val="22"/>
        </w:rPr>
      </w:pPr>
      <w:hyperlink w:anchor="Determining_whether_you" w:history="1">
        <w:r w:rsidR="00A40F86" w:rsidRPr="00C03845">
          <w:rPr>
            <w:rStyle w:val="Hyperlink"/>
            <w:sz w:val="22"/>
            <w:szCs w:val="22"/>
            <w:u w:val="none"/>
          </w:rPr>
          <w:t xml:space="preserve">2.2 </w:t>
        </w:r>
        <w:r w:rsidR="00863E0F" w:rsidRPr="00C03845">
          <w:rPr>
            <w:rStyle w:val="Hyperlink"/>
            <w:sz w:val="22"/>
            <w:szCs w:val="22"/>
            <w:u w:val="none"/>
          </w:rPr>
          <w:t xml:space="preserve"> </w:t>
        </w:r>
        <w:r w:rsidR="00A40F86" w:rsidRPr="00C03845">
          <w:rPr>
            <w:rStyle w:val="Hyperlink"/>
            <w:sz w:val="22"/>
            <w:szCs w:val="22"/>
            <w:u w:val="none"/>
          </w:rPr>
          <w:t>Determining</w:t>
        </w:r>
        <w:r w:rsidR="00113FF2" w:rsidRPr="00C03845">
          <w:rPr>
            <w:rStyle w:val="Hyperlink"/>
            <w:sz w:val="22"/>
            <w:szCs w:val="22"/>
            <w:u w:val="none"/>
          </w:rPr>
          <w:t xml:space="preserve"> </w:t>
        </w:r>
        <w:r w:rsidR="000D5531" w:rsidRPr="00C03845">
          <w:rPr>
            <w:rStyle w:val="Hyperlink"/>
            <w:sz w:val="22"/>
            <w:szCs w:val="22"/>
            <w:u w:val="none"/>
          </w:rPr>
          <w:t>W</w:t>
        </w:r>
        <w:r w:rsidR="00113FF2" w:rsidRPr="00C03845">
          <w:rPr>
            <w:rStyle w:val="Hyperlink"/>
            <w:sz w:val="22"/>
            <w:szCs w:val="22"/>
            <w:u w:val="none"/>
          </w:rPr>
          <w:t xml:space="preserve">hether </w:t>
        </w:r>
        <w:r w:rsidR="000D5531" w:rsidRPr="00C03845">
          <w:rPr>
            <w:rStyle w:val="Hyperlink"/>
            <w:sz w:val="22"/>
            <w:szCs w:val="22"/>
            <w:u w:val="none"/>
          </w:rPr>
          <w:t>You Need a SAR</w:t>
        </w:r>
      </w:hyperlink>
    </w:p>
    <w:p w14:paraId="46F28729" w14:textId="77777777" w:rsidR="00113FF2" w:rsidRPr="00C03845" w:rsidRDefault="00000000" w:rsidP="00113FF2">
      <w:pPr>
        <w:pStyle w:val="Default"/>
        <w:ind w:left="360"/>
        <w:rPr>
          <w:sz w:val="22"/>
          <w:szCs w:val="22"/>
        </w:rPr>
      </w:pPr>
      <w:hyperlink w:anchor="Determining_SAR_Documentation" w:history="1">
        <w:r w:rsidR="00062544">
          <w:rPr>
            <w:rStyle w:val="Hyperlink"/>
            <w:sz w:val="22"/>
            <w:szCs w:val="22"/>
            <w:u w:val="none"/>
          </w:rPr>
          <w:t>2.3</w:t>
        </w:r>
        <w:r w:rsidR="00863E0F" w:rsidRPr="00C03845">
          <w:rPr>
            <w:rStyle w:val="Hyperlink"/>
            <w:sz w:val="22"/>
            <w:szCs w:val="22"/>
            <w:u w:val="none"/>
          </w:rPr>
          <w:t xml:space="preserve"> </w:t>
        </w:r>
        <w:r w:rsidR="00A40F86" w:rsidRPr="00C03845">
          <w:rPr>
            <w:rStyle w:val="Hyperlink"/>
            <w:sz w:val="22"/>
            <w:szCs w:val="22"/>
            <w:u w:val="none"/>
          </w:rPr>
          <w:t xml:space="preserve"> Determining</w:t>
        </w:r>
        <w:r w:rsidR="00113FF2" w:rsidRPr="00C03845">
          <w:rPr>
            <w:rStyle w:val="Hyperlink"/>
            <w:sz w:val="22"/>
            <w:szCs w:val="22"/>
            <w:u w:val="none"/>
          </w:rPr>
          <w:t xml:space="preserve"> the SAR Documentation You Must Submit With </w:t>
        </w:r>
        <w:r w:rsidR="001F4EE6" w:rsidRPr="00C03845">
          <w:rPr>
            <w:rStyle w:val="Hyperlink"/>
            <w:sz w:val="22"/>
            <w:szCs w:val="22"/>
            <w:u w:val="none"/>
          </w:rPr>
          <w:t>a</w:t>
        </w:r>
        <w:r w:rsidR="00113FF2" w:rsidRPr="00C03845">
          <w:rPr>
            <w:rStyle w:val="Hyperlink"/>
            <w:sz w:val="22"/>
            <w:szCs w:val="22"/>
            <w:u w:val="none"/>
          </w:rPr>
          <w:t xml:space="preserve"> SAR Package</w:t>
        </w:r>
      </w:hyperlink>
    </w:p>
    <w:p w14:paraId="613815CC" w14:textId="77777777" w:rsidR="001036D9" w:rsidRPr="00C03845" w:rsidRDefault="00000000" w:rsidP="00113FF2">
      <w:pPr>
        <w:pStyle w:val="Default"/>
        <w:ind w:left="360"/>
        <w:rPr>
          <w:bCs/>
          <w:color w:val="auto"/>
          <w:sz w:val="22"/>
          <w:szCs w:val="22"/>
        </w:rPr>
      </w:pPr>
      <w:hyperlink w:anchor="SAR_Category_Definitions" w:history="1">
        <w:r w:rsidR="00062544">
          <w:rPr>
            <w:rStyle w:val="Hyperlink"/>
            <w:bCs/>
            <w:sz w:val="22"/>
            <w:szCs w:val="22"/>
            <w:u w:val="none"/>
          </w:rPr>
          <w:t>2.4</w:t>
        </w:r>
        <w:r w:rsidR="00A40F86" w:rsidRPr="00C03845">
          <w:rPr>
            <w:rStyle w:val="Hyperlink"/>
            <w:bCs/>
            <w:sz w:val="22"/>
            <w:szCs w:val="22"/>
            <w:u w:val="none"/>
          </w:rPr>
          <w:t xml:space="preserve"> </w:t>
        </w:r>
        <w:r w:rsidR="00863E0F" w:rsidRPr="00C03845">
          <w:rPr>
            <w:rStyle w:val="Hyperlink"/>
            <w:bCs/>
            <w:sz w:val="22"/>
            <w:szCs w:val="22"/>
            <w:u w:val="none"/>
          </w:rPr>
          <w:t xml:space="preserve"> </w:t>
        </w:r>
        <w:r w:rsidR="00A40F86" w:rsidRPr="00C03845">
          <w:rPr>
            <w:rStyle w:val="Hyperlink"/>
            <w:bCs/>
            <w:sz w:val="22"/>
            <w:szCs w:val="22"/>
            <w:u w:val="none"/>
          </w:rPr>
          <w:t>SAR</w:t>
        </w:r>
        <w:r w:rsidR="001036D9" w:rsidRPr="00C03845">
          <w:rPr>
            <w:rStyle w:val="Hyperlink"/>
            <w:bCs/>
            <w:sz w:val="22"/>
            <w:szCs w:val="22"/>
            <w:u w:val="none"/>
          </w:rPr>
          <w:t xml:space="preserve"> Category Definitions</w:t>
        </w:r>
      </w:hyperlink>
    </w:p>
    <w:p w14:paraId="3FA90E26" w14:textId="77777777" w:rsidR="00113FF2" w:rsidRPr="00C03845" w:rsidRDefault="00000000" w:rsidP="00113FF2">
      <w:pPr>
        <w:pStyle w:val="Default"/>
        <w:ind w:left="360"/>
        <w:rPr>
          <w:bCs/>
          <w:color w:val="auto"/>
          <w:sz w:val="22"/>
          <w:szCs w:val="22"/>
        </w:rPr>
      </w:pPr>
      <w:hyperlink w:anchor="SAR_Documentation_Descriptions" w:history="1">
        <w:r w:rsidR="00062544">
          <w:rPr>
            <w:rStyle w:val="Hyperlink"/>
            <w:bCs/>
            <w:sz w:val="22"/>
            <w:szCs w:val="22"/>
            <w:u w:val="none"/>
          </w:rPr>
          <w:t>2.5</w:t>
        </w:r>
        <w:r w:rsidR="00A40F86" w:rsidRPr="00C03845">
          <w:rPr>
            <w:rStyle w:val="Hyperlink"/>
            <w:bCs/>
            <w:sz w:val="22"/>
            <w:szCs w:val="22"/>
            <w:u w:val="none"/>
          </w:rPr>
          <w:t xml:space="preserve"> </w:t>
        </w:r>
        <w:r w:rsidR="00863E0F" w:rsidRPr="00C03845">
          <w:rPr>
            <w:rStyle w:val="Hyperlink"/>
            <w:bCs/>
            <w:sz w:val="22"/>
            <w:szCs w:val="22"/>
            <w:u w:val="none"/>
          </w:rPr>
          <w:t xml:space="preserve"> </w:t>
        </w:r>
        <w:r w:rsidR="00A40F86" w:rsidRPr="00C03845">
          <w:rPr>
            <w:rStyle w:val="Hyperlink"/>
            <w:bCs/>
            <w:sz w:val="22"/>
            <w:szCs w:val="22"/>
            <w:u w:val="none"/>
          </w:rPr>
          <w:t>SAR</w:t>
        </w:r>
        <w:r w:rsidR="00113FF2" w:rsidRPr="00C03845">
          <w:rPr>
            <w:rStyle w:val="Hyperlink"/>
            <w:bCs/>
            <w:sz w:val="22"/>
            <w:szCs w:val="22"/>
            <w:u w:val="none"/>
          </w:rPr>
          <w:t xml:space="preserve"> Documentation Descriptions and Guidance</w:t>
        </w:r>
      </w:hyperlink>
    </w:p>
    <w:p w14:paraId="539095E1" w14:textId="77777777" w:rsidR="001F5DFD" w:rsidRPr="000256EF" w:rsidRDefault="00000000" w:rsidP="001F5DFD">
      <w:pPr>
        <w:pStyle w:val="Default"/>
        <w:rPr>
          <w:rStyle w:val="Hyperlink"/>
          <w:b/>
          <w:sz w:val="22"/>
          <w:szCs w:val="22"/>
          <w:u w:val="none"/>
        </w:rPr>
      </w:pPr>
      <w:hyperlink w:anchor="SAR_Guidance_Distributors" w:history="1">
        <w:r w:rsidR="00736207" w:rsidRPr="000256EF">
          <w:rPr>
            <w:rStyle w:val="Hyperlink"/>
            <w:b/>
            <w:sz w:val="22"/>
            <w:szCs w:val="22"/>
            <w:u w:val="none"/>
          </w:rPr>
          <w:t xml:space="preserve">3.0  </w:t>
        </w:r>
        <w:r w:rsidR="00E7423B" w:rsidRPr="000256EF">
          <w:rPr>
            <w:rStyle w:val="Hyperlink"/>
            <w:b/>
            <w:sz w:val="22"/>
            <w:szCs w:val="22"/>
            <w:u w:val="none"/>
          </w:rPr>
          <w:t xml:space="preserve">Distributor SAR Guidance </w:t>
        </w:r>
        <w:r w:rsidR="005157F0" w:rsidRPr="000256EF">
          <w:rPr>
            <w:rStyle w:val="Hyperlink"/>
            <w:b/>
            <w:sz w:val="22"/>
            <w:szCs w:val="22"/>
            <w:u w:val="none"/>
          </w:rPr>
          <w:t xml:space="preserve">for </w:t>
        </w:r>
        <w:r w:rsidR="00E7423B" w:rsidRPr="000256EF">
          <w:rPr>
            <w:rStyle w:val="Hyperlink"/>
            <w:b/>
            <w:sz w:val="22"/>
            <w:szCs w:val="22"/>
            <w:u w:val="none"/>
          </w:rPr>
          <w:t>Non-manufacturers</w:t>
        </w:r>
      </w:hyperlink>
    </w:p>
    <w:p w14:paraId="6CD2BCEA" w14:textId="77777777" w:rsidR="009C7BAD" w:rsidRPr="00BD50EA" w:rsidRDefault="00000000" w:rsidP="009C7BAD">
      <w:pPr>
        <w:pStyle w:val="Default"/>
        <w:rPr>
          <w:rStyle w:val="Hyperlink"/>
          <w:u w:val="none"/>
        </w:rPr>
      </w:pPr>
      <w:hyperlink w:anchor="Obtaining_Gov_Tech_Data" w:history="1">
        <w:r w:rsidR="00A40F86" w:rsidRPr="00C03845">
          <w:rPr>
            <w:rStyle w:val="Hyperlink"/>
            <w:b/>
            <w:sz w:val="22"/>
            <w:szCs w:val="22"/>
            <w:u w:val="none"/>
          </w:rPr>
          <w:t xml:space="preserve">4.0 </w:t>
        </w:r>
        <w:r w:rsidR="00863E0F" w:rsidRPr="00C03845">
          <w:rPr>
            <w:rStyle w:val="Hyperlink"/>
            <w:b/>
            <w:sz w:val="22"/>
            <w:szCs w:val="22"/>
            <w:u w:val="none"/>
          </w:rPr>
          <w:t xml:space="preserve"> </w:t>
        </w:r>
        <w:r w:rsidR="00A40F86" w:rsidRPr="00C03845">
          <w:rPr>
            <w:rStyle w:val="Hyperlink"/>
            <w:b/>
            <w:sz w:val="22"/>
            <w:szCs w:val="22"/>
            <w:u w:val="none"/>
          </w:rPr>
          <w:t>Obtaining</w:t>
        </w:r>
        <w:r w:rsidR="009C7BAD" w:rsidRPr="00C03845">
          <w:rPr>
            <w:rStyle w:val="Hyperlink"/>
            <w:b/>
            <w:sz w:val="22"/>
            <w:szCs w:val="22"/>
            <w:u w:val="none"/>
          </w:rPr>
          <w:t xml:space="preserve"> Government Technical Data</w:t>
        </w:r>
      </w:hyperlink>
    </w:p>
    <w:p w14:paraId="6BA65797" w14:textId="77777777" w:rsidR="001F5DFD" w:rsidRPr="00C03845" w:rsidRDefault="00000000" w:rsidP="001F5DFD">
      <w:pPr>
        <w:pStyle w:val="Default"/>
        <w:rPr>
          <w:b/>
          <w:sz w:val="22"/>
          <w:szCs w:val="22"/>
        </w:rPr>
      </w:pPr>
      <w:hyperlink w:anchor="Non_Disclosure_Agreement" w:history="1">
        <w:r w:rsidR="00A40F86" w:rsidRPr="00C03845">
          <w:rPr>
            <w:rStyle w:val="Hyperlink"/>
            <w:b/>
            <w:sz w:val="22"/>
            <w:szCs w:val="22"/>
            <w:u w:val="none"/>
          </w:rPr>
          <w:t xml:space="preserve">5.0 </w:t>
        </w:r>
        <w:r w:rsidR="00863E0F" w:rsidRPr="00C03845">
          <w:rPr>
            <w:rStyle w:val="Hyperlink"/>
            <w:b/>
            <w:sz w:val="22"/>
            <w:szCs w:val="22"/>
            <w:u w:val="none"/>
          </w:rPr>
          <w:t xml:space="preserve"> </w:t>
        </w:r>
        <w:r w:rsidR="00A40F86" w:rsidRPr="00C03845">
          <w:rPr>
            <w:rStyle w:val="Hyperlink"/>
            <w:b/>
            <w:sz w:val="22"/>
            <w:szCs w:val="22"/>
            <w:u w:val="none"/>
          </w:rPr>
          <w:t>Non</w:t>
        </w:r>
        <w:r w:rsidR="0058361D" w:rsidRPr="00C03845">
          <w:rPr>
            <w:rStyle w:val="Hyperlink"/>
            <w:b/>
            <w:sz w:val="22"/>
            <w:szCs w:val="22"/>
            <w:u w:val="none"/>
          </w:rPr>
          <w:t>-Disclosure Agreement</w:t>
        </w:r>
        <w:r w:rsidR="00722036" w:rsidRPr="00C03845">
          <w:rPr>
            <w:rStyle w:val="Hyperlink"/>
            <w:b/>
            <w:sz w:val="22"/>
            <w:szCs w:val="22"/>
            <w:u w:val="none"/>
          </w:rPr>
          <w:t xml:space="preserve"> Recommendation</w:t>
        </w:r>
      </w:hyperlink>
    </w:p>
    <w:p w14:paraId="677B1BFD" w14:textId="77777777" w:rsidR="009C7BAD" w:rsidRPr="00C03845" w:rsidRDefault="00000000" w:rsidP="001F5DFD">
      <w:pPr>
        <w:pStyle w:val="Default"/>
        <w:rPr>
          <w:b/>
          <w:sz w:val="22"/>
          <w:szCs w:val="22"/>
        </w:rPr>
      </w:pPr>
      <w:hyperlink w:anchor="Appendices" w:history="1">
        <w:r w:rsidR="00A40F86" w:rsidRPr="00C03845">
          <w:rPr>
            <w:rStyle w:val="Hyperlink"/>
            <w:b/>
            <w:sz w:val="22"/>
            <w:szCs w:val="22"/>
            <w:u w:val="none"/>
          </w:rPr>
          <w:t xml:space="preserve">6.0 </w:t>
        </w:r>
        <w:r w:rsidR="00863E0F" w:rsidRPr="00C03845">
          <w:rPr>
            <w:rStyle w:val="Hyperlink"/>
            <w:b/>
            <w:sz w:val="22"/>
            <w:szCs w:val="22"/>
            <w:u w:val="none"/>
          </w:rPr>
          <w:t xml:space="preserve"> </w:t>
        </w:r>
        <w:r w:rsidR="00A40F86" w:rsidRPr="00C03845">
          <w:rPr>
            <w:rStyle w:val="Hyperlink"/>
            <w:b/>
            <w:sz w:val="22"/>
            <w:szCs w:val="22"/>
            <w:u w:val="none"/>
          </w:rPr>
          <w:t>Appendices</w:t>
        </w:r>
      </w:hyperlink>
    </w:p>
    <w:p w14:paraId="78ED948B" w14:textId="77777777" w:rsidR="00FC1627" w:rsidRPr="00C03845" w:rsidRDefault="00000000" w:rsidP="00FC1627">
      <w:pPr>
        <w:pStyle w:val="Default"/>
        <w:ind w:left="360"/>
        <w:rPr>
          <w:sz w:val="22"/>
          <w:szCs w:val="22"/>
        </w:rPr>
      </w:pPr>
      <w:hyperlink w:anchor="Appendix_A" w:history="1">
        <w:r w:rsidR="00FC1627" w:rsidRPr="00C03845">
          <w:rPr>
            <w:rStyle w:val="Hyperlink"/>
            <w:sz w:val="22"/>
            <w:szCs w:val="22"/>
            <w:u w:val="none"/>
          </w:rPr>
          <w:t>A. General Notes</w:t>
        </w:r>
      </w:hyperlink>
    </w:p>
    <w:p w14:paraId="4D689E51" w14:textId="77777777" w:rsidR="00FC1627" w:rsidRPr="00C03845" w:rsidRDefault="00000000" w:rsidP="00FC1627">
      <w:pPr>
        <w:pStyle w:val="Default"/>
        <w:ind w:left="360"/>
        <w:rPr>
          <w:sz w:val="22"/>
          <w:szCs w:val="22"/>
        </w:rPr>
      </w:pPr>
      <w:hyperlink w:anchor="Appendix_B" w:history="1">
        <w:r w:rsidR="00FC1627" w:rsidRPr="00C03845">
          <w:rPr>
            <w:rStyle w:val="Hyperlink"/>
            <w:sz w:val="22"/>
            <w:szCs w:val="22"/>
            <w:u w:val="none"/>
          </w:rPr>
          <w:t>B. QE-STD-1</w:t>
        </w:r>
      </w:hyperlink>
    </w:p>
    <w:p w14:paraId="418E7326" w14:textId="77777777" w:rsidR="00FC1627" w:rsidRPr="00C03845" w:rsidRDefault="00000000" w:rsidP="00FC1627">
      <w:pPr>
        <w:pStyle w:val="Default"/>
        <w:ind w:left="360"/>
        <w:rPr>
          <w:sz w:val="22"/>
          <w:szCs w:val="22"/>
        </w:rPr>
      </w:pPr>
      <w:hyperlink w:anchor="Appendix_C" w:history="1">
        <w:r w:rsidR="00FC1627" w:rsidRPr="00C03845">
          <w:rPr>
            <w:rStyle w:val="Hyperlink"/>
            <w:sz w:val="22"/>
            <w:szCs w:val="22"/>
            <w:u w:val="none"/>
          </w:rPr>
          <w:t>C. CAST-STD-1</w:t>
        </w:r>
      </w:hyperlink>
    </w:p>
    <w:p w14:paraId="10E45DF6" w14:textId="77777777" w:rsidR="00FC1627" w:rsidRPr="00C03845" w:rsidRDefault="00000000" w:rsidP="00FC1627">
      <w:pPr>
        <w:pStyle w:val="Default"/>
        <w:ind w:left="360"/>
        <w:rPr>
          <w:sz w:val="22"/>
          <w:szCs w:val="22"/>
        </w:rPr>
      </w:pPr>
      <w:hyperlink w:anchor="Appendix_D" w:history="1">
        <w:r w:rsidR="00FC1627" w:rsidRPr="00C03845">
          <w:rPr>
            <w:rStyle w:val="Hyperlink"/>
            <w:sz w:val="22"/>
            <w:szCs w:val="22"/>
            <w:u w:val="none"/>
          </w:rPr>
          <w:t>D. FORG-STD-1</w:t>
        </w:r>
      </w:hyperlink>
    </w:p>
    <w:p w14:paraId="23F56216" w14:textId="77777777" w:rsidR="00FC1627" w:rsidRPr="00C03845" w:rsidRDefault="00000000" w:rsidP="00FC1627">
      <w:pPr>
        <w:pStyle w:val="Default"/>
        <w:ind w:left="360"/>
        <w:rPr>
          <w:sz w:val="22"/>
          <w:szCs w:val="22"/>
        </w:rPr>
      </w:pPr>
      <w:hyperlink w:anchor="Appendix_E" w:history="1">
        <w:r w:rsidR="00FC1627" w:rsidRPr="00C03845">
          <w:rPr>
            <w:rStyle w:val="Hyperlink"/>
            <w:sz w:val="22"/>
            <w:szCs w:val="22"/>
            <w:u w:val="none"/>
          </w:rPr>
          <w:t>E. TEST-STD-1</w:t>
        </w:r>
      </w:hyperlink>
    </w:p>
    <w:p w14:paraId="17C0B6EB" w14:textId="77777777" w:rsidR="001D1DB4" w:rsidRPr="002E04C2" w:rsidRDefault="00000000">
      <w:pPr>
        <w:pStyle w:val="ListParagraph"/>
        <w:numPr>
          <w:ilvl w:val="0"/>
          <w:numId w:val="66"/>
        </w:numPr>
        <w:ind w:left="630" w:hanging="270"/>
        <w:rPr>
          <w:bCs/>
          <w:color w:val="0000CC"/>
          <w:sz w:val="22"/>
          <w:szCs w:val="22"/>
        </w:rPr>
      </w:pPr>
      <w:hyperlink w:anchor="Appendix_F" w:history="1">
        <w:r w:rsidR="00AB4D1C" w:rsidRPr="00AB4D1C">
          <w:rPr>
            <w:rStyle w:val="Hyperlink"/>
            <w:bCs/>
            <w:sz w:val="22"/>
            <w:szCs w:val="22"/>
            <w:u w:val="none"/>
          </w:rPr>
          <w:t>SARs for FAA/PMA Parts</w:t>
        </w:r>
      </w:hyperlink>
    </w:p>
    <w:p w14:paraId="57360F70" w14:textId="77777777" w:rsidR="004B3EFF" w:rsidRPr="002E04C2" w:rsidRDefault="00000000">
      <w:pPr>
        <w:pStyle w:val="ListParagraph"/>
        <w:numPr>
          <w:ilvl w:val="0"/>
          <w:numId w:val="66"/>
        </w:numPr>
        <w:ind w:left="630" w:hanging="270"/>
        <w:rPr>
          <w:bCs/>
          <w:color w:val="0000CC"/>
          <w:sz w:val="22"/>
          <w:szCs w:val="22"/>
        </w:rPr>
      </w:pPr>
      <w:hyperlink w:anchor="Appendix_G" w:history="1">
        <w:r w:rsidR="00AB4D1C" w:rsidRPr="00AB4D1C">
          <w:rPr>
            <w:rStyle w:val="Hyperlink"/>
            <w:bCs/>
            <w:sz w:val="22"/>
            <w:szCs w:val="22"/>
            <w:u w:val="none"/>
          </w:rPr>
          <w:t>Distribution Statements for Technical Documents</w:t>
        </w:r>
      </w:hyperlink>
    </w:p>
    <w:p w14:paraId="4FFB331F" w14:textId="77777777" w:rsidR="00E37EBA" w:rsidRPr="008A5F10" w:rsidRDefault="00000000">
      <w:pPr>
        <w:pStyle w:val="ListParagraph"/>
        <w:numPr>
          <w:ilvl w:val="0"/>
          <w:numId w:val="66"/>
        </w:numPr>
        <w:ind w:left="630" w:hanging="270"/>
        <w:rPr>
          <w:rStyle w:val="Hyperlink"/>
          <w:bCs/>
          <w:color w:val="0000CC"/>
          <w:sz w:val="22"/>
          <w:szCs w:val="22"/>
          <w:u w:val="none"/>
        </w:rPr>
      </w:pPr>
      <w:hyperlink w:anchor="Appendix_H" w:history="1">
        <w:r w:rsidR="00AB4D1C" w:rsidRPr="00AB4D1C">
          <w:rPr>
            <w:rStyle w:val="Hyperlink"/>
            <w:bCs/>
            <w:sz w:val="22"/>
            <w:szCs w:val="22"/>
            <w:u w:val="none"/>
          </w:rPr>
          <w:t>SAR TYPES</w:t>
        </w:r>
      </w:hyperlink>
    </w:p>
    <w:p w14:paraId="72E51AA1" w14:textId="77777777" w:rsidR="00174CB4" w:rsidRPr="008A5F10" w:rsidRDefault="00000000">
      <w:pPr>
        <w:pStyle w:val="ListParagraph"/>
        <w:numPr>
          <w:ilvl w:val="0"/>
          <w:numId w:val="66"/>
        </w:numPr>
        <w:ind w:left="630" w:hanging="270"/>
        <w:rPr>
          <w:rStyle w:val="Hyperlink"/>
          <w:bCs/>
          <w:color w:val="0000CC"/>
          <w:sz w:val="22"/>
          <w:szCs w:val="22"/>
          <w:u w:val="none"/>
        </w:rPr>
      </w:pPr>
      <w:hyperlink w:anchor="Appendix_I" w:history="1">
        <w:r w:rsidR="006F13C4" w:rsidRPr="008A5F10">
          <w:rPr>
            <w:rStyle w:val="Hyperlink"/>
            <w:bCs/>
            <w:sz w:val="22"/>
            <w:szCs w:val="22"/>
            <w:u w:val="none"/>
          </w:rPr>
          <w:t xml:space="preserve">Acquisition Method Reason Code (AMRC) </w:t>
        </w:r>
        <w:r w:rsidR="00174CB4" w:rsidRPr="008A5F10">
          <w:rPr>
            <w:rStyle w:val="Hyperlink"/>
            <w:bCs/>
            <w:sz w:val="22"/>
            <w:szCs w:val="22"/>
            <w:u w:val="none"/>
          </w:rPr>
          <w:t>D</w:t>
        </w:r>
        <w:r w:rsidR="006F13C4" w:rsidRPr="008A5F10">
          <w:rPr>
            <w:rStyle w:val="Hyperlink"/>
            <w:bCs/>
            <w:sz w:val="22"/>
            <w:szCs w:val="22"/>
            <w:u w:val="none"/>
          </w:rPr>
          <w:t>efinitions</w:t>
        </w:r>
      </w:hyperlink>
    </w:p>
    <w:p w14:paraId="5A3B81AE" w14:textId="77777777" w:rsidR="00174CB4" w:rsidRPr="008A5F10" w:rsidRDefault="00000000">
      <w:pPr>
        <w:pStyle w:val="ListParagraph"/>
        <w:numPr>
          <w:ilvl w:val="0"/>
          <w:numId w:val="66"/>
        </w:numPr>
        <w:ind w:left="630" w:hanging="270"/>
        <w:rPr>
          <w:rStyle w:val="Hyperlink"/>
          <w:bCs/>
          <w:color w:val="0000CC"/>
          <w:sz w:val="22"/>
          <w:szCs w:val="22"/>
          <w:u w:val="none"/>
        </w:rPr>
      </w:pPr>
      <w:hyperlink w:anchor="Appendix_J" w:history="1">
        <w:r w:rsidR="006F13C4" w:rsidRPr="008A5F10">
          <w:rPr>
            <w:rStyle w:val="Hyperlink"/>
            <w:bCs/>
            <w:sz w:val="22"/>
            <w:szCs w:val="22"/>
            <w:u w:val="none"/>
          </w:rPr>
          <w:t>Repair Parts Purchase or Borrow (RPPOB) Program</w:t>
        </w:r>
      </w:hyperlink>
      <w:r w:rsidR="006F13C4" w:rsidRPr="008A5F10">
        <w:rPr>
          <w:rStyle w:val="Hyperlink"/>
          <w:bCs/>
          <w:sz w:val="22"/>
          <w:szCs w:val="22"/>
          <w:u w:val="none"/>
        </w:rPr>
        <w:t xml:space="preserve"> </w:t>
      </w:r>
    </w:p>
    <w:p w14:paraId="37EADF55" w14:textId="77777777" w:rsidR="00174CB4" w:rsidRDefault="00174CB4" w:rsidP="00174CB4">
      <w:pPr>
        <w:rPr>
          <w:bCs/>
          <w:color w:val="0000CC"/>
          <w:sz w:val="22"/>
          <w:szCs w:val="22"/>
        </w:rPr>
      </w:pPr>
    </w:p>
    <w:p w14:paraId="488681AA" w14:textId="77777777" w:rsidR="000619A5" w:rsidRDefault="000619A5" w:rsidP="00501E09">
      <w:pPr>
        <w:pStyle w:val="Default"/>
        <w:rPr>
          <w:b/>
          <w:bCs/>
          <w:color w:val="auto"/>
          <w:sz w:val="22"/>
          <w:szCs w:val="22"/>
        </w:rPr>
      </w:pPr>
      <w:bookmarkStart w:id="0" w:name="Overview"/>
      <w:bookmarkEnd w:id="0"/>
      <w:r>
        <w:rPr>
          <w:b/>
          <w:bCs/>
          <w:color w:val="auto"/>
          <w:sz w:val="22"/>
          <w:szCs w:val="22"/>
        </w:rPr>
        <w:br w:type="page"/>
      </w:r>
    </w:p>
    <w:p w14:paraId="6B294307" w14:textId="77777777" w:rsidR="00697A96" w:rsidRDefault="00A40F86" w:rsidP="00501E09">
      <w:pPr>
        <w:pStyle w:val="Default"/>
        <w:rPr>
          <w:b/>
          <w:sz w:val="22"/>
          <w:szCs w:val="22"/>
        </w:rPr>
      </w:pPr>
      <w:r w:rsidRPr="005112B4">
        <w:rPr>
          <w:b/>
          <w:bCs/>
          <w:color w:val="auto"/>
          <w:sz w:val="22"/>
          <w:szCs w:val="22"/>
        </w:rPr>
        <w:lastRenderedPageBreak/>
        <w:t>1.0</w:t>
      </w:r>
      <w:r w:rsidR="00B661B6" w:rsidRPr="005112B4">
        <w:rPr>
          <w:b/>
          <w:bCs/>
          <w:color w:val="auto"/>
          <w:sz w:val="22"/>
          <w:szCs w:val="22"/>
        </w:rPr>
        <w:t xml:space="preserve"> </w:t>
      </w:r>
      <w:r w:rsidRPr="005112B4">
        <w:rPr>
          <w:b/>
          <w:bCs/>
          <w:color w:val="auto"/>
          <w:sz w:val="22"/>
          <w:szCs w:val="22"/>
        </w:rPr>
        <w:t xml:space="preserve"> </w:t>
      </w:r>
      <w:r w:rsidR="00697A96">
        <w:rPr>
          <w:b/>
          <w:bCs/>
          <w:color w:val="auto"/>
          <w:sz w:val="22"/>
          <w:szCs w:val="22"/>
        </w:rPr>
        <w:t xml:space="preserve">The </w:t>
      </w:r>
      <w:r w:rsidR="0072194F" w:rsidRPr="005112B4">
        <w:rPr>
          <w:b/>
          <w:sz w:val="22"/>
          <w:szCs w:val="22"/>
        </w:rPr>
        <w:t xml:space="preserve">AMCOM Spares SAR Process </w:t>
      </w:r>
    </w:p>
    <w:p w14:paraId="28FD4F71" w14:textId="77777777" w:rsidR="00697A96" w:rsidRDefault="00697A96" w:rsidP="00501E09">
      <w:pPr>
        <w:pStyle w:val="Default"/>
        <w:rPr>
          <w:b/>
          <w:sz w:val="22"/>
          <w:szCs w:val="22"/>
        </w:rPr>
      </w:pPr>
    </w:p>
    <w:p w14:paraId="46F89978" w14:textId="77777777" w:rsidR="000E1274" w:rsidRPr="00363660" w:rsidRDefault="000E1274" w:rsidP="000E1274">
      <w:pPr>
        <w:pStyle w:val="ListParagraph"/>
        <w:ind w:left="0"/>
        <w:rPr>
          <w:b/>
          <w:sz w:val="22"/>
          <w:szCs w:val="22"/>
        </w:rPr>
      </w:pPr>
      <w:bookmarkStart w:id="1" w:name="FAA_PMA"/>
      <w:bookmarkStart w:id="2" w:name="Why_you_need_a_SAR"/>
      <w:bookmarkStart w:id="3" w:name="Preparing_and_submitting_a_SAR_Package"/>
      <w:bookmarkEnd w:id="1"/>
      <w:bookmarkEnd w:id="2"/>
      <w:bookmarkEnd w:id="3"/>
      <w:r w:rsidRPr="00363660">
        <w:rPr>
          <w:b/>
          <w:sz w:val="22"/>
          <w:szCs w:val="22"/>
        </w:rPr>
        <w:t>1.2  Preparing and Submitting a SAR Package  (follow Steps 1 through 4 below)</w:t>
      </w:r>
    </w:p>
    <w:p w14:paraId="4A247B97" w14:textId="77777777" w:rsidR="000E1274" w:rsidRPr="00363660" w:rsidRDefault="000E1274" w:rsidP="000E1274">
      <w:pPr>
        <w:pStyle w:val="Default"/>
        <w:ind w:left="405"/>
        <w:rPr>
          <w:b/>
          <w:sz w:val="22"/>
          <w:szCs w:val="22"/>
        </w:rPr>
      </w:pPr>
    </w:p>
    <w:p w14:paraId="74A63861" w14:textId="77777777" w:rsidR="001D1DB4" w:rsidRPr="00363660" w:rsidRDefault="00C70687">
      <w:pPr>
        <w:pStyle w:val="Default"/>
        <w:rPr>
          <w:sz w:val="22"/>
          <w:szCs w:val="22"/>
        </w:rPr>
      </w:pPr>
      <w:r w:rsidRPr="002E1AAB">
        <w:rPr>
          <w:sz w:val="22"/>
          <w:szCs w:val="22"/>
          <w:u w:val="single"/>
        </w:rPr>
        <w:t>STEP 1</w:t>
      </w:r>
      <w:r w:rsidR="000E1274" w:rsidRPr="00363660">
        <w:rPr>
          <w:sz w:val="22"/>
          <w:szCs w:val="22"/>
        </w:rPr>
        <w:t xml:space="preserve"> - Prospective </w:t>
      </w:r>
      <w:r w:rsidR="00417EDC" w:rsidRPr="00363660">
        <w:rPr>
          <w:sz w:val="22"/>
          <w:szCs w:val="22"/>
        </w:rPr>
        <w:t>manufacturers</w:t>
      </w:r>
      <w:r w:rsidR="000E1274" w:rsidRPr="00363660">
        <w:rPr>
          <w:sz w:val="22"/>
          <w:szCs w:val="22"/>
        </w:rPr>
        <w:t xml:space="preserve"> should first verify the following:  1) That the part</w:t>
      </w:r>
      <w:r w:rsidR="00D81B2A" w:rsidRPr="00363660">
        <w:rPr>
          <w:sz w:val="22"/>
          <w:szCs w:val="22"/>
        </w:rPr>
        <w:t xml:space="preserve"> they are considering submitting a SAR for</w:t>
      </w:r>
      <w:r w:rsidR="000E1274" w:rsidRPr="00363660">
        <w:rPr>
          <w:sz w:val="22"/>
          <w:szCs w:val="22"/>
        </w:rPr>
        <w:t xml:space="preserve"> is actually an AMCOM managed part (see </w:t>
      </w:r>
      <w:hyperlink w:anchor="Determining_who_manages" w:history="1">
        <w:r w:rsidR="000E1274" w:rsidRPr="00363660">
          <w:rPr>
            <w:rStyle w:val="Hyperlink"/>
            <w:sz w:val="22"/>
            <w:szCs w:val="22"/>
            <w:u w:val="none"/>
          </w:rPr>
          <w:t>Section 2.1 Determining Who Manages a Part</w:t>
        </w:r>
      </w:hyperlink>
      <w:r w:rsidR="000E1274" w:rsidRPr="00363660">
        <w:rPr>
          <w:sz w:val="22"/>
          <w:szCs w:val="22"/>
        </w:rPr>
        <w:t xml:space="preserve">) and 2) That the part actually requires a SAR submittal (see </w:t>
      </w:r>
      <w:hyperlink w:anchor="Determining_whether_you" w:history="1">
        <w:r w:rsidR="000E1274" w:rsidRPr="00363660">
          <w:rPr>
            <w:rStyle w:val="Hyperlink"/>
            <w:sz w:val="22"/>
            <w:szCs w:val="22"/>
            <w:u w:val="none"/>
          </w:rPr>
          <w:t>Section 2.2 Determining Whether You Need a SAR</w:t>
        </w:r>
      </w:hyperlink>
      <w:r w:rsidR="000E1274" w:rsidRPr="00363660">
        <w:rPr>
          <w:sz w:val="22"/>
          <w:szCs w:val="22"/>
        </w:rPr>
        <w:t>).  Parts which are not “restricted source” parts do not require a SAR.</w:t>
      </w:r>
      <w:r w:rsidR="00146C6A" w:rsidRPr="00363660">
        <w:rPr>
          <w:sz w:val="22"/>
          <w:szCs w:val="22"/>
        </w:rPr>
        <w:t xml:space="preserve"> </w:t>
      </w:r>
    </w:p>
    <w:p w14:paraId="27CDC9FD" w14:textId="77777777" w:rsidR="00C1766E" w:rsidRDefault="00C1766E">
      <w:pPr>
        <w:pStyle w:val="Default"/>
        <w:rPr>
          <w:sz w:val="22"/>
          <w:szCs w:val="22"/>
        </w:rPr>
      </w:pPr>
    </w:p>
    <w:p w14:paraId="1CCAC65B" w14:textId="07DD7C41" w:rsidR="001D1DB4" w:rsidRPr="00363660" w:rsidRDefault="00C70687">
      <w:pPr>
        <w:pStyle w:val="Default"/>
        <w:rPr>
          <w:color w:val="0000FF"/>
          <w:sz w:val="22"/>
          <w:szCs w:val="22"/>
        </w:rPr>
      </w:pPr>
      <w:r w:rsidRPr="002E1AAB">
        <w:rPr>
          <w:sz w:val="22"/>
          <w:szCs w:val="22"/>
          <w:u w:val="single"/>
        </w:rPr>
        <w:t>STEP 2</w:t>
      </w:r>
      <w:r w:rsidR="000E1274" w:rsidRPr="00363660">
        <w:rPr>
          <w:sz w:val="22"/>
          <w:szCs w:val="22"/>
        </w:rPr>
        <w:t xml:space="preserve"> - Once you have confirmed that a SAR is required, e-mail the </w:t>
      </w:r>
      <w:r w:rsidR="000619A5">
        <w:rPr>
          <w:sz w:val="22"/>
          <w:szCs w:val="22"/>
        </w:rPr>
        <w:t>S</w:t>
      </w:r>
      <w:r w:rsidR="000E1274" w:rsidRPr="00363660">
        <w:rPr>
          <w:sz w:val="22"/>
          <w:szCs w:val="22"/>
        </w:rPr>
        <w:t xml:space="preserve">D SAR Team </w:t>
      </w:r>
      <w:r w:rsidR="000E1274" w:rsidRPr="002E1AAB">
        <w:rPr>
          <w:sz w:val="22"/>
          <w:szCs w:val="22"/>
        </w:rPr>
        <w:t>(</w:t>
      </w:r>
      <w:hyperlink r:id="rId10" w:history="1">
        <w:r w:rsidR="00C27F0C" w:rsidRPr="005E36C0">
          <w:rPr>
            <w:rStyle w:val="Hyperlink"/>
            <w:sz w:val="22"/>
            <w:szCs w:val="22"/>
          </w:rPr>
          <w:t>usarmy.redstone.devcom-avmc.mbx.amr-ss-sar@army.mil</w:t>
        </w:r>
      </w:hyperlink>
      <w:r w:rsidR="000E1274" w:rsidRPr="002E1AAB">
        <w:t>)</w:t>
      </w:r>
      <w:r w:rsidR="000E1274" w:rsidRPr="00363660">
        <w:t xml:space="preserve"> </w:t>
      </w:r>
      <w:r w:rsidR="000E1274" w:rsidRPr="00363660">
        <w:rPr>
          <w:sz w:val="22"/>
          <w:szCs w:val="22"/>
        </w:rPr>
        <w:t xml:space="preserve">a </w:t>
      </w:r>
      <w:r w:rsidR="0023089F" w:rsidRPr="00363660">
        <w:rPr>
          <w:sz w:val="22"/>
          <w:szCs w:val="22"/>
        </w:rPr>
        <w:t xml:space="preserve">signed </w:t>
      </w:r>
      <w:r w:rsidR="000E1274" w:rsidRPr="00363660">
        <w:rPr>
          <w:sz w:val="22"/>
          <w:szCs w:val="22"/>
        </w:rPr>
        <w:t>letter</w:t>
      </w:r>
      <w:r w:rsidR="0023089F" w:rsidRPr="00363660">
        <w:rPr>
          <w:sz w:val="22"/>
          <w:szCs w:val="22"/>
        </w:rPr>
        <w:t xml:space="preserve">, on company letterhead, </w:t>
      </w:r>
      <w:r w:rsidR="000E1274" w:rsidRPr="00363660">
        <w:rPr>
          <w:sz w:val="22"/>
          <w:szCs w:val="22"/>
        </w:rPr>
        <w:t xml:space="preserve">requesting to submit a SAR for </w:t>
      </w:r>
      <w:r w:rsidR="0023089F" w:rsidRPr="00363660">
        <w:rPr>
          <w:sz w:val="22"/>
          <w:szCs w:val="22"/>
        </w:rPr>
        <w:t xml:space="preserve">a specific </w:t>
      </w:r>
      <w:r w:rsidR="000E1274" w:rsidRPr="00363660">
        <w:rPr>
          <w:sz w:val="22"/>
          <w:szCs w:val="22"/>
        </w:rPr>
        <w:t xml:space="preserve">part. </w:t>
      </w:r>
      <w:r w:rsidR="00484DBA" w:rsidRPr="00363660">
        <w:rPr>
          <w:sz w:val="22"/>
          <w:szCs w:val="22"/>
        </w:rPr>
        <w:t xml:space="preserve">Non-manufacturers (Distributors) see </w:t>
      </w:r>
      <w:hyperlink w:anchor="SAR_Guidance_Distributors" w:history="1">
        <w:r w:rsidR="00484DBA" w:rsidRPr="00363660">
          <w:rPr>
            <w:rStyle w:val="Hyperlink"/>
            <w:sz w:val="22"/>
            <w:szCs w:val="22"/>
            <w:u w:val="none"/>
          </w:rPr>
          <w:t>Section 3.0, Distributor SAR Guidance for Non-manufacturers</w:t>
        </w:r>
      </w:hyperlink>
      <w:r w:rsidR="00484DBA" w:rsidRPr="00363660">
        <w:t xml:space="preserve">. </w:t>
      </w:r>
      <w:r w:rsidR="000E1274" w:rsidRPr="00363660">
        <w:rPr>
          <w:sz w:val="22"/>
          <w:szCs w:val="22"/>
        </w:rPr>
        <w:t xml:space="preserve"> The</w:t>
      </w:r>
      <w:r w:rsidR="00697A96" w:rsidRPr="00363660">
        <w:rPr>
          <w:sz w:val="22"/>
          <w:szCs w:val="22"/>
        </w:rPr>
        <w:t xml:space="preserve"> SAR request</w:t>
      </w:r>
      <w:r w:rsidR="000E1274" w:rsidRPr="00363660">
        <w:rPr>
          <w:sz w:val="22"/>
          <w:szCs w:val="22"/>
        </w:rPr>
        <w:t xml:space="preserve"> letter </w:t>
      </w:r>
      <w:r w:rsidR="00697A96" w:rsidRPr="00363660">
        <w:rPr>
          <w:sz w:val="22"/>
          <w:szCs w:val="22"/>
        </w:rPr>
        <w:t xml:space="preserve">(also referred to in this document as a cover letter) </w:t>
      </w:r>
      <w:r w:rsidR="000E1274" w:rsidRPr="00363660">
        <w:rPr>
          <w:sz w:val="22"/>
          <w:szCs w:val="22"/>
        </w:rPr>
        <w:t>must include:</w:t>
      </w:r>
    </w:p>
    <w:p w14:paraId="2A284390" w14:textId="77777777" w:rsidR="001D1DB4" w:rsidRPr="00363660" w:rsidRDefault="001D1DB4">
      <w:pPr>
        <w:ind w:left="360"/>
        <w:rPr>
          <w:color w:val="0000FF"/>
          <w:sz w:val="22"/>
          <w:szCs w:val="22"/>
        </w:rPr>
      </w:pPr>
    </w:p>
    <w:p w14:paraId="65B4AF1F" w14:textId="77777777" w:rsidR="001D1DB4" w:rsidRPr="00363660" w:rsidRDefault="000E1274">
      <w:pPr>
        <w:pStyle w:val="ListParagraph"/>
        <w:numPr>
          <w:ilvl w:val="1"/>
          <w:numId w:val="73"/>
        </w:numPr>
        <w:ind w:left="720"/>
        <w:rPr>
          <w:sz w:val="22"/>
          <w:szCs w:val="22"/>
        </w:rPr>
      </w:pPr>
      <w:r w:rsidRPr="00363660">
        <w:rPr>
          <w:sz w:val="22"/>
          <w:szCs w:val="22"/>
        </w:rPr>
        <w:t>The Part Number (and dash number, if applicable), NSN, and nomenclature</w:t>
      </w:r>
    </w:p>
    <w:p w14:paraId="5FAF20DC" w14:textId="77777777" w:rsidR="001D1DB4" w:rsidRPr="00363660" w:rsidRDefault="001D1DB4">
      <w:pPr>
        <w:suppressLineNumbers/>
        <w:tabs>
          <w:tab w:val="left" w:pos="1800"/>
        </w:tabs>
        <w:rPr>
          <w:sz w:val="22"/>
          <w:szCs w:val="22"/>
        </w:rPr>
      </w:pPr>
    </w:p>
    <w:p w14:paraId="5C8C87A3" w14:textId="77777777" w:rsidR="001D1DB4" w:rsidRPr="00363660" w:rsidRDefault="000E1274">
      <w:pPr>
        <w:pStyle w:val="ListParagraph"/>
        <w:numPr>
          <w:ilvl w:val="1"/>
          <w:numId w:val="73"/>
        </w:numPr>
        <w:ind w:left="720"/>
        <w:rPr>
          <w:sz w:val="22"/>
          <w:szCs w:val="22"/>
        </w:rPr>
      </w:pPr>
      <w:r w:rsidRPr="00363660">
        <w:rPr>
          <w:sz w:val="22"/>
          <w:szCs w:val="22"/>
        </w:rPr>
        <w:t>Your firm's name, address, CAGE Code, telephone number, and FAX number</w:t>
      </w:r>
    </w:p>
    <w:p w14:paraId="163C71C0" w14:textId="77777777" w:rsidR="001D1DB4" w:rsidRPr="00363660" w:rsidRDefault="001D1DB4">
      <w:pPr>
        <w:pStyle w:val="ListParagraph"/>
        <w:rPr>
          <w:sz w:val="22"/>
          <w:szCs w:val="22"/>
        </w:rPr>
      </w:pPr>
    </w:p>
    <w:p w14:paraId="27E49E0E" w14:textId="77777777" w:rsidR="001D1DB4" w:rsidRPr="00363660" w:rsidRDefault="000E1274">
      <w:pPr>
        <w:pStyle w:val="ListParagraph"/>
        <w:numPr>
          <w:ilvl w:val="1"/>
          <w:numId w:val="73"/>
        </w:numPr>
        <w:ind w:left="720"/>
        <w:rPr>
          <w:sz w:val="22"/>
          <w:szCs w:val="22"/>
        </w:rPr>
      </w:pPr>
      <w:r w:rsidRPr="00363660">
        <w:rPr>
          <w:sz w:val="22"/>
          <w:szCs w:val="22"/>
        </w:rPr>
        <w:t>A description of your quality program (i.e., MIL-I-45208, MIL-Q-9858, ISO-9000, etc.) to include copies of the quality program certifications (if applicable)</w:t>
      </w:r>
    </w:p>
    <w:p w14:paraId="0890479F" w14:textId="77777777" w:rsidR="001D1DB4" w:rsidRPr="00363660" w:rsidRDefault="001D1DB4">
      <w:pPr>
        <w:pStyle w:val="ListParagraph"/>
        <w:ind w:left="0"/>
        <w:rPr>
          <w:sz w:val="22"/>
          <w:szCs w:val="22"/>
        </w:rPr>
      </w:pPr>
    </w:p>
    <w:p w14:paraId="22184BA5" w14:textId="77777777" w:rsidR="001D1DB4" w:rsidRPr="00363660" w:rsidRDefault="000E1274">
      <w:pPr>
        <w:pStyle w:val="ListParagraph"/>
        <w:numPr>
          <w:ilvl w:val="1"/>
          <w:numId w:val="73"/>
        </w:numPr>
        <w:suppressLineNumbers/>
        <w:tabs>
          <w:tab w:val="left" w:pos="1800"/>
        </w:tabs>
        <w:ind w:left="720"/>
        <w:rPr>
          <w:color w:val="0000FF"/>
          <w:sz w:val="22"/>
          <w:szCs w:val="22"/>
        </w:rPr>
      </w:pPr>
      <w:r w:rsidRPr="00363660">
        <w:rPr>
          <w:sz w:val="22"/>
          <w:szCs w:val="22"/>
        </w:rPr>
        <w:t xml:space="preserve">A synopsis outlining your firm's </w:t>
      </w:r>
      <w:r w:rsidR="00146C6A" w:rsidRPr="00363660">
        <w:rPr>
          <w:sz w:val="22"/>
          <w:szCs w:val="22"/>
        </w:rPr>
        <w:t xml:space="preserve">manufacturing </w:t>
      </w:r>
      <w:r w:rsidRPr="00363660">
        <w:rPr>
          <w:sz w:val="22"/>
          <w:szCs w:val="22"/>
        </w:rPr>
        <w:t xml:space="preserve">capabilities, facilities, experience, and equipment.  </w:t>
      </w:r>
    </w:p>
    <w:p w14:paraId="191ACB37" w14:textId="77777777" w:rsidR="001D1DB4" w:rsidRPr="00363660" w:rsidRDefault="001D1DB4">
      <w:pPr>
        <w:pStyle w:val="ListParagraph"/>
        <w:suppressLineNumbers/>
        <w:tabs>
          <w:tab w:val="left" w:pos="1800"/>
        </w:tabs>
        <w:ind w:left="0"/>
        <w:rPr>
          <w:color w:val="0000FF"/>
          <w:sz w:val="22"/>
          <w:szCs w:val="22"/>
        </w:rPr>
      </w:pPr>
    </w:p>
    <w:p w14:paraId="33F2C164" w14:textId="77777777" w:rsidR="001D1DB4" w:rsidRPr="00363660" w:rsidRDefault="00263889">
      <w:pPr>
        <w:pStyle w:val="ListParagraph"/>
        <w:numPr>
          <w:ilvl w:val="1"/>
          <w:numId w:val="73"/>
        </w:numPr>
        <w:ind w:left="720"/>
        <w:rPr>
          <w:sz w:val="22"/>
          <w:szCs w:val="22"/>
        </w:rPr>
      </w:pPr>
      <w:r w:rsidRPr="00363660">
        <w:rPr>
          <w:sz w:val="22"/>
          <w:szCs w:val="22"/>
        </w:rPr>
        <w:t xml:space="preserve">A </w:t>
      </w:r>
      <w:r w:rsidR="00161826" w:rsidRPr="00363660">
        <w:rPr>
          <w:sz w:val="22"/>
          <w:szCs w:val="22"/>
        </w:rPr>
        <w:t>knowledgeable p</w:t>
      </w:r>
      <w:r w:rsidR="000E1274" w:rsidRPr="00363660">
        <w:rPr>
          <w:sz w:val="22"/>
          <w:szCs w:val="22"/>
        </w:rPr>
        <w:t>oint of contact, their job title, E-mail, and telephone number</w:t>
      </w:r>
    </w:p>
    <w:p w14:paraId="02F1ECF4" w14:textId="77777777" w:rsidR="00263889" w:rsidRPr="00363660" w:rsidRDefault="00263889" w:rsidP="00263889">
      <w:pPr>
        <w:pStyle w:val="ListParagraph"/>
        <w:rPr>
          <w:sz w:val="22"/>
          <w:szCs w:val="22"/>
        </w:rPr>
      </w:pPr>
    </w:p>
    <w:p w14:paraId="161BF508" w14:textId="77777777" w:rsidR="00263889" w:rsidRPr="00363660" w:rsidRDefault="00263889">
      <w:pPr>
        <w:pStyle w:val="ListParagraph"/>
        <w:numPr>
          <w:ilvl w:val="1"/>
          <w:numId w:val="73"/>
        </w:numPr>
        <w:ind w:left="720"/>
        <w:rPr>
          <w:sz w:val="22"/>
          <w:szCs w:val="22"/>
        </w:rPr>
      </w:pPr>
      <w:r w:rsidRPr="00363660">
        <w:rPr>
          <w:sz w:val="22"/>
          <w:szCs w:val="22"/>
        </w:rPr>
        <w:t>Sign</w:t>
      </w:r>
      <w:r w:rsidR="006E36E4">
        <w:rPr>
          <w:sz w:val="22"/>
          <w:szCs w:val="22"/>
        </w:rPr>
        <w:t>ed</w:t>
      </w:r>
      <w:r w:rsidRPr="00363660">
        <w:rPr>
          <w:sz w:val="22"/>
          <w:szCs w:val="22"/>
        </w:rPr>
        <w:t xml:space="preserve"> and date</w:t>
      </w:r>
      <w:r w:rsidR="006E36E4">
        <w:rPr>
          <w:sz w:val="22"/>
          <w:szCs w:val="22"/>
        </w:rPr>
        <w:t>d</w:t>
      </w:r>
      <w:r w:rsidRPr="00363660">
        <w:rPr>
          <w:sz w:val="22"/>
          <w:szCs w:val="22"/>
        </w:rPr>
        <w:t xml:space="preserve"> </w:t>
      </w:r>
    </w:p>
    <w:p w14:paraId="4993E3B6" w14:textId="77777777" w:rsidR="001D1DB4" w:rsidRDefault="001D1DB4">
      <w:pPr>
        <w:pStyle w:val="ListParagraph"/>
        <w:rPr>
          <w:sz w:val="22"/>
          <w:szCs w:val="22"/>
        </w:rPr>
      </w:pPr>
    </w:p>
    <w:p w14:paraId="4993A99D" w14:textId="77777777" w:rsidR="00991314" w:rsidRDefault="00991314" w:rsidP="00991314">
      <w:pPr>
        <w:pStyle w:val="ListParagraph"/>
        <w:ind w:left="0"/>
        <w:rPr>
          <w:sz w:val="22"/>
          <w:szCs w:val="22"/>
        </w:rPr>
      </w:pPr>
      <w:r>
        <w:rPr>
          <w:sz w:val="22"/>
          <w:szCs w:val="22"/>
        </w:rPr>
        <w:t>Click on the icon below to see an example cover letter.  You can use this as a guide or template and customize it to your specific situation.</w:t>
      </w:r>
    </w:p>
    <w:p w14:paraId="40DEC679" w14:textId="77777777" w:rsidR="00991314" w:rsidRDefault="00991314" w:rsidP="00991314">
      <w:pPr>
        <w:pStyle w:val="ListParagraph"/>
        <w:ind w:left="0"/>
        <w:rPr>
          <w:sz w:val="22"/>
          <w:szCs w:val="22"/>
        </w:rPr>
      </w:pPr>
    </w:p>
    <w:bookmarkStart w:id="4" w:name="_MON_1426066248"/>
    <w:bookmarkEnd w:id="4"/>
    <w:p w14:paraId="3D70F303" w14:textId="4E1B4938" w:rsidR="00991314" w:rsidRDefault="00BB4BE5" w:rsidP="00991314">
      <w:pPr>
        <w:pStyle w:val="ListParagraph"/>
        <w:ind w:left="3600"/>
        <w:rPr>
          <w:sz w:val="22"/>
          <w:szCs w:val="22"/>
        </w:rPr>
      </w:pPr>
      <w:r w:rsidRPr="0087205A">
        <w:rPr>
          <w:sz w:val="22"/>
          <w:szCs w:val="22"/>
        </w:rPr>
        <w:object w:dxaOrig="2069" w:dyaOrig="1320" w14:anchorId="0E2FDBE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3.5pt;height:66pt" o:ole="">
            <v:imagedata r:id="rId11" o:title=""/>
          </v:shape>
          <o:OLEObject Type="Embed" ProgID="Word.Document.12" ShapeID="_x0000_i1025" DrawAspect="Icon" ObjectID="_1781418708" r:id="rId12">
            <o:FieldCodes>\s</o:FieldCodes>
          </o:OLEObject>
        </w:object>
      </w:r>
    </w:p>
    <w:p w14:paraId="312798E0" w14:textId="77777777" w:rsidR="00991314" w:rsidRPr="00363660" w:rsidRDefault="00991314">
      <w:pPr>
        <w:pStyle w:val="ListParagraph"/>
        <w:rPr>
          <w:sz w:val="22"/>
          <w:szCs w:val="22"/>
        </w:rPr>
      </w:pPr>
    </w:p>
    <w:p w14:paraId="57209A99" w14:textId="77777777" w:rsidR="001D1DB4" w:rsidRPr="00363660" w:rsidRDefault="00484DBA">
      <w:pPr>
        <w:rPr>
          <w:sz w:val="22"/>
          <w:szCs w:val="22"/>
        </w:rPr>
      </w:pPr>
      <w:r w:rsidRPr="00363660">
        <w:rPr>
          <w:sz w:val="22"/>
          <w:szCs w:val="22"/>
        </w:rPr>
        <w:t xml:space="preserve">The Army will evaluate its current and projected needs for the specific part and you will be notified of the </w:t>
      </w:r>
      <w:r w:rsidR="003A5560">
        <w:rPr>
          <w:sz w:val="22"/>
          <w:szCs w:val="22"/>
        </w:rPr>
        <w:t>additional information needed to review your SAR</w:t>
      </w:r>
      <w:r w:rsidR="00263889" w:rsidRPr="00363660">
        <w:rPr>
          <w:sz w:val="22"/>
          <w:szCs w:val="22"/>
        </w:rPr>
        <w:t xml:space="preserve"> </w:t>
      </w:r>
      <w:r w:rsidRPr="00363660">
        <w:rPr>
          <w:sz w:val="22"/>
          <w:szCs w:val="22"/>
        </w:rPr>
        <w:t>(note: submit only one part number</w:t>
      </w:r>
      <w:r w:rsidR="00263889" w:rsidRPr="00363660">
        <w:rPr>
          <w:sz w:val="22"/>
          <w:szCs w:val="22"/>
        </w:rPr>
        <w:t xml:space="preserve"> for each SAR request</w:t>
      </w:r>
      <w:r w:rsidR="003A5560">
        <w:rPr>
          <w:sz w:val="22"/>
          <w:szCs w:val="22"/>
        </w:rPr>
        <w:t>).</w:t>
      </w:r>
    </w:p>
    <w:p w14:paraId="18D7B587" w14:textId="77777777" w:rsidR="001D1DB4" w:rsidRPr="00363660" w:rsidRDefault="001D1DB4">
      <w:pPr>
        <w:pStyle w:val="ListParagraph"/>
        <w:ind w:left="360"/>
        <w:rPr>
          <w:sz w:val="22"/>
          <w:szCs w:val="22"/>
        </w:rPr>
      </w:pPr>
    </w:p>
    <w:p w14:paraId="265BBCA2" w14:textId="77777777" w:rsidR="001D1DB4" w:rsidRPr="00363660" w:rsidRDefault="00C70687">
      <w:pPr>
        <w:pStyle w:val="Default"/>
        <w:rPr>
          <w:sz w:val="22"/>
          <w:szCs w:val="22"/>
        </w:rPr>
      </w:pPr>
      <w:r w:rsidRPr="002E1AAB">
        <w:rPr>
          <w:sz w:val="22"/>
          <w:szCs w:val="22"/>
          <w:u w:val="single"/>
        </w:rPr>
        <w:t>STEP 3</w:t>
      </w:r>
      <w:r w:rsidR="000E1274" w:rsidRPr="00363660">
        <w:rPr>
          <w:sz w:val="22"/>
          <w:szCs w:val="22"/>
        </w:rPr>
        <w:t xml:space="preserve"> – If your request to submit a SAR is approved</w:t>
      </w:r>
      <w:r w:rsidR="00975853">
        <w:rPr>
          <w:sz w:val="22"/>
          <w:szCs w:val="22"/>
        </w:rPr>
        <w:t>,</w:t>
      </w:r>
      <w:r w:rsidR="000E1274" w:rsidRPr="00363660">
        <w:rPr>
          <w:sz w:val="22"/>
          <w:szCs w:val="22"/>
        </w:rPr>
        <w:t xml:space="preserve"> then prepare the SAR package in accordance with </w:t>
      </w:r>
      <w:hyperlink w:anchor="Detailed_SAR_PREP" w:history="1">
        <w:r w:rsidR="000E1274" w:rsidRPr="00363660">
          <w:rPr>
            <w:rStyle w:val="Hyperlink"/>
            <w:sz w:val="22"/>
            <w:szCs w:val="22"/>
            <w:u w:val="none"/>
          </w:rPr>
          <w:t>Section 2.0 Detailed Manufacturer SAR Preparation Guidance for Parts Manufacturers</w:t>
        </w:r>
      </w:hyperlink>
      <w:r w:rsidR="000E1274" w:rsidRPr="00363660">
        <w:rPr>
          <w:sz w:val="22"/>
          <w:szCs w:val="22"/>
        </w:rPr>
        <w:t xml:space="preserve"> (Distributors use </w:t>
      </w:r>
      <w:hyperlink w:anchor="SAR_Guidance_Distributors" w:history="1">
        <w:r w:rsidR="000E1274" w:rsidRPr="00363660">
          <w:rPr>
            <w:rStyle w:val="Hyperlink"/>
            <w:sz w:val="22"/>
            <w:szCs w:val="22"/>
            <w:u w:val="none"/>
          </w:rPr>
          <w:t>Section 3.0, Distributor SAR Guidance for Non-manufacturers</w:t>
        </w:r>
      </w:hyperlink>
      <w:r w:rsidR="000E1274" w:rsidRPr="00363660">
        <w:t>)</w:t>
      </w:r>
      <w:r w:rsidR="000E1274" w:rsidRPr="00363660">
        <w:rPr>
          <w:sz w:val="22"/>
          <w:szCs w:val="22"/>
        </w:rPr>
        <w:t>.</w:t>
      </w:r>
    </w:p>
    <w:p w14:paraId="28605C5C" w14:textId="77777777" w:rsidR="001D1DB4" w:rsidRPr="00363660" w:rsidRDefault="001D1DB4">
      <w:pPr>
        <w:pStyle w:val="Default"/>
        <w:rPr>
          <w:sz w:val="22"/>
          <w:szCs w:val="22"/>
        </w:rPr>
      </w:pPr>
    </w:p>
    <w:p w14:paraId="13C3F02B" w14:textId="77777777" w:rsidR="001D1DB4" w:rsidRPr="00363660" w:rsidRDefault="00C70687">
      <w:pPr>
        <w:pStyle w:val="Default"/>
        <w:rPr>
          <w:sz w:val="22"/>
          <w:szCs w:val="22"/>
        </w:rPr>
      </w:pPr>
      <w:r w:rsidRPr="002E1AAB">
        <w:rPr>
          <w:sz w:val="22"/>
          <w:szCs w:val="22"/>
          <w:u w:val="single"/>
        </w:rPr>
        <w:t>STEP 4</w:t>
      </w:r>
      <w:r w:rsidRPr="00363660">
        <w:rPr>
          <w:sz w:val="22"/>
          <w:szCs w:val="22"/>
        </w:rPr>
        <w:t xml:space="preserve"> </w:t>
      </w:r>
      <w:r w:rsidR="00214681" w:rsidRPr="00363660">
        <w:rPr>
          <w:sz w:val="22"/>
          <w:szCs w:val="22"/>
        </w:rPr>
        <w:t>- S</w:t>
      </w:r>
      <w:r w:rsidR="000E1274" w:rsidRPr="00363660">
        <w:rPr>
          <w:sz w:val="22"/>
          <w:szCs w:val="22"/>
        </w:rPr>
        <w:t xml:space="preserve">ubmit the completed SAR package to the </w:t>
      </w:r>
      <w:r w:rsidR="000619A5">
        <w:rPr>
          <w:sz w:val="22"/>
          <w:szCs w:val="22"/>
        </w:rPr>
        <w:t>S</w:t>
      </w:r>
      <w:r w:rsidR="000E1274" w:rsidRPr="00363660">
        <w:rPr>
          <w:sz w:val="22"/>
          <w:szCs w:val="22"/>
        </w:rPr>
        <w:t xml:space="preserve">D for review. </w:t>
      </w:r>
    </w:p>
    <w:p w14:paraId="5EE164AE" w14:textId="51D7D812" w:rsidR="00183E35" w:rsidRPr="00363660" w:rsidRDefault="00183E35">
      <w:pPr>
        <w:pStyle w:val="Default"/>
        <w:rPr>
          <w:sz w:val="22"/>
          <w:szCs w:val="22"/>
        </w:rPr>
      </w:pPr>
    </w:p>
    <w:p w14:paraId="07E056DC" w14:textId="77777777" w:rsidR="001D1DB4" w:rsidRPr="00363660" w:rsidRDefault="00C70687">
      <w:pPr>
        <w:pStyle w:val="Default"/>
        <w:rPr>
          <w:b/>
          <w:color w:val="FF0000"/>
          <w:sz w:val="22"/>
          <w:szCs w:val="22"/>
        </w:rPr>
      </w:pPr>
      <w:r w:rsidRPr="00363660">
        <w:rPr>
          <w:b/>
          <w:color w:val="FF0000"/>
          <w:sz w:val="22"/>
          <w:szCs w:val="22"/>
        </w:rPr>
        <w:t xml:space="preserve">** The preferred and most expeditious method of SAR document submittal is through </w:t>
      </w:r>
      <w:r w:rsidR="00D75A63">
        <w:rPr>
          <w:b/>
          <w:color w:val="FF0000"/>
          <w:sz w:val="22"/>
          <w:szCs w:val="22"/>
        </w:rPr>
        <w:t xml:space="preserve">secure </w:t>
      </w:r>
      <w:r w:rsidRPr="00363660">
        <w:rPr>
          <w:b/>
          <w:color w:val="FF0000"/>
          <w:sz w:val="22"/>
          <w:szCs w:val="22"/>
        </w:rPr>
        <w:t xml:space="preserve">electronic file submission (PDF format ) via the Web. ** </w:t>
      </w:r>
    </w:p>
    <w:p w14:paraId="4470DBC3" w14:textId="77777777" w:rsidR="001D1DB4" w:rsidRPr="00363660" w:rsidRDefault="001D1DB4">
      <w:pPr>
        <w:pStyle w:val="Default"/>
        <w:rPr>
          <w:color w:val="FF0000"/>
          <w:sz w:val="22"/>
          <w:szCs w:val="22"/>
        </w:rPr>
      </w:pPr>
    </w:p>
    <w:p w14:paraId="38AB9744" w14:textId="77777777" w:rsidR="001D1DB4" w:rsidRPr="00363660" w:rsidRDefault="000E1274">
      <w:pPr>
        <w:pStyle w:val="Default"/>
        <w:rPr>
          <w:color w:val="auto"/>
          <w:sz w:val="22"/>
          <w:szCs w:val="22"/>
        </w:rPr>
      </w:pPr>
      <w:r w:rsidRPr="00363660">
        <w:rPr>
          <w:color w:val="auto"/>
          <w:sz w:val="22"/>
          <w:szCs w:val="22"/>
        </w:rPr>
        <w:lastRenderedPageBreak/>
        <w:t>For instructions on submitting your SAR documents securely, via the web, click on the icon below:</w:t>
      </w:r>
    </w:p>
    <w:p w14:paraId="29D6D3DC" w14:textId="77777777" w:rsidR="00C70687" w:rsidRPr="00363660" w:rsidRDefault="00C70687" w:rsidP="00C70687">
      <w:pPr>
        <w:pStyle w:val="Default"/>
        <w:rPr>
          <w:color w:val="auto"/>
          <w:sz w:val="22"/>
          <w:szCs w:val="22"/>
        </w:rPr>
      </w:pPr>
    </w:p>
    <w:bookmarkStart w:id="5" w:name="_MON_1469445994"/>
    <w:bookmarkEnd w:id="5"/>
    <w:p w14:paraId="318A75B1" w14:textId="77777777" w:rsidR="001D1DB4" w:rsidRPr="00363660" w:rsidRDefault="00301FC2" w:rsidP="00AF31FF">
      <w:pPr>
        <w:pStyle w:val="Default"/>
        <w:ind w:left="3600"/>
      </w:pPr>
      <w:r>
        <w:object w:dxaOrig="2069" w:dyaOrig="1320" w14:anchorId="5D14B51D">
          <v:shape id="_x0000_i1026" type="#_x0000_t75" style="width:103.5pt;height:66pt" o:ole="">
            <v:imagedata r:id="rId13" o:title=""/>
          </v:shape>
          <o:OLEObject Type="Embed" ProgID="Word.Document.12" ShapeID="_x0000_i1026" DrawAspect="Icon" ObjectID="_1781418709" r:id="rId14">
            <o:FieldCodes>\s</o:FieldCodes>
          </o:OLEObject>
        </w:object>
      </w:r>
    </w:p>
    <w:p w14:paraId="5A688D6E" w14:textId="77777777" w:rsidR="009358CC" w:rsidRPr="008A47BB" w:rsidRDefault="009358CC" w:rsidP="006E5B39">
      <w:pPr>
        <w:tabs>
          <w:tab w:val="left" w:pos="360"/>
        </w:tabs>
        <w:spacing w:line="233" w:lineRule="auto"/>
        <w:rPr>
          <w:snapToGrid w:val="0"/>
        </w:rPr>
      </w:pPr>
    </w:p>
    <w:p w14:paraId="7806AC78" w14:textId="77777777" w:rsidR="0091258E" w:rsidRPr="005112B4" w:rsidRDefault="0091258E" w:rsidP="0091258E">
      <w:pPr>
        <w:pStyle w:val="Default"/>
        <w:rPr>
          <w:b/>
          <w:sz w:val="22"/>
          <w:szCs w:val="22"/>
        </w:rPr>
      </w:pPr>
      <w:bookmarkStart w:id="6" w:name="Prepare_SAR_Package"/>
      <w:bookmarkStart w:id="7" w:name="What_happens_after_SAR_Submission"/>
      <w:bookmarkEnd w:id="6"/>
      <w:bookmarkEnd w:id="7"/>
      <w:r w:rsidRPr="005112B4">
        <w:rPr>
          <w:b/>
          <w:sz w:val="22"/>
          <w:szCs w:val="22"/>
        </w:rPr>
        <w:t>1.</w:t>
      </w:r>
      <w:r w:rsidR="001F37BB">
        <w:rPr>
          <w:b/>
          <w:sz w:val="22"/>
          <w:szCs w:val="22"/>
        </w:rPr>
        <w:t>3</w:t>
      </w:r>
      <w:r w:rsidRPr="005112B4">
        <w:rPr>
          <w:b/>
          <w:sz w:val="22"/>
          <w:szCs w:val="22"/>
        </w:rPr>
        <w:t xml:space="preserve">  </w:t>
      </w:r>
      <w:r w:rsidR="00846476">
        <w:rPr>
          <w:b/>
          <w:sz w:val="22"/>
          <w:szCs w:val="22"/>
        </w:rPr>
        <w:t>What Happens After SAR Submission</w:t>
      </w:r>
    </w:p>
    <w:p w14:paraId="33136CEF" w14:textId="77777777" w:rsidR="0091258E" w:rsidRPr="005112B4" w:rsidRDefault="0091258E" w:rsidP="0091258E">
      <w:pPr>
        <w:pStyle w:val="Default"/>
        <w:rPr>
          <w:b/>
          <w:sz w:val="22"/>
          <w:szCs w:val="22"/>
        </w:rPr>
      </w:pPr>
    </w:p>
    <w:p w14:paraId="0B46D1B0" w14:textId="7D1F0523" w:rsidR="0091258E" w:rsidRPr="00D573AB" w:rsidRDefault="0091258E" w:rsidP="0091258E">
      <w:pPr>
        <w:autoSpaceDE w:val="0"/>
        <w:autoSpaceDN w:val="0"/>
        <w:adjustRightInd w:val="0"/>
        <w:rPr>
          <w:b/>
          <w:sz w:val="22"/>
          <w:szCs w:val="22"/>
        </w:rPr>
      </w:pPr>
      <w:r>
        <w:rPr>
          <w:sz w:val="22"/>
          <w:szCs w:val="22"/>
        </w:rPr>
        <w:t>After your</w:t>
      </w:r>
      <w:r w:rsidR="00292123">
        <w:rPr>
          <w:sz w:val="22"/>
          <w:szCs w:val="22"/>
        </w:rPr>
        <w:t xml:space="preserve"> company’s letter requesting to submit a SAR (for a specific part) has been approved, you will be requested to send the </w:t>
      </w:r>
      <w:r>
        <w:rPr>
          <w:sz w:val="22"/>
          <w:szCs w:val="22"/>
        </w:rPr>
        <w:t xml:space="preserve">SAR </w:t>
      </w:r>
      <w:r w:rsidR="00292123">
        <w:rPr>
          <w:sz w:val="22"/>
          <w:szCs w:val="22"/>
        </w:rPr>
        <w:t xml:space="preserve">package, in its entirety, to the </w:t>
      </w:r>
      <w:r w:rsidR="000619A5">
        <w:rPr>
          <w:sz w:val="22"/>
          <w:szCs w:val="22"/>
        </w:rPr>
        <w:t>S</w:t>
      </w:r>
      <w:r w:rsidR="00292123">
        <w:rPr>
          <w:sz w:val="22"/>
          <w:szCs w:val="22"/>
        </w:rPr>
        <w:t xml:space="preserve">D. </w:t>
      </w:r>
      <w:r w:rsidR="000619A5">
        <w:rPr>
          <w:sz w:val="22"/>
          <w:szCs w:val="22"/>
        </w:rPr>
        <w:t xml:space="preserve"> </w:t>
      </w:r>
      <w:r w:rsidRPr="005112B4">
        <w:rPr>
          <w:sz w:val="22"/>
          <w:szCs w:val="22"/>
        </w:rPr>
        <w:t xml:space="preserve">Once received by the </w:t>
      </w:r>
      <w:r w:rsidR="000619A5">
        <w:rPr>
          <w:sz w:val="22"/>
          <w:szCs w:val="22"/>
        </w:rPr>
        <w:t>S</w:t>
      </w:r>
      <w:r>
        <w:rPr>
          <w:sz w:val="22"/>
          <w:szCs w:val="22"/>
        </w:rPr>
        <w:t>D</w:t>
      </w:r>
      <w:r w:rsidRPr="005112B4">
        <w:rPr>
          <w:sz w:val="22"/>
          <w:szCs w:val="22"/>
        </w:rPr>
        <w:t xml:space="preserve">, the SAR package will first be logged into the </w:t>
      </w:r>
      <w:r w:rsidR="0061266A">
        <w:rPr>
          <w:sz w:val="22"/>
          <w:szCs w:val="22"/>
        </w:rPr>
        <w:t>SRD</w:t>
      </w:r>
      <w:r w:rsidRPr="005112B4">
        <w:rPr>
          <w:sz w:val="22"/>
          <w:szCs w:val="22"/>
        </w:rPr>
        <w:t xml:space="preserve"> SAR database</w:t>
      </w:r>
      <w:r w:rsidR="00292123">
        <w:rPr>
          <w:sz w:val="22"/>
          <w:szCs w:val="22"/>
        </w:rPr>
        <w:t xml:space="preserve">. </w:t>
      </w:r>
      <w:r w:rsidRPr="005112B4">
        <w:rPr>
          <w:sz w:val="22"/>
          <w:szCs w:val="22"/>
        </w:rPr>
        <w:t xml:space="preserve"> SARs will be processed in accordance with other competing requirements and workload constraints.  Processing time for SAR packages varies greatly and is dependent on many variables such as SAR complexity, vendor response time, competing priorities, workload constraints, and testing requirements. </w:t>
      </w:r>
      <w:r w:rsidRPr="00D573AB">
        <w:rPr>
          <w:b/>
          <w:sz w:val="22"/>
          <w:szCs w:val="22"/>
        </w:rPr>
        <w:t xml:space="preserve">Due to time constraints and lead times involved, the Government cannot guarantee expedited processing of SARs submitted in response to a solicitation announcement in the </w:t>
      </w:r>
      <w:r w:rsidR="00C930B5">
        <w:rPr>
          <w:b/>
          <w:sz w:val="22"/>
          <w:szCs w:val="22"/>
        </w:rPr>
        <w:t>SAM.beta.gov</w:t>
      </w:r>
      <w:r w:rsidRPr="00D573AB">
        <w:rPr>
          <w:b/>
          <w:sz w:val="22"/>
          <w:szCs w:val="22"/>
        </w:rPr>
        <w:t>.</w:t>
      </w:r>
      <w:r w:rsidRPr="00D573AB">
        <w:rPr>
          <w:sz w:val="22"/>
          <w:szCs w:val="22"/>
        </w:rPr>
        <w:t xml:space="preserve"> </w:t>
      </w:r>
      <w:r w:rsidRPr="005112B4">
        <w:rPr>
          <w:sz w:val="22"/>
          <w:szCs w:val="22"/>
        </w:rPr>
        <w:t xml:space="preserve"> Once a solicitation appears in the </w:t>
      </w:r>
      <w:r w:rsidR="00C930B5">
        <w:rPr>
          <w:sz w:val="22"/>
          <w:szCs w:val="22"/>
        </w:rPr>
        <w:t>SAM.beta.gov</w:t>
      </w:r>
      <w:r w:rsidRPr="005112B4">
        <w:rPr>
          <w:sz w:val="22"/>
          <w:szCs w:val="22"/>
        </w:rPr>
        <w:t xml:space="preserve">, </w:t>
      </w:r>
      <w:r w:rsidR="0000700A">
        <w:rPr>
          <w:sz w:val="22"/>
          <w:szCs w:val="22"/>
        </w:rPr>
        <w:t xml:space="preserve">it is very unlikely that </w:t>
      </w:r>
      <w:r w:rsidRPr="005112B4">
        <w:rPr>
          <w:sz w:val="22"/>
          <w:szCs w:val="22"/>
        </w:rPr>
        <w:t xml:space="preserve">there is enough time to process a SAR for the current solicitation.  Pursuant to </w:t>
      </w:r>
      <w:r>
        <w:rPr>
          <w:sz w:val="22"/>
          <w:szCs w:val="22"/>
        </w:rPr>
        <w:t xml:space="preserve">Federal Acquisition Regulations </w:t>
      </w:r>
      <w:r w:rsidRPr="00D573AB">
        <w:rPr>
          <w:b/>
          <w:sz w:val="22"/>
          <w:szCs w:val="22"/>
        </w:rPr>
        <w:t xml:space="preserve">(FAR) 9.202(e) - The contracting officer need not delay a proposed award in order to provide a potential offeror with an opportunity to demonstrate its ability to meet the standards specified for qualification. In addition, when approved by the head of an agency or designee, a procurement need not be delayed in order to comply with 9.202(a). </w:t>
      </w:r>
    </w:p>
    <w:p w14:paraId="36E6FDA4" w14:textId="77777777" w:rsidR="0091258E" w:rsidRDefault="0091258E" w:rsidP="0091258E">
      <w:pPr>
        <w:pStyle w:val="Default"/>
        <w:rPr>
          <w:sz w:val="22"/>
          <w:szCs w:val="22"/>
        </w:rPr>
      </w:pPr>
    </w:p>
    <w:p w14:paraId="569D58F7" w14:textId="77777777" w:rsidR="0091258E" w:rsidRDefault="0091258E" w:rsidP="0091258E">
      <w:pPr>
        <w:pStyle w:val="Default"/>
        <w:rPr>
          <w:color w:val="auto"/>
          <w:sz w:val="22"/>
          <w:szCs w:val="22"/>
        </w:rPr>
      </w:pPr>
      <w:r w:rsidRPr="005112B4">
        <w:rPr>
          <w:sz w:val="22"/>
          <w:szCs w:val="22"/>
        </w:rPr>
        <w:t xml:space="preserve">During the </w:t>
      </w:r>
      <w:r w:rsidR="0061266A">
        <w:rPr>
          <w:sz w:val="22"/>
          <w:szCs w:val="22"/>
        </w:rPr>
        <w:t>SRD</w:t>
      </w:r>
      <w:r>
        <w:rPr>
          <w:sz w:val="22"/>
          <w:szCs w:val="22"/>
        </w:rPr>
        <w:t xml:space="preserve"> </w:t>
      </w:r>
      <w:r w:rsidRPr="005112B4">
        <w:rPr>
          <w:sz w:val="22"/>
          <w:szCs w:val="22"/>
        </w:rPr>
        <w:t xml:space="preserve">review of a prospective vendor’s SAR package, corrections and updates to deficient documentation will be requested as required.  Any missing documentation will also be identified and requested.  The vendor is responsible for providing all </w:t>
      </w:r>
      <w:r>
        <w:rPr>
          <w:sz w:val="22"/>
          <w:szCs w:val="22"/>
        </w:rPr>
        <w:t xml:space="preserve">of the </w:t>
      </w:r>
      <w:r w:rsidRPr="005112B4">
        <w:rPr>
          <w:sz w:val="22"/>
          <w:szCs w:val="22"/>
        </w:rPr>
        <w:t xml:space="preserve">requested documentation </w:t>
      </w:r>
      <w:r>
        <w:rPr>
          <w:sz w:val="22"/>
          <w:szCs w:val="22"/>
        </w:rPr>
        <w:t>within 60 days after notification</w:t>
      </w:r>
      <w:r w:rsidRPr="005112B4">
        <w:rPr>
          <w:sz w:val="22"/>
          <w:szCs w:val="22"/>
        </w:rPr>
        <w:t>.  Failure to provide the requested documentation</w:t>
      </w:r>
      <w:r>
        <w:rPr>
          <w:sz w:val="22"/>
          <w:szCs w:val="22"/>
        </w:rPr>
        <w:t>, within the specified timeframe, may</w:t>
      </w:r>
      <w:r w:rsidRPr="005112B4">
        <w:rPr>
          <w:sz w:val="22"/>
          <w:szCs w:val="22"/>
        </w:rPr>
        <w:t xml:space="preserve"> result in closure of the SAR.  </w:t>
      </w:r>
      <w:r w:rsidR="009A1FCA">
        <w:rPr>
          <w:sz w:val="22"/>
          <w:szCs w:val="22"/>
        </w:rPr>
        <w:t>If there is any testing required, all testing must be completed by the prospective vendor</w:t>
      </w:r>
      <w:r w:rsidR="00E26A93">
        <w:rPr>
          <w:sz w:val="22"/>
          <w:szCs w:val="22"/>
        </w:rPr>
        <w:t>,</w:t>
      </w:r>
      <w:r w:rsidR="009A1FCA">
        <w:rPr>
          <w:sz w:val="22"/>
          <w:szCs w:val="22"/>
        </w:rPr>
        <w:t xml:space="preserve"> and the results approved by the </w:t>
      </w:r>
      <w:r w:rsidR="0061266A">
        <w:rPr>
          <w:sz w:val="22"/>
          <w:szCs w:val="22"/>
        </w:rPr>
        <w:t>SRD</w:t>
      </w:r>
      <w:r w:rsidR="009A1FCA">
        <w:rPr>
          <w:sz w:val="22"/>
          <w:szCs w:val="22"/>
        </w:rPr>
        <w:t>.</w:t>
      </w:r>
      <w:r w:rsidR="0000700A">
        <w:rPr>
          <w:sz w:val="22"/>
          <w:szCs w:val="22"/>
        </w:rPr>
        <w:t xml:space="preserve"> </w:t>
      </w:r>
      <w:r w:rsidR="009A1FCA">
        <w:rPr>
          <w:sz w:val="22"/>
          <w:szCs w:val="22"/>
        </w:rPr>
        <w:t xml:space="preserve"> Once t</w:t>
      </w:r>
      <w:r>
        <w:rPr>
          <w:sz w:val="22"/>
          <w:szCs w:val="22"/>
        </w:rPr>
        <w:t>he SAR is approved</w:t>
      </w:r>
      <w:r w:rsidRPr="005112B4">
        <w:rPr>
          <w:sz w:val="22"/>
          <w:szCs w:val="22"/>
        </w:rPr>
        <w:t>, the vendor</w:t>
      </w:r>
      <w:r w:rsidR="009A1FCA">
        <w:rPr>
          <w:sz w:val="22"/>
          <w:szCs w:val="22"/>
        </w:rPr>
        <w:t xml:space="preserve"> (and their CAGE)</w:t>
      </w:r>
      <w:r w:rsidRPr="005112B4">
        <w:rPr>
          <w:sz w:val="22"/>
          <w:szCs w:val="22"/>
        </w:rPr>
        <w:t xml:space="preserve"> will be added as an AMCOM approved source for the specific part number and NSN and </w:t>
      </w:r>
      <w:r>
        <w:rPr>
          <w:sz w:val="22"/>
          <w:szCs w:val="22"/>
        </w:rPr>
        <w:t xml:space="preserve">they will be </w:t>
      </w:r>
      <w:r w:rsidRPr="005112B4">
        <w:rPr>
          <w:sz w:val="22"/>
          <w:szCs w:val="22"/>
        </w:rPr>
        <w:t xml:space="preserve">notified of their approval status. </w:t>
      </w:r>
      <w:r w:rsidRPr="005112B4">
        <w:rPr>
          <w:b/>
          <w:sz w:val="22"/>
          <w:szCs w:val="22"/>
        </w:rPr>
        <w:t xml:space="preserve"> </w:t>
      </w:r>
      <w:r w:rsidRPr="002E509B">
        <w:rPr>
          <w:sz w:val="22"/>
          <w:szCs w:val="22"/>
          <w:u w:val="single"/>
        </w:rPr>
        <w:t>However, s</w:t>
      </w:r>
      <w:r w:rsidRPr="002E509B">
        <w:rPr>
          <w:bCs/>
          <w:color w:val="auto"/>
          <w:sz w:val="22"/>
          <w:szCs w:val="22"/>
          <w:u w:val="single"/>
        </w:rPr>
        <w:t xml:space="preserve">ource approval only grants sources the opportunity to compete for procurement of the specific part; it does not guarantee award of </w:t>
      </w:r>
      <w:r w:rsidR="009A1FCA">
        <w:rPr>
          <w:bCs/>
          <w:color w:val="auto"/>
          <w:sz w:val="22"/>
          <w:szCs w:val="22"/>
          <w:u w:val="single"/>
        </w:rPr>
        <w:t xml:space="preserve">a </w:t>
      </w:r>
      <w:r w:rsidRPr="002E509B">
        <w:rPr>
          <w:bCs/>
          <w:color w:val="auto"/>
          <w:sz w:val="22"/>
          <w:szCs w:val="22"/>
          <w:u w:val="single"/>
        </w:rPr>
        <w:t>contract.</w:t>
      </w:r>
      <w:r w:rsidRPr="005112B4">
        <w:rPr>
          <w:b/>
          <w:bCs/>
          <w:color w:val="auto"/>
          <w:sz w:val="22"/>
          <w:szCs w:val="22"/>
        </w:rPr>
        <w:t xml:space="preserve">  </w:t>
      </w:r>
      <w:r w:rsidRPr="005112B4">
        <w:rPr>
          <w:color w:val="auto"/>
          <w:sz w:val="22"/>
          <w:szCs w:val="22"/>
        </w:rPr>
        <w:t>Should the approved source be awarded a contract, updated manufacturing plan</w:t>
      </w:r>
      <w:r>
        <w:rPr>
          <w:color w:val="auto"/>
          <w:sz w:val="22"/>
          <w:szCs w:val="22"/>
        </w:rPr>
        <w:t>ning</w:t>
      </w:r>
      <w:r w:rsidRPr="005112B4">
        <w:rPr>
          <w:color w:val="auto"/>
          <w:sz w:val="22"/>
          <w:szCs w:val="22"/>
        </w:rPr>
        <w:t>, which includes the current revision of the drawing and STDP</w:t>
      </w:r>
      <w:r w:rsidR="009A1FCA">
        <w:rPr>
          <w:color w:val="auto"/>
          <w:sz w:val="22"/>
          <w:szCs w:val="22"/>
        </w:rPr>
        <w:t>s</w:t>
      </w:r>
      <w:r w:rsidRPr="005112B4">
        <w:rPr>
          <w:color w:val="auto"/>
          <w:sz w:val="22"/>
          <w:szCs w:val="22"/>
        </w:rPr>
        <w:t xml:space="preserve">, may be required in accordance with contract requirements. </w:t>
      </w:r>
    </w:p>
    <w:p w14:paraId="6D6AD425" w14:textId="77777777" w:rsidR="00097016" w:rsidRDefault="00097016" w:rsidP="0091258E">
      <w:pPr>
        <w:pStyle w:val="Default"/>
        <w:rPr>
          <w:color w:val="auto"/>
          <w:sz w:val="22"/>
          <w:szCs w:val="22"/>
        </w:rPr>
      </w:pPr>
    </w:p>
    <w:p w14:paraId="3659762B" w14:textId="77777777" w:rsidR="002D6F5D" w:rsidRDefault="005773D6" w:rsidP="005773D6">
      <w:pPr>
        <w:pStyle w:val="ListParagraph"/>
        <w:ind w:left="0"/>
        <w:rPr>
          <w:b/>
          <w:sz w:val="22"/>
          <w:szCs w:val="22"/>
        </w:rPr>
      </w:pPr>
      <w:bookmarkStart w:id="8" w:name="Helpful_suggestions_for_SAR_Preparation"/>
      <w:bookmarkEnd w:id="8"/>
      <w:r w:rsidRPr="005773D6">
        <w:rPr>
          <w:b/>
          <w:sz w:val="22"/>
          <w:szCs w:val="22"/>
        </w:rPr>
        <w:t>1.</w:t>
      </w:r>
      <w:r w:rsidR="001F37BB">
        <w:rPr>
          <w:b/>
          <w:sz w:val="22"/>
          <w:szCs w:val="22"/>
        </w:rPr>
        <w:t>4</w:t>
      </w:r>
      <w:r w:rsidRPr="005773D6">
        <w:rPr>
          <w:b/>
          <w:sz w:val="22"/>
          <w:szCs w:val="22"/>
        </w:rPr>
        <w:t xml:space="preserve"> </w:t>
      </w:r>
      <w:r w:rsidR="002D6F5D">
        <w:rPr>
          <w:b/>
          <w:sz w:val="22"/>
          <w:szCs w:val="22"/>
        </w:rPr>
        <w:t xml:space="preserve"> </w:t>
      </w:r>
      <w:r w:rsidR="0091258E">
        <w:rPr>
          <w:b/>
          <w:sz w:val="22"/>
          <w:szCs w:val="22"/>
        </w:rPr>
        <w:t>Helpful</w:t>
      </w:r>
      <w:r w:rsidR="002D6F5D">
        <w:rPr>
          <w:b/>
          <w:sz w:val="22"/>
          <w:szCs w:val="22"/>
        </w:rPr>
        <w:t xml:space="preserve"> </w:t>
      </w:r>
      <w:r w:rsidR="0091258E">
        <w:rPr>
          <w:b/>
          <w:sz w:val="22"/>
          <w:szCs w:val="22"/>
        </w:rPr>
        <w:t xml:space="preserve">Suggestions for SAR Preparation </w:t>
      </w:r>
    </w:p>
    <w:p w14:paraId="21172AA9" w14:textId="77777777" w:rsidR="002D6F5D" w:rsidRDefault="002D6F5D" w:rsidP="005773D6">
      <w:pPr>
        <w:pStyle w:val="ListParagraph"/>
        <w:ind w:left="0"/>
        <w:rPr>
          <w:b/>
          <w:sz w:val="22"/>
          <w:szCs w:val="22"/>
        </w:rPr>
      </w:pPr>
    </w:p>
    <w:p w14:paraId="10CC6379" w14:textId="77777777" w:rsidR="006D7B7E" w:rsidRPr="00BB1CA2" w:rsidRDefault="009A1FCA">
      <w:pPr>
        <w:pStyle w:val="Default"/>
        <w:numPr>
          <w:ilvl w:val="0"/>
          <w:numId w:val="54"/>
        </w:numPr>
        <w:ind w:left="360"/>
        <w:rPr>
          <w:sz w:val="22"/>
          <w:szCs w:val="22"/>
        </w:rPr>
      </w:pPr>
      <w:r w:rsidRPr="00BB1CA2">
        <w:rPr>
          <w:sz w:val="22"/>
          <w:szCs w:val="22"/>
        </w:rPr>
        <w:t xml:space="preserve">This document contains guidance for submission of </w:t>
      </w:r>
      <w:r w:rsidRPr="00BB1CA2">
        <w:rPr>
          <w:b/>
          <w:sz w:val="22"/>
          <w:szCs w:val="22"/>
        </w:rPr>
        <w:t>Manufacturer SARs</w:t>
      </w:r>
      <w:r w:rsidRPr="00BB1CA2">
        <w:rPr>
          <w:sz w:val="22"/>
          <w:szCs w:val="22"/>
        </w:rPr>
        <w:t xml:space="preserve"> and </w:t>
      </w:r>
      <w:r w:rsidRPr="00BB1CA2">
        <w:rPr>
          <w:b/>
          <w:sz w:val="22"/>
          <w:szCs w:val="22"/>
        </w:rPr>
        <w:t>Distributor SARs</w:t>
      </w:r>
      <w:r w:rsidRPr="00BB1CA2">
        <w:rPr>
          <w:sz w:val="22"/>
          <w:szCs w:val="22"/>
        </w:rPr>
        <w:t xml:space="preserve">.  Note: Novation and M&amp;O (Maintenance and Overhaul) SARs are not covered in this guidance but can be found under separate guidance at </w:t>
      </w:r>
      <w:hyperlink r:id="rId15" w:history="1">
        <w:r w:rsidR="000619A5" w:rsidRPr="00762E03">
          <w:rPr>
            <w:rStyle w:val="Hyperlink"/>
          </w:rPr>
          <w:t>https://www.avmc.army.mil/Directorates/SRD/SAR/</w:t>
        </w:r>
      </w:hyperlink>
      <w:r w:rsidRPr="00BB1CA2">
        <w:rPr>
          <w:sz w:val="22"/>
          <w:szCs w:val="22"/>
        </w:rPr>
        <w:t xml:space="preserve">.  </w:t>
      </w:r>
      <w:r w:rsidR="00846476" w:rsidRPr="00BB1CA2">
        <w:rPr>
          <w:sz w:val="22"/>
          <w:szCs w:val="22"/>
        </w:rPr>
        <w:t xml:space="preserve">A description of the AMCOM SAR types is contained in </w:t>
      </w:r>
      <w:hyperlink w:anchor="Appendix_H" w:history="1">
        <w:r w:rsidR="00F067B0" w:rsidRPr="00BB1CA2">
          <w:rPr>
            <w:rStyle w:val="Hyperlink"/>
            <w:sz w:val="22"/>
            <w:szCs w:val="22"/>
          </w:rPr>
          <w:t>Appendix H</w:t>
        </w:r>
      </w:hyperlink>
      <w:r w:rsidR="00846476" w:rsidRPr="00BB1CA2">
        <w:rPr>
          <w:sz w:val="22"/>
          <w:szCs w:val="22"/>
        </w:rPr>
        <w:t>.</w:t>
      </w:r>
      <w:r w:rsidR="00AD31D7" w:rsidRPr="00BB1CA2">
        <w:rPr>
          <w:sz w:val="22"/>
          <w:szCs w:val="22"/>
        </w:rPr>
        <w:t xml:space="preserve"> </w:t>
      </w:r>
    </w:p>
    <w:p w14:paraId="0C10D6C7" w14:textId="77777777" w:rsidR="006D7B7E" w:rsidRPr="00301FC2" w:rsidRDefault="006D7B7E" w:rsidP="006D7B7E">
      <w:pPr>
        <w:pStyle w:val="Default"/>
        <w:ind w:left="360"/>
        <w:rPr>
          <w:sz w:val="22"/>
          <w:szCs w:val="22"/>
          <w:highlight w:val="yellow"/>
        </w:rPr>
      </w:pPr>
    </w:p>
    <w:p w14:paraId="7D0C3E25" w14:textId="77777777" w:rsidR="001D1DB4" w:rsidRDefault="00C70687">
      <w:pPr>
        <w:pStyle w:val="Default"/>
        <w:numPr>
          <w:ilvl w:val="0"/>
          <w:numId w:val="54"/>
        </w:numPr>
        <w:ind w:left="360"/>
        <w:rPr>
          <w:sz w:val="22"/>
          <w:szCs w:val="22"/>
        </w:rPr>
      </w:pPr>
      <w:r w:rsidRPr="00C70687">
        <w:rPr>
          <w:sz w:val="22"/>
          <w:szCs w:val="22"/>
        </w:rPr>
        <w:t xml:space="preserve"> </w:t>
      </w:r>
      <w:r w:rsidR="00991314">
        <w:rPr>
          <w:sz w:val="22"/>
          <w:szCs w:val="22"/>
        </w:rPr>
        <w:t>Click on the icon below and m</w:t>
      </w:r>
      <w:r w:rsidRPr="00C70687">
        <w:rPr>
          <w:sz w:val="22"/>
          <w:szCs w:val="22"/>
        </w:rPr>
        <w:t xml:space="preserve">ake sure to consider the following key points during SAR </w:t>
      </w:r>
      <w:r w:rsidR="006B57DD">
        <w:rPr>
          <w:sz w:val="22"/>
          <w:szCs w:val="22"/>
        </w:rPr>
        <w:t xml:space="preserve">document </w:t>
      </w:r>
      <w:r w:rsidRPr="00C70687">
        <w:rPr>
          <w:sz w:val="22"/>
          <w:szCs w:val="22"/>
        </w:rPr>
        <w:t xml:space="preserve">preparation: </w:t>
      </w:r>
    </w:p>
    <w:p w14:paraId="59B917F0" w14:textId="77777777" w:rsidR="00C70687" w:rsidRDefault="00C70687" w:rsidP="00C70687">
      <w:pPr>
        <w:pStyle w:val="Default"/>
        <w:ind w:left="360"/>
        <w:rPr>
          <w:sz w:val="22"/>
          <w:szCs w:val="22"/>
        </w:rPr>
      </w:pPr>
    </w:p>
    <w:bookmarkStart w:id="9" w:name="helpful_suggestions"/>
    <w:bookmarkEnd w:id="9"/>
    <w:p w14:paraId="2CD82DD4" w14:textId="77777777" w:rsidR="009303C2" w:rsidRDefault="00062544" w:rsidP="00D73CE6">
      <w:pPr>
        <w:pStyle w:val="Default"/>
        <w:ind w:left="3600"/>
        <w:rPr>
          <w:b/>
          <w:sz w:val="22"/>
          <w:szCs w:val="22"/>
        </w:rPr>
      </w:pPr>
      <w:r w:rsidRPr="00BF455F">
        <w:rPr>
          <w:b/>
          <w:sz w:val="22"/>
          <w:szCs w:val="22"/>
        </w:rPr>
        <w:object w:dxaOrig="2069" w:dyaOrig="1320" w14:anchorId="7E750534">
          <v:shape id="_x0000_i1027" type="#_x0000_t75" style="width:66.75pt;height:44.25pt" o:ole="">
            <v:imagedata r:id="rId16" o:title=""/>
          </v:shape>
          <o:OLEObject Type="Embed" ProgID="Acrobat.Document.DC" ShapeID="_x0000_i1027" DrawAspect="Icon" ObjectID="_1781418710" r:id="rId17"/>
        </w:object>
      </w:r>
      <w:bookmarkStart w:id="10" w:name="Submitting_SAR"/>
      <w:bookmarkStart w:id="11" w:name="SAR_Processing"/>
      <w:bookmarkEnd w:id="10"/>
      <w:bookmarkEnd w:id="11"/>
    </w:p>
    <w:p w14:paraId="08304870" w14:textId="77777777" w:rsidR="006A31E9" w:rsidRDefault="006A31E9" w:rsidP="00501E09">
      <w:pPr>
        <w:pStyle w:val="Default"/>
        <w:rPr>
          <w:b/>
          <w:sz w:val="22"/>
          <w:szCs w:val="22"/>
        </w:rPr>
      </w:pPr>
      <w:r>
        <w:rPr>
          <w:b/>
          <w:sz w:val="22"/>
          <w:szCs w:val="22"/>
        </w:rPr>
        <w:br w:type="page"/>
      </w:r>
    </w:p>
    <w:p w14:paraId="7C62D71C" w14:textId="49ACE093" w:rsidR="00501E09" w:rsidRPr="005112B4" w:rsidRDefault="00A40F86" w:rsidP="00501E09">
      <w:pPr>
        <w:pStyle w:val="Default"/>
        <w:rPr>
          <w:b/>
          <w:sz w:val="22"/>
          <w:szCs w:val="22"/>
        </w:rPr>
      </w:pPr>
      <w:r w:rsidRPr="005112B4">
        <w:rPr>
          <w:b/>
          <w:sz w:val="22"/>
          <w:szCs w:val="22"/>
        </w:rPr>
        <w:lastRenderedPageBreak/>
        <w:t xml:space="preserve">2.0 </w:t>
      </w:r>
      <w:r w:rsidR="00B661B6" w:rsidRPr="005112B4">
        <w:rPr>
          <w:b/>
          <w:sz w:val="22"/>
          <w:szCs w:val="22"/>
        </w:rPr>
        <w:t xml:space="preserve"> </w:t>
      </w:r>
      <w:bookmarkStart w:id="12" w:name="Detailed_SAR_PREP"/>
      <w:bookmarkEnd w:id="12"/>
      <w:r w:rsidRPr="005112B4">
        <w:rPr>
          <w:b/>
          <w:sz w:val="22"/>
          <w:szCs w:val="22"/>
        </w:rPr>
        <w:t>Detailed</w:t>
      </w:r>
      <w:r w:rsidR="00582D29" w:rsidRPr="005112B4">
        <w:rPr>
          <w:b/>
          <w:sz w:val="22"/>
          <w:szCs w:val="22"/>
        </w:rPr>
        <w:t xml:space="preserve"> </w:t>
      </w:r>
      <w:r w:rsidR="001E4DA6">
        <w:rPr>
          <w:b/>
          <w:sz w:val="22"/>
          <w:szCs w:val="22"/>
        </w:rPr>
        <w:t xml:space="preserve">Manufacturer </w:t>
      </w:r>
      <w:r w:rsidR="00DB4394" w:rsidRPr="005112B4">
        <w:rPr>
          <w:b/>
          <w:sz w:val="22"/>
          <w:szCs w:val="22"/>
        </w:rPr>
        <w:t xml:space="preserve">SAR Preparation </w:t>
      </w:r>
      <w:r w:rsidR="00730A33" w:rsidRPr="005112B4">
        <w:rPr>
          <w:b/>
          <w:sz w:val="22"/>
          <w:szCs w:val="22"/>
        </w:rPr>
        <w:t xml:space="preserve">Guidance </w:t>
      </w:r>
      <w:r w:rsidR="00DB4394" w:rsidRPr="005112B4">
        <w:rPr>
          <w:b/>
          <w:sz w:val="22"/>
          <w:szCs w:val="22"/>
        </w:rPr>
        <w:t>for Parts Manufacturers</w:t>
      </w:r>
      <w:r w:rsidR="008D67FD" w:rsidRPr="005112B4">
        <w:rPr>
          <w:b/>
          <w:sz w:val="22"/>
          <w:szCs w:val="22"/>
        </w:rPr>
        <w:t xml:space="preserve"> </w:t>
      </w:r>
    </w:p>
    <w:p w14:paraId="76E336BE" w14:textId="77777777" w:rsidR="008D67FD" w:rsidRPr="005112B4" w:rsidRDefault="008D67FD" w:rsidP="00501E09">
      <w:pPr>
        <w:pStyle w:val="Default"/>
        <w:rPr>
          <w:b/>
          <w:sz w:val="22"/>
          <w:szCs w:val="22"/>
        </w:rPr>
      </w:pPr>
    </w:p>
    <w:p w14:paraId="05B814AF" w14:textId="77777777" w:rsidR="008D67FD" w:rsidRPr="005112B4" w:rsidRDefault="008D67FD" w:rsidP="00501E09">
      <w:pPr>
        <w:pStyle w:val="Default"/>
        <w:rPr>
          <w:sz w:val="22"/>
          <w:szCs w:val="22"/>
          <w:u w:val="single"/>
        </w:rPr>
      </w:pPr>
      <w:r w:rsidRPr="002E509B">
        <w:rPr>
          <w:sz w:val="22"/>
          <w:szCs w:val="22"/>
        </w:rPr>
        <w:t>Note: This section i</w:t>
      </w:r>
      <w:r w:rsidR="0058361D" w:rsidRPr="002E509B">
        <w:rPr>
          <w:sz w:val="22"/>
          <w:szCs w:val="22"/>
        </w:rPr>
        <w:t>s</w:t>
      </w:r>
      <w:r w:rsidRPr="002E509B">
        <w:rPr>
          <w:sz w:val="22"/>
          <w:szCs w:val="22"/>
        </w:rPr>
        <w:t xml:space="preserve"> for </w:t>
      </w:r>
      <w:r w:rsidR="0058361D" w:rsidRPr="002E509B">
        <w:rPr>
          <w:sz w:val="22"/>
          <w:szCs w:val="22"/>
        </w:rPr>
        <w:t xml:space="preserve">parts </w:t>
      </w:r>
      <w:r w:rsidRPr="002E509B">
        <w:rPr>
          <w:sz w:val="22"/>
          <w:szCs w:val="22"/>
        </w:rPr>
        <w:t xml:space="preserve">Manufacturers.  </w:t>
      </w:r>
      <w:r w:rsidR="00345576" w:rsidRPr="002E509B">
        <w:rPr>
          <w:sz w:val="22"/>
          <w:szCs w:val="22"/>
        </w:rPr>
        <w:t xml:space="preserve">If you are a </w:t>
      </w:r>
      <w:r w:rsidRPr="002E509B">
        <w:rPr>
          <w:sz w:val="22"/>
          <w:szCs w:val="22"/>
        </w:rPr>
        <w:t xml:space="preserve">Distributor (non-manufacturer) see </w:t>
      </w:r>
      <w:hyperlink w:anchor="SAR_Guidance_Distributors" w:history="1">
        <w:r w:rsidR="00345576" w:rsidRPr="00CA4B4C">
          <w:rPr>
            <w:rStyle w:val="Hyperlink"/>
            <w:sz w:val="22"/>
            <w:szCs w:val="22"/>
            <w:u w:val="none"/>
          </w:rPr>
          <w:t>Section 3.0 SAR Guidance for Distributors (Non-manufacturers)</w:t>
        </w:r>
      </w:hyperlink>
      <w:r w:rsidR="00345576" w:rsidRPr="005112B4">
        <w:rPr>
          <w:sz w:val="22"/>
          <w:szCs w:val="22"/>
        </w:rPr>
        <w:t>.</w:t>
      </w:r>
    </w:p>
    <w:p w14:paraId="0048CB75" w14:textId="77777777" w:rsidR="00362EFC" w:rsidRDefault="00362EFC" w:rsidP="004E53C3">
      <w:pPr>
        <w:pStyle w:val="Default"/>
        <w:rPr>
          <w:b/>
          <w:sz w:val="22"/>
          <w:szCs w:val="22"/>
        </w:rPr>
      </w:pPr>
    </w:p>
    <w:p w14:paraId="03B1F357" w14:textId="77777777" w:rsidR="004E53C3" w:rsidRPr="005112B4" w:rsidRDefault="00062544" w:rsidP="004E53C3">
      <w:pPr>
        <w:pStyle w:val="Default"/>
        <w:rPr>
          <w:b/>
          <w:sz w:val="22"/>
          <w:szCs w:val="22"/>
        </w:rPr>
      </w:pPr>
      <w:r>
        <w:rPr>
          <w:b/>
          <w:sz w:val="22"/>
          <w:szCs w:val="22"/>
        </w:rPr>
        <w:t>2.3</w:t>
      </w:r>
      <w:r w:rsidR="00B661B6" w:rsidRPr="005112B4">
        <w:rPr>
          <w:b/>
          <w:sz w:val="22"/>
          <w:szCs w:val="22"/>
        </w:rPr>
        <w:t xml:space="preserve"> </w:t>
      </w:r>
      <w:r w:rsidR="004E53C3" w:rsidRPr="005112B4">
        <w:rPr>
          <w:b/>
          <w:sz w:val="22"/>
          <w:szCs w:val="22"/>
        </w:rPr>
        <w:t xml:space="preserve"> </w:t>
      </w:r>
      <w:bookmarkStart w:id="13" w:name="Determining_SAR_Documentation"/>
      <w:bookmarkEnd w:id="13"/>
      <w:r w:rsidR="004E53C3" w:rsidRPr="005112B4">
        <w:rPr>
          <w:b/>
          <w:sz w:val="22"/>
          <w:szCs w:val="22"/>
        </w:rPr>
        <w:t>Determining the</w:t>
      </w:r>
      <w:r w:rsidR="005E2A15">
        <w:rPr>
          <w:b/>
          <w:sz w:val="22"/>
          <w:szCs w:val="22"/>
        </w:rPr>
        <w:t xml:space="preserve"> </w:t>
      </w:r>
      <w:r w:rsidR="004E53C3" w:rsidRPr="005112B4">
        <w:rPr>
          <w:b/>
          <w:sz w:val="22"/>
          <w:szCs w:val="22"/>
        </w:rPr>
        <w:t xml:space="preserve">SAR Documentation You Must Submit With a </w:t>
      </w:r>
      <w:r w:rsidR="001E4DA6">
        <w:rPr>
          <w:b/>
          <w:sz w:val="22"/>
          <w:szCs w:val="22"/>
        </w:rPr>
        <w:t xml:space="preserve">Manufacturer </w:t>
      </w:r>
      <w:r w:rsidR="004E53C3" w:rsidRPr="005112B4">
        <w:rPr>
          <w:b/>
          <w:sz w:val="22"/>
          <w:szCs w:val="22"/>
        </w:rPr>
        <w:t>SAR Package</w:t>
      </w:r>
    </w:p>
    <w:p w14:paraId="5CD10E0C" w14:textId="77777777" w:rsidR="004E53C3" w:rsidRPr="005112B4" w:rsidRDefault="004E53C3" w:rsidP="004E53C3">
      <w:pPr>
        <w:pStyle w:val="Default"/>
        <w:rPr>
          <w:sz w:val="22"/>
          <w:szCs w:val="22"/>
        </w:rPr>
      </w:pPr>
    </w:p>
    <w:p w14:paraId="5B14C879" w14:textId="77777777" w:rsidR="004E53C3" w:rsidRDefault="004E53C3" w:rsidP="004E53C3">
      <w:pPr>
        <w:pStyle w:val="Default"/>
        <w:rPr>
          <w:sz w:val="22"/>
          <w:szCs w:val="22"/>
          <w:u w:val="single"/>
        </w:rPr>
      </w:pPr>
      <w:r w:rsidRPr="005112B4">
        <w:rPr>
          <w:sz w:val="22"/>
          <w:szCs w:val="22"/>
        </w:rPr>
        <w:t xml:space="preserve">In order to determine the required documentation that must be submitted </w:t>
      </w:r>
      <w:r w:rsidR="005E18EA" w:rsidRPr="005112B4">
        <w:rPr>
          <w:sz w:val="22"/>
          <w:szCs w:val="22"/>
        </w:rPr>
        <w:t>with</w:t>
      </w:r>
      <w:r w:rsidRPr="005112B4">
        <w:rPr>
          <w:sz w:val="22"/>
          <w:szCs w:val="22"/>
        </w:rPr>
        <w:t xml:space="preserve"> a </w:t>
      </w:r>
      <w:r w:rsidR="005E2A15">
        <w:rPr>
          <w:sz w:val="22"/>
          <w:szCs w:val="22"/>
        </w:rPr>
        <w:t xml:space="preserve">Manufacturer </w:t>
      </w:r>
      <w:r w:rsidRPr="005112B4">
        <w:rPr>
          <w:sz w:val="22"/>
          <w:szCs w:val="22"/>
        </w:rPr>
        <w:t xml:space="preserve">SAR package, first determine the </w:t>
      </w:r>
      <w:r w:rsidR="00187229" w:rsidRPr="005112B4">
        <w:rPr>
          <w:sz w:val="22"/>
          <w:szCs w:val="22"/>
        </w:rPr>
        <w:t>appropriate</w:t>
      </w:r>
      <w:r w:rsidRPr="005112B4">
        <w:rPr>
          <w:sz w:val="22"/>
          <w:szCs w:val="22"/>
        </w:rPr>
        <w:t xml:space="preserve"> SAR category for a specific part</w:t>
      </w:r>
      <w:r w:rsidR="007C3829" w:rsidRPr="005112B4">
        <w:rPr>
          <w:sz w:val="22"/>
          <w:szCs w:val="22"/>
        </w:rPr>
        <w:t xml:space="preserve"> using </w:t>
      </w:r>
      <w:r w:rsidRPr="00FB51F8">
        <w:rPr>
          <w:sz w:val="22"/>
          <w:szCs w:val="22"/>
        </w:rPr>
        <w:t xml:space="preserve">Table 2.0 </w:t>
      </w:r>
      <w:r w:rsidRPr="005112B4">
        <w:rPr>
          <w:sz w:val="22"/>
          <w:szCs w:val="22"/>
        </w:rPr>
        <w:t xml:space="preserve">below.  </w:t>
      </w:r>
      <w:r w:rsidR="005E18EA" w:rsidRPr="005112B4">
        <w:rPr>
          <w:sz w:val="22"/>
          <w:szCs w:val="22"/>
        </w:rPr>
        <w:t xml:space="preserve">There are four possible </w:t>
      </w:r>
      <w:r w:rsidR="004F6909" w:rsidRPr="005112B4">
        <w:rPr>
          <w:sz w:val="22"/>
          <w:szCs w:val="22"/>
        </w:rPr>
        <w:t xml:space="preserve">source approval </w:t>
      </w:r>
      <w:r w:rsidR="005E18EA" w:rsidRPr="005112B4">
        <w:rPr>
          <w:sz w:val="22"/>
          <w:szCs w:val="22"/>
        </w:rPr>
        <w:t>categories from</w:t>
      </w:r>
      <w:r w:rsidR="002A7008" w:rsidRPr="005112B4">
        <w:rPr>
          <w:sz w:val="22"/>
          <w:szCs w:val="22"/>
        </w:rPr>
        <w:t xml:space="preserve"> which to select</w:t>
      </w:r>
      <w:r w:rsidR="00187229" w:rsidRPr="005112B4">
        <w:rPr>
          <w:sz w:val="22"/>
          <w:szCs w:val="22"/>
        </w:rPr>
        <w:t xml:space="preserve"> (</w:t>
      </w:r>
      <w:r w:rsidR="00187229" w:rsidRPr="005112B4">
        <w:rPr>
          <w:b/>
          <w:sz w:val="22"/>
          <w:szCs w:val="22"/>
        </w:rPr>
        <w:t xml:space="preserve">CATEGORY </w:t>
      </w:r>
      <w:r w:rsidR="00DF34A4">
        <w:rPr>
          <w:b/>
          <w:sz w:val="22"/>
          <w:szCs w:val="22"/>
        </w:rPr>
        <w:t>1</w:t>
      </w:r>
      <w:r w:rsidR="007B33FC">
        <w:rPr>
          <w:b/>
          <w:sz w:val="22"/>
          <w:szCs w:val="22"/>
        </w:rPr>
        <w:t xml:space="preserve"> </w:t>
      </w:r>
      <w:r w:rsidR="00187229" w:rsidRPr="005112B4">
        <w:rPr>
          <w:b/>
          <w:sz w:val="22"/>
          <w:szCs w:val="22"/>
        </w:rPr>
        <w:t xml:space="preserve">through </w:t>
      </w:r>
      <w:r w:rsidR="00CA4B4C">
        <w:rPr>
          <w:b/>
          <w:sz w:val="22"/>
          <w:szCs w:val="22"/>
        </w:rPr>
        <w:t xml:space="preserve">CATEGORY </w:t>
      </w:r>
      <w:r w:rsidR="00DF34A4">
        <w:rPr>
          <w:b/>
          <w:sz w:val="22"/>
          <w:szCs w:val="22"/>
        </w:rPr>
        <w:t>4</w:t>
      </w:r>
      <w:r w:rsidR="00187229" w:rsidRPr="005112B4">
        <w:rPr>
          <w:sz w:val="22"/>
          <w:szCs w:val="22"/>
        </w:rPr>
        <w:t>)</w:t>
      </w:r>
      <w:r w:rsidR="005E18EA" w:rsidRPr="005112B4">
        <w:rPr>
          <w:sz w:val="22"/>
          <w:szCs w:val="22"/>
        </w:rPr>
        <w:t xml:space="preserve">. </w:t>
      </w:r>
      <w:r w:rsidR="00187229" w:rsidRPr="005112B4">
        <w:rPr>
          <w:sz w:val="22"/>
          <w:szCs w:val="22"/>
        </w:rPr>
        <w:t xml:space="preserve"> </w:t>
      </w:r>
      <w:r w:rsidR="005E18EA" w:rsidRPr="005112B4">
        <w:rPr>
          <w:sz w:val="22"/>
          <w:szCs w:val="22"/>
        </w:rPr>
        <w:t xml:space="preserve">Choose the category which accurately describes the part </w:t>
      </w:r>
      <w:r w:rsidR="002A7008" w:rsidRPr="005112B4">
        <w:rPr>
          <w:sz w:val="22"/>
          <w:szCs w:val="22"/>
        </w:rPr>
        <w:t xml:space="preserve">for which you wish to become </w:t>
      </w:r>
      <w:r w:rsidR="005E18EA" w:rsidRPr="005112B4">
        <w:rPr>
          <w:sz w:val="22"/>
          <w:szCs w:val="22"/>
        </w:rPr>
        <w:t xml:space="preserve">an approved source.  </w:t>
      </w:r>
      <w:r w:rsidR="00187229" w:rsidRPr="005112B4">
        <w:rPr>
          <w:sz w:val="22"/>
          <w:szCs w:val="22"/>
        </w:rPr>
        <w:t xml:space="preserve">A detailed description of each SAR category is provided in Section 2.5 below.  </w:t>
      </w:r>
      <w:r w:rsidRPr="005112B4">
        <w:rPr>
          <w:sz w:val="22"/>
          <w:szCs w:val="22"/>
        </w:rPr>
        <w:t xml:space="preserve">Once </w:t>
      </w:r>
      <w:r w:rsidR="00187229" w:rsidRPr="005112B4">
        <w:rPr>
          <w:sz w:val="22"/>
          <w:szCs w:val="22"/>
        </w:rPr>
        <w:t xml:space="preserve">you have determined the appropriate </w:t>
      </w:r>
      <w:r w:rsidRPr="005112B4">
        <w:rPr>
          <w:sz w:val="22"/>
          <w:szCs w:val="22"/>
        </w:rPr>
        <w:t xml:space="preserve">SAR category, use Table 2.1 to determine the mandatory documents which must be submitted.  During review of the SAR package, the </w:t>
      </w:r>
      <w:r w:rsidR="0061266A">
        <w:rPr>
          <w:sz w:val="22"/>
          <w:szCs w:val="22"/>
        </w:rPr>
        <w:t>SRD</w:t>
      </w:r>
      <w:r w:rsidRPr="005112B4">
        <w:rPr>
          <w:sz w:val="22"/>
          <w:szCs w:val="22"/>
        </w:rPr>
        <w:t xml:space="preserve"> will verify that the correct SAR category was selected and that all mandatory documents have been submitted.  If an incomplete SAR is submitted, </w:t>
      </w:r>
      <w:r w:rsidR="002A7008" w:rsidRPr="005112B4">
        <w:rPr>
          <w:sz w:val="22"/>
          <w:szCs w:val="22"/>
        </w:rPr>
        <w:t>you</w:t>
      </w:r>
      <w:r w:rsidRPr="005112B4">
        <w:rPr>
          <w:sz w:val="22"/>
          <w:szCs w:val="22"/>
        </w:rPr>
        <w:t xml:space="preserve"> will be notified by letter and will be given </w:t>
      </w:r>
      <w:r w:rsidR="00286E68">
        <w:rPr>
          <w:sz w:val="22"/>
          <w:szCs w:val="22"/>
        </w:rPr>
        <w:t>60</w:t>
      </w:r>
      <w:r w:rsidRPr="005112B4">
        <w:rPr>
          <w:i/>
          <w:iCs/>
          <w:sz w:val="22"/>
          <w:szCs w:val="22"/>
        </w:rPr>
        <w:t xml:space="preserve"> days </w:t>
      </w:r>
      <w:r w:rsidRPr="005112B4">
        <w:rPr>
          <w:sz w:val="22"/>
          <w:szCs w:val="22"/>
        </w:rPr>
        <w:t xml:space="preserve">to respond.  </w:t>
      </w:r>
      <w:r w:rsidRPr="005112B4">
        <w:rPr>
          <w:sz w:val="22"/>
          <w:szCs w:val="22"/>
          <w:u w:val="single"/>
        </w:rPr>
        <w:t xml:space="preserve">If the remainder of the mandatory documentation requested is not received within </w:t>
      </w:r>
      <w:r w:rsidR="00286E68">
        <w:rPr>
          <w:sz w:val="22"/>
          <w:szCs w:val="22"/>
          <w:u w:val="single"/>
        </w:rPr>
        <w:t>60</w:t>
      </w:r>
      <w:r w:rsidRPr="005112B4">
        <w:rPr>
          <w:i/>
          <w:iCs/>
          <w:sz w:val="22"/>
          <w:szCs w:val="22"/>
          <w:u w:val="single"/>
        </w:rPr>
        <w:t xml:space="preserve"> days</w:t>
      </w:r>
      <w:r w:rsidRPr="005112B4">
        <w:rPr>
          <w:sz w:val="22"/>
          <w:szCs w:val="22"/>
          <w:u w:val="single"/>
        </w:rPr>
        <w:t>, the SAR may be closed.</w:t>
      </w:r>
    </w:p>
    <w:p w14:paraId="475BA30C" w14:textId="77777777" w:rsidR="003F67CE" w:rsidRDefault="003F67CE" w:rsidP="004E53C3">
      <w:pPr>
        <w:pStyle w:val="Default"/>
        <w:rPr>
          <w:sz w:val="22"/>
          <w:szCs w:val="22"/>
          <w:u w:val="single"/>
        </w:rPr>
      </w:pPr>
    </w:p>
    <w:p w14:paraId="218ADC14" w14:textId="77777777" w:rsidR="003F67CE" w:rsidRPr="005112B4" w:rsidRDefault="003F67CE" w:rsidP="004E53C3">
      <w:pPr>
        <w:pStyle w:val="Default"/>
        <w:rPr>
          <w:sz w:val="22"/>
          <w:szCs w:val="22"/>
          <w:u w:val="single"/>
        </w:rPr>
      </w:pPr>
      <w:bookmarkStart w:id="14" w:name="Category_Determination"/>
      <w:bookmarkEnd w:id="14"/>
    </w:p>
    <w:p w14:paraId="6729A123" w14:textId="77777777" w:rsidR="00E56993" w:rsidRDefault="00885B21">
      <w:pPr>
        <w:pStyle w:val="Default"/>
        <w:rPr>
          <w:sz w:val="22"/>
          <w:szCs w:val="22"/>
          <w:u w:val="single"/>
        </w:rPr>
      </w:pPr>
      <w:r w:rsidRPr="008F085D">
        <w:rPr>
          <w:sz w:val="22"/>
          <w:szCs w:val="22"/>
          <w:u w:val="single"/>
        </w:rPr>
        <w:object w:dxaOrig="14453" w:dyaOrig="8665" w14:anchorId="3CCC6265">
          <v:shape id="_x0000_i1028" type="#_x0000_t75" style="width:489.75pt;height:201.75pt" o:ole="">
            <v:imagedata r:id="rId18" o:title="" cropbottom="23492f" cropright="4443f"/>
          </v:shape>
          <o:OLEObject Type="Embed" ProgID="Excel.Sheet.8" ShapeID="_x0000_i1028" DrawAspect="Content" ObjectID="_1781418711" r:id="rId19"/>
        </w:object>
      </w:r>
    </w:p>
    <w:p w14:paraId="4317AC8F" w14:textId="77777777" w:rsidR="004C66A2" w:rsidRDefault="004E53C3">
      <w:pPr>
        <w:pStyle w:val="Default"/>
        <w:jc w:val="center"/>
        <w:rPr>
          <w:b/>
          <w:bCs/>
          <w:color w:val="auto"/>
          <w:sz w:val="22"/>
          <w:szCs w:val="22"/>
        </w:rPr>
      </w:pPr>
      <w:r w:rsidRPr="005112B4">
        <w:rPr>
          <w:b/>
          <w:bCs/>
          <w:color w:val="auto"/>
          <w:sz w:val="22"/>
          <w:szCs w:val="22"/>
        </w:rPr>
        <w:t xml:space="preserve">Table 2.0 </w:t>
      </w:r>
      <w:r w:rsidR="001E4DA6">
        <w:rPr>
          <w:b/>
          <w:bCs/>
          <w:color w:val="auto"/>
          <w:sz w:val="22"/>
          <w:szCs w:val="22"/>
        </w:rPr>
        <w:t xml:space="preserve">Manufacturer </w:t>
      </w:r>
      <w:r w:rsidRPr="005112B4">
        <w:rPr>
          <w:b/>
          <w:bCs/>
          <w:color w:val="auto"/>
          <w:sz w:val="22"/>
          <w:szCs w:val="22"/>
        </w:rPr>
        <w:t>SAR Category Determination</w:t>
      </w:r>
    </w:p>
    <w:p w14:paraId="7E43B28D" w14:textId="77777777" w:rsidR="00881542" w:rsidRDefault="00881542">
      <w:pPr>
        <w:pStyle w:val="Default"/>
        <w:jc w:val="center"/>
        <w:rPr>
          <w:b/>
          <w:bCs/>
          <w:color w:val="auto"/>
          <w:sz w:val="22"/>
          <w:szCs w:val="22"/>
        </w:rPr>
      </w:pPr>
    </w:p>
    <w:p w14:paraId="0625CBCE" w14:textId="77777777" w:rsidR="00881542" w:rsidRDefault="00881542">
      <w:pPr>
        <w:pStyle w:val="Default"/>
        <w:jc w:val="center"/>
        <w:rPr>
          <w:b/>
          <w:bCs/>
          <w:color w:val="auto"/>
          <w:sz w:val="22"/>
          <w:szCs w:val="22"/>
        </w:rPr>
      </w:pPr>
    </w:p>
    <w:p w14:paraId="7308459F" w14:textId="77777777" w:rsidR="00D55DF5" w:rsidRPr="005112B4" w:rsidRDefault="00D55DF5">
      <w:pPr>
        <w:pStyle w:val="Default"/>
        <w:jc w:val="center"/>
        <w:rPr>
          <w:b/>
          <w:bCs/>
          <w:color w:val="auto"/>
          <w:sz w:val="22"/>
          <w:szCs w:val="22"/>
          <w:highlight w:val="yellow"/>
        </w:rPr>
      </w:pPr>
    </w:p>
    <w:p w14:paraId="1F63CFE9" w14:textId="77777777" w:rsidR="00DD7261" w:rsidRPr="005112B4" w:rsidRDefault="00DD7261">
      <w:pPr>
        <w:pStyle w:val="Default"/>
        <w:jc w:val="center"/>
        <w:rPr>
          <w:b/>
          <w:bCs/>
          <w:color w:val="auto"/>
          <w:sz w:val="22"/>
          <w:szCs w:val="22"/>
          <w:highlight w:val="yellow"/>
        </w:rPr>
      </w:pPr>
    </w:p>
    <w:p w14:paraId="532BEDE4" w14:textId="77777777" w:rsidR="00DD7261" w:rsidRPr="005112B4" w:rsidRDefault="00DD7261">
      <w:pPr>
        <w:pStyle w:val="Default"/>
        <w:jc w:val="center"/>
        <w:rPr>
          <w:b/>
          <w:bCs/>
          <w:color w:val="auto"/>
          <w:sz w:val="22"/>
          <w:szCs w:val="22"/>
          <w:highlight w:val="yellow"/>
        </w:rPr>
      </w:pPr>
    </w:p>
    <w:p w14:paraId="57523245" w14:textId="77777777" w:rsidR="00DD7261" w:rsidRPr="005112B4" w:rsidRDefault="00DD7261">
      <w:pPr>
        <w:pStyle w:val="Default"/>
        <w:jc w:val="center"/>
        <w:rPr>
          <w:b/>
          <w:bCs/>
          <w:color w:val="auto"/>
          <w:sz w:val="22"/>
          <w:szCs w:val="22"/>
          <w:highlight w:val="yellow"/>
        </w:rPr>
      </w:pPr>
    </w:p>
    <w:p w14:paraId="075F773B" w14:textId="77777777" w:rsidR="00DD7261" w:rsidRPr="005112B4" w:rsidRDefault="00DD7261">
      <w:pPr>
        <w:pStyle w:val="Default"/>
        <w:jc w:val="center"/>
        <w:rPr>
          <w:b/>
          <w:bCs/>
          <w:color w:val="auto"/>
          <w:sz w:val="22"/>
          <w:szCs w:val="22"/>
          <w:highlight w:val="yellow"/>
        </w:rPr>
      </w:pPr>
    </w:p>
    <w:p w14:paraId="746DD711" w14:textId="77777777" w:rsidR="00DD7261" w:rsidRPr="005112B4" w:rsidRDefault="00DD7261">
      <w:pPr>
        <w:pStyle w:val="Default"/>
        <w:jc w:val="center"/>
        <w:rPr>
          <w:b/>
          <w:bCs/>
          <w:color w:val="auto"/>
          <w:sz w:val="22"/>
          <w:szCs w:val="22"/>
          <w:highlight w:val="yellow"/>
        </w:rPr>
      </w:pPr>
    </w:p>
    <w:p w14:paraId="34E08FB4" w14:textId="77777777" w:rsidR="00DD7261" w:rsidRPr="005112B4" w:rsidRDefault="00DD7261">
      <w:pPr>
        <w:pStyle w:val="Default"/>
        <w:jc w:val="center"/>
        <w:rPr>
          <w:b/>
          <w:bCs/>
          <w:color w:val="auto"/>
          <w:sz w:val="22"/>
          <w:szCs w:val="22"/>
          <w:highlight w:val="yellow"/>
        </w:rPr>
      </w:pPr>
    </w:p>
    <w:p w14:paraId="25F5AEDB" w14:textId="77777777" w:rsidR="00DD7261" w:rsidRPr="005112B4" w:rsidRDefault="00DD7261">
      <w:pPr>
        <w:pStyle w:val="Default"/>
        <w:jc w:val="center"/>
        <w:rPr>
          <w:b/>
          <w:bCs/>
          <w:color w:val="auto"/>
          <w:sz w:val="22"/>
          <w:szCs w:val="22"/>
          <w:highlight w:val="yellow"/>
        </w:rPr>
      </w:pPr>
    </w:p>
    <w:p w14:paraId="5D41BF74" w14:textId="77777777" w:rsidR="00DD7261" w:rsidRDefault="00DD7261" w:rsidP="00DD7261">
      <w:pPr>
        <w:pStyle w:val="Default"/>
        <w:jc w:val="center"/>
        <w:rPr>
          <w:sz w:val="22"/>
          <w:szCs w:val="22"/>
        </w:rPr>
      </w:pPr>
      <w:r w:rsidRPr="005112B4">
        <w:rPr>
          <w:sz w:val="22"/>
          <w:szCs w:val="22"/>
        </w:rPr>
        <w:t>REMAINDER OF THIS PAGE INTENTIONALLY LEFT BLANK</w:t>
      </w:r>
    </w:p>
    <w:p w14:paraId="3E5AB250" w14:textId="77777777" w:rsidR="00881542" w:rsidRDefault="00881542" w:rsidP="00DD7261">
      <w:pPr>
        <w:pStyle w:val="Default"/>
        <w:jc w:val="center"/>
        <w:rPr>
          <w:sz w:val="22"/>
          <w:szCs w:val="22"/>
        </w:rPr>
      </w:pPr>
    </w:p>
    <w:p w14:paraId="3877737D" w14:textId="77777777" w:rsidR="00881542" w:rsidRDefault="00881542" w:rsidP="00DD7261">
      <w:pPr>
        <w:pStyle w:val="Default"/>
        <w:jc w:val="center"/>
        <w:rPr>
          <w:sz w:val="22"/>
          <w:szCs w:val="22"/>
        </w:rPr>
      </w:pPr>
    </w:p>
    <w:p w14:paraId="599666BD" w14:textId="77777777" w:rsidR="004E53C3" w:rsidRPr="005112B4" w:rsidRDefault="00000000" w:rsidP="004E53C3">
      <w:pPr>
        <w:pStyle w:val="Default"/>
        <w:jc w:val="center"/>
        <w:rPr>
          <w:b/>
          <w:bCs/>
          <w:color w:val="auto"/>
          <w:sz w:val="22"/>
          <w:szCs w:val="22"/>
        </w:rPr>
      </w:pPr>
      <w:r>
        <w:rPr>
          <w:b/>
          <w:bCs/>
          <w:noProof/>
        </w:rPr>
        <w:lastRenderedPageBreak/>
        <w:object w:dxaOrig="1440" w:dyaOrig="1440" w14:anchorId="07E78CA5">
          <v:shape id="_x0000_s1088" type="#_x0000_t75" style="position:absolute;left:0;text-align:left;margin-left:-25.05pt;margin-top:-24pt;width:529.05pt;height:345.35pt;z-index:251723776;mso-position-horizontal-relative:text;mso-position-vertical-relative:text">
            <v:imagedata r:id="rId20" o:title="" croptop="16642f" cropright="22385f"/>
            <w10:wrap type="square"/>
          </v:shape>
          <o:OLEObject Type="Embed" ProgID="Excel.Sheet.12" ShapeID="_x0000_s1088" DrawAspect="Content" ObjectID="_1781418716" r:id="rId21"/>
        </w:object>
      </w:r>
      <w:r w:rsidR="004E53C3" w:rsidRPr="005112B4">
        <w:rPr>
          <w:b/>
          <w:bCs/>
          <w:color w:val="auto"/>
          <w:sz w:val="22"/>
          <w:szCs w:val="22"/>
        </w:rPr>
        <w:t xml:space="preserve">Table 2.1 </w:t>
      </w:r>
      <w:r w:rsidR="001E4DA6">
        <w:rPr>
          <w:b/>
          <w:bCs/>
          <w:color w:val="auto"/>
          <w:sz w:val="22"/>
          <w:szCs w:val="22"/>
        </w:rPr>
        <w:t xml:space="preserve">Manufacturer </w:t>
      </w:r>
      <w:r w:rsidR="004E53C3" w:rsidRPr="005112B4">
        <w:rPr>
          <w:b/>
          <w:bCs/>
          <w:color w:val="auto"/>
          <w:sz w:val="22"/>
          <w:szCs w:val="22"/>
        </w:rPr>
        <w:t>SAR Documentation Required</w:t>
      </w:r>
    </w:p>
    <w:p w14:paraId="79F042D0" w14:textId="77777777" w:rsidR="004E53C3" w:rsidRPr="005112B4" w:rsidRDefault="004E53C3" w:rsidP="004E53C3">
      <w:pPr>
        <w:pStyle w:val="Default"/>
        <w:jc w:val="center"/>
        <w:rPr>
          <w:sz w:val="22"/>
          <w:szCs w:val="22"/>
        </w:rPr>
      </w:pPr>
    </w:p>
    <w:p w14:paraId="114023D2" w14:textId="77777777" w:rsidR="004E53C3" w:rsidRPr="005112B4" w:rsidRDefault="004E53C3" w:rsidP="004E53C3">
      <w:pPr>
        <w:pStyle w:val="Default"/>
        <w:rPr>
          <w:sz w:val="22"/>
          <w:szCs w:val="22"/>
        </w:rPr>
      </w:pPr>
    </w:p>
    <w:p w14:paraId="64AAE54F" w14:textId="04C6518E" w:rsidR="004E53C3" w:rsidRPr="005112B4" w:rsidRDefault="004E53C3" w:rsidP="004E53C3">
      <w:pPr>
        <w:pStyle w:val="Default"/>
        <w:rPr>
          <w:sz w:val="22"/>
          <w:szCs w:val="22"/>
        </w:rPr>
      </w:pPr>
      <w:r w:rsidRPr="005112B4">
        <w:rPr>
          <w:sz w:val="22"/>
          <w:szCs w:val="22"/>
        </w:rPr>
        <w:t xml:space="preserve">If required, you may request assistance in determining the proper </w:t>
      </w:r>
      <w:r w:rsidR="001E4DA6">
        <w:rPr>
          <w:sz w:val="22"/>
          <w:szCs w:val="22"/>
        </w:rPr>
        <w:t xml:space="preserve">Manufacturer </w:t>
      </w:r>
      <w:r w:rsidRPr="005112B4">
        <w:rPr>
          <w:sz w:val="22"/>
          <w:szCs w:val="22"/>
        </w:rPr>
        <w:t xml:space="preserve">SAR category for a part by e-mailing </w:t>
      </w:r>
      <w:r w:rsidR="00ED28C2" w:rsidRPr="00ED28C2">
        <w:t xml:space="preserve"> </w:t>
      </w:r>
      <w:hyperlink r:id="rId22" w:history="1">
        <w:r w:rsidR="00C27F0C" w:rsidRPr="005E36C0">
          <w:rPr>
            <w:rStyle w:val="Hyperlink"/>
            <w:sz w:val="22"/>
            <w:szCs w:val="22"/>
          </w:rPr>
          <w:t>usarmy.redstone.devcom-avmc.mbx.amr-ss-sar@army.mil</w:t>
        </w:r>
      </w:hyperlink>
      <w:r w:rsidRPr="005112B4">
        <w:rPr>
          <w:sz w:val="22"/>
          <w:szCs w:val="22"/>
        </w:rPr>
        <w:t>.</w:t>
      </w:r>
    </w:p>
    <w:p w14:paraId="0B2C067B" w14:textId="77777777" w:rsidR="00505CE0" w:rsidRPr="005112B4" w:rsidRDefault="00505CE0" w:rsidP="004E53C3">
      <w:pPr>
        <w:pStyle w:val="Default"/>
        <w:rPr>
          <w:sz w:val="22"/>
          <w:szCs w:val="22"/>
        </w:rPr>
      </w:pPr>
    </w:p>
    <w:p w14:paraId="10823F63" w14:textId="77777777" w:rsidR="005E18EA" w:rsidRPr="005112B4" w:rsidRDefault="00062544" w:rsidP="004E53C3">
      <w:pPr>
        <w:pStyle w:val="Default"/>
        <w:rPr>
          <w:b/>
          <w:sz w:val="22"/>
          <w:szCs w:val="22"/>
        </w:rPr>
      </w:pPr>
      <w:r>
        <w:rPr>
          <w:b/>
          <w:sz w:val="22"/>
          <w:szCs w:val="22"/>
        </w:rPr>
        <w:t>2.4</w:t>
      </w:r>
      <w:r w:rsidR="00CC0CD9" w:rsidRPr="005112B4">
        <w:rPr>
          <w:b/>
          <w:sz w:val="22"/>
          <w:szCs w:val="22"/>
        </w:rPr>
        <w:t xml:space="preserve"> </w:t>
      </w:r>
      <w:r w:rsidR="00B661B6" w:rsidRPr="005112B4">
        <w:rPr>
          <w:b/>
          <w:sz w:val="22"/>
          <w:szCs w:val="22"/>
        </w:rPr>
        <w:t xml:space="preserve"> </w:t>
      </w:r>
      <w:bookmarkStart w:id="15" w:name="SAR_Category_Definitions"/>
      <w:bookmarkEnd w:id="15"/>
      <w:r w:rsidR="001E4DA6">
        <w:rPr>
          <w:b/>
          <w:sz w:val="22"/>
          <w:szCs w:val="22"/>
        </w:rPr>
        <w:t xml:space="preserve">Manufacturer </w:t>
      </w:r>
      <w:r w:rsidR="00CC0CD9" w:rsidRPr="005112B4">
        <w:rPr>
          <w:b/>
          <w:sz w:val="22"/>
          <w:szCs w:val="22"/>
        </w:rPr>
        <w:t>SAR</w:t>
      </w:r>
      <w:r w:rsidR="00E844C5" w:rsidRPr="005112B4">
        <w:rPr>
          <w:b/>
          <w:sz w:val="22"/>
          <w:szCs w:val="22"/>
        </w:rPr>
        <w:t xml:space="preserve"> Category Definitions</w:t>
      </w:r>
    </w:p>
    <w:p w14:paraId="6FC670EF" w14:textId="77777777" w:rsidR="005E18EA" w:rsidRPr="005112B4" w:rsidRDefault="005E18EA" w:rsidP="004E53C3">
      <w:pPr>
        <w:pStyle w:val="Default"/>
        <w:rPr>
          <w:b/>
          <w:sz w:val="22"/>
          <w:szCs w:val="22"/>
        </w:rPr>
      </w:pPr>
    </w:p>
    <w:p w14:paraId="2AE774F7" w14:textId="77777777" w:rsidR="005E18EA" w:rsidRPr="005112B4" w:rsidRDefault="00E844C5" w:rsidP="004E53C3">
      <w:pPr>
        <w:pStyle w:val="Default"/>
        <w:rPr>
          <w:sz w:val="22"/>
          <w:szCs w:val="22"/>
        </w:rPr>
      </w:pPr>
      <w:r w:rsidRPr="005112B4">
        <w:rPr>
          <w:sz w:val="22"/>
          <w:szCs w:val="22"/>
        </w:rPr>
        <w:t xml:space="preserve">The following </w:t>
      </w:r>
      <w:r w:rsidR="001036D9" w:rsidRPr="005112B4">
        <w:rPr>
          <w:sz w:val="22"/>
          <w:szCs w:val="22"/>
        </w:rPr>
        <w:t xml:space="preserve">paragraphs define, and provide detailed information, for each of the four </w:t>
      </w:r>
      <w:r w:rsidR="005E2A15">
        <w:rPr>
          <w:sz w:val="22"/>
          <w:szCs w:val="22"/>
        </w:rPr>
        <w:t xml:space="preserve">Manufacturer </w:t>
      </w:r>
      <w:r w:rsidR="001036D9" w:rsidRPr="005112B4">
        <w:rPr>
          <w:sz w:val="22"/>
          <w:szCs w:val="22"/>
        </w:rPr>
        <w:t>SAR categories</w:t>
      </w:r>
      <w:r w:rsidR="007C3829" w:rsidRPr="005112B4">
        <w:rPr>
          <w:sz w:val="22"/>
          <w:szCs w:val="22"/>
        </w:rPr>
        <w:t xml:space="preserve"> listed in Table 2.0 and Table 2.1</w:t>
      </w:r>
      <w:r w:rsidR="001036D9" w:rsidRPr="005112B4">
        <w:rPr>
          <w:sz w:val="22"/>
          <w:szCs w:val="22"/>
        </w:rPr>
        <w:t xml:space="preserve">. </w:t>
      </w:r>
    </w:p>
    <w:p w14:paraId="0C7EF031" w14:textId="77777777" w:rsidR="004C66A2" w:rsidRPr="005112B4" w:rsidRDefault="004C66A2" w:rsidP="00DC79E7">
      <w:pPr>
        <w:pStyle w:val="ListParagraph"/>
        <w:rPr>
          <w:sz w:val="22"/>
          <w:szCs w:val="22"/>
        </w:rPr>
      </w:pPr>
    </w:p>
    <w:p w14:paraId="7CD12DB6" w14:textId="77777777" w:rsidR="004E53C3" w:rsidRPr="005112B4" w:rsidRDefault="004E53C3" w:rsidP="00DB7BD1">
      <w:pPr>
        <w:pStyle w:val="ListParagraph"/>
        <w:numPr>
          <w:ilvl w:val="0"/>
          <w:numId w:val="10"/>
        </w:numPr>
        <w:ind w:left="360"/>
        <w:rPr>
          <w:bCs/>
          <w:sz w:val="22"/>
          <w:szCs w:val="22"/>
        </w:rPr>
      </w:pPr>
      <w:r w:rsidRPr="005112B4">
        <w:rPr>
          <w:bCs/>
          <w:color w:val="FF0000"/>
          <w:sz w:val="22"/>
          <w:szCs w:val="22"/>
        </w:rPr>
        <w:t xml:space="preserve">CATEGORY </w:t>
      </w:r>
      <w:r w:rsidR="00DF34A4">
        <w:rPr>
          <w:bCs/>
          <w:color w:val="FF0000"/>
          <w:sz w:val="22"/>
          <w:szCs w:val="22"/>
        </w:rPr>
        <w:t>1</w:t>
      </w:r>
      <w:r w:rsidRPr="005112B4">
        <w:rPr>
          <w:bCs/>
          <w:color w:val="FF0000"/>
          <w:sz w:val="22"/>
          <w:szCs w:val="22"/>
        </w:rPr>
        <w:t xml:space="preserve"> – Actual Part Manufacturer</w:t>
      </w:r>
      <w:r w:rsidRPr="005112B4">
        <w:rPr>
          <w:bCs/>
          <w:sz w:val="22"/>
          <w:szCs w:val="22"/>
        </w:rPr>
        <w:t>:  You are the actual manufacturer of a part</w:t>
      </w:r>
      <w:r w:rsidRPr="005112B4">
        <w:rPr>
          <w:sz w:val="22"/>
          <w:szCs w:val="22"/>
        </w:rPr>
        <w:t xml:space="preserve"> which you presently manufacture, or have satisfactorily manufactured in production quantities, in the </w:t>
      </w:r>
      <w:r w:rsidRPr="005112B4">
        <w:rPr>
          <w:b/>
          <w:sz w:val="22"/>
          <w:szCs w:val="22"/>
        </w:rPr>
        <w:t>last three years</w:t>
      </w:r>
      <w:r w:rsidRPr="005112B4">
        <w:rPr>
          <w:sz w:val="22"/>
          <w:szCs w:val="22"/>
        </w:rPr>
        <w:t xml:space="preserve"> for: the Original Equipment Manufacturer (OEM), one of its subcontractors, another Department of Defense (DOD) agency, or a civil sector under FAA PMA Identicality</w:t>
      </w:r>
      <w:r w:rsidR="007443BF">
        <w:rPr>
          <w:sz w:val="22"/>
          <w:szCs w:val="22"/>
        </w:rPr>
        <w:t>;</w:t>
      </w:r>
      <w:r w:rsidRPr="005112B4">
        <w:rPr>
          <w:sz w:val="22"/>
          <w:szCs w:val="22"/>
        </w:rPr>
        <w:t xml:space="preserve"> where FAA PMA Identicality does not apply to CSI </w:t>
      </w:r>
      <w:r w:rsidR="00B66DAD">
        <w:rPr>
          <w:sz w:val="22"/>
          <w:szCs w:val="22"/>
        </w:rPr>
        <w:t>parts (</w:t>
      </w:r>
      <w:r w:rsidR="006D75A0">
        <w:rPr>
          <w:sz w:val="22"/>
          <w:szCs w:val="22"/>
        </w:rPr>
        <w:t>formerly referred to as</w:t>
      </w:r>
      <w:r w:rsidR="00B66DAD">
        <w:rPr>
          <w:sz w:val="22"/>
          <w:szCs w:val="22"/>
        </w:rPr>
        <w:t xml:space="preserve"> </w:t>
      </w:r>
      <w:r w:rsidRPr="005112B4">
        <w:rPr>
          <w:sz w:val="22"/>
          <w:szCs w:val="22"/>
        </w:rPr>
        <w:t>Flight Safety Parts</w:t>
      </w:r>
      <w:r w:rsidR="006D75A0">
        <w:rPr>
          <w:sz w:val="22"/>
          <w:szCs w:val="22"/>
        </w:rPr>
        <w:t xml:space="preserve"> (FSP)</w:t>
      </w:r>
      <w:r w:rsidR="00B66DAD">
        <w:rPr>
          <w:sz w:val="22"/>
          <w:szCs w:val="22"/>
        </w:rPr>
        <w:t xml:space="preserve">, </w:t>
      </w:r>
      <w:r w:rsidRPr="005112B4">
        <w:rPr>
          <w:sz w:val="22"/>
          <w:szCs w:val="22"/>
        </w:rPr>
        <w:t xml:space="preserve">see </w:t>
      </w:r>
      <w:r w:rsidR="00B66DAD">
        <w:rPr>
          <w:sz w:val="22"/>
          <w:szCs w:val="22"/>
        </w:rPr>
        <w:t>Appendix</w:t>
      </w:r>
      <w:r w:rsidR="0017420B">
        <w:rPr>
          <w:sz w:val="22"/>
          <w:szCs w:val="22"/>
        </w:rPr>
        <w:t xml:space="preserve"> </w:t>
      </w:r>
      <w:r w:rsidR="00ED5DDD" w:rsidRPr="005112B4">
        <w:rPr>
          <w:sz w:val="22"/>
          <w:szCs w:val="22"/>
        </w:rPr>
        <w:t xml:space="preserve"> 6.F</w:t>
      </w:r>
      <w:r w:rsidRPr="005112B4">
        <w:rPr>
          <w:sz w:val="22"/>
          <w:szCs w:val="22"/>
        </w:rPr>
        <w:t xml:space="preserve"> for more information on FAA/PMA parts).</w:t>
      </w:r>
      <w:r w:rsidR="007443BF">
        <w:rPr>
          <w:sz w:val="22"/>
          <w:szCs w:val="22"/>
        </w:rPr>
        <w:t xml:space="preserve">  </w:t>
      </w:r>
      <w:r w:rsidR="007443BF" w:rsidRPr="007443BF">
        <w:rPr>
          <w:sz w:val="22"/>
          <w:szCs w:val="22"/>
        </w:rPr>
        <w:t>You have legal data rights to possess all of the OEM's Technical Data Package for the Actual Part</w:t>
      </w:r>
      <w:r w:rsidR="007443BF">
        <w:rPr>
          <w:sz w:val="22"/>
          <w:szCs w:val="22"/>
        </w:rPr>
        <w:t>.</w:t>
      </w:r>
    </w:p>
    <w:p w14:paraId="7FD39BDF" w14:textId="77777777" w:rsidR="004C66A2" w:rsidRPr="005112B4" w:rsidRDefault="004C66A2" w:rsidP="00DD26CE">
      <w:pPr>
        <w:pStyle w:val="ListParagraph"/>
        <w:ind w:left="360"/>
        <w:rPr>
          <w:sz w:val="22"/>
          <w:szCs w:val="22"/>
        </w:rPr>
      </w:pPr>
    </w:p>
    <w:p w14:paraId="740FA47B" w14:textId="77777777" w:rsidR="000F026F" w:rsidRPr="005112B4" w:rsidRDefault="000F026F" w:rsidP="000F026F">
      <w:pPr>
        <w:ind w:left="360"/>
        <w:rPr>
          <w:sz w:val="22"/>
          <w:szCs w:val="22"/>
        </w:rPr>
      </w:pPr>
      <w:r w:rsidRPr="005112B4">
        <w:rPr>
          <w:sz w:val="22"/>
          <w:szCs w:val="22"/>
        </w:rPr>
        <w:t xml:space="preserve">The </w:t>
      </w:r>
      <w:r w:rsidR="0061266A">
        <w:rPr>
          <w:sz w:val="22"/>
          <w:szCs w:val="22"/>
        </w:rPr>
        <w:t>SRD</w:t>
      </w:r>
      <w:r w:rsidRPr="005112B4">
        <w:rPr>
          <w:sz w:val="22"/>
          <w:szCs w:val="22"/>
        </w:rPr>
        <w:t xml:space="preserve"> will evaluate the part’s design, qualification, durability, and fatigue/life limiting factors and determine the extent of qualification testing that may be required. </w:t>
      </w:r>
      <w:r w:rsidR="001A0BA7">
        <w:rPr>
          <w:sz w:val="22"/>
          <w:szCs w:val="22"/>
        </w:rPr>
        <w:t>When</w:t>
      </w:r>
      <w:r>
        <w:rPr>
          <w:sz w:val="22"/>
          <w:szCs w:val="22"/>
        </w:rPr>
        <w:t xml:space="preserve"> applicable, t</w:t>
      </w:r>
      <w:r w:rsidRPr="005112B4">
        <w:rPr>
          <w:sz w:val="22"/>
          <w:szCs w:val="22"/>
        </w:rPr>
        <w:t xml:space="preserve">esting will be used to verify that the part produced by the </w:t>
      </w:r>
      <w:r>
        <w:rPr>
          <w:sz w:val="22"/>
          <w:szCs w:val="22"/>
        </w:rPr>
        <w:t xml:space="preserve">prospective </w:t>
      </w:r>
      <w:r w:rsidRPr="005112B4">
        <w:rPr>
          <w:sz w:val="22"/>
          <w:szCs w:val="22"/>
        </w:rPr>
        <w:t xml:space="preserve">new source will provide equal </w:t>
      </w:r>
      <w:r>
        <w:rPr>
          <w:sz w:val="22"/>
          <w:szCs w:val="22"/>
        </w:rPr>
        <w:t>or greater</w:t>
      </w:r>
      <w:r w:rsidRPr="005112B4">
        <w:rPr>
          <w:sz w:val="22"/>
          <w:szCs w:val="22"/>
        </w:rPr>
        <w:t xml:space="preserve"> life and performance </w:t>
      </w:r>
      <w:r>
        <w:rPr>
          <w:sz w:val="22"/>
          <w:szCs w:val="22"/>
        </w:rPr>
        <w:t>as compared</w:t>
      </w:r>
      <w:r w:rsidRPr="005112B4">
        <w:rPr>
          <w:sz w:val="22"/>
          <w:szCs w:val="22"/>
        </w:rPr>
        <w:t xml:space="preserve"> to OEM parts currently operating in the field. </w:t>
      </w:r>
      <w:r>
        <w:rPr>
          <w:sz w:val="22"/>
          <w:szCs w:val="22"/>
        </w:rPr>
        <w:t xml:space="preserve"> Test results submitted to </w:t>
      </w:r>
      <w:r>
        <w:rPr>
          <w:sz w:val="22"/>
          <w:szCs w:val="22"/>
        </w:rPr>
        <w:lastRenderedPageBreak/>
        <w:t xml:space="preserve">the </w:t>
      </w:r>
      <w:r w:rsidR="0061266A">
        <w:rPr>
          <w:sz w:val="22"/>
          <w:szCs w:val="22"/>
        </w:rPr>
        <w:t>SRD</w:t>
      </w:r>
      <w:r>
        <w:rPr>
          <w:sz w:val="22"/>
          <w:szCs w:val="22"/>
        </w:rPr>
        <w:t xml:space="preserve"> for approval must include </w:t>
      </w:r>
      <w:r>
        <w:rPr>
          <w:color w:val="000000"/>
          <w:sz w:val="22"/>
          <w:szCs w:val="22"/>
        </w:rPr>
        <w:t>resubmission of all Table 2.1 documentation that was updated to reflect the part’s final post-test configuration.</w:t>
      </w:r>
    </w:p>
    <w:p w14:paraId="1726073C" w14:textId="77777777" w:rsidR="004E53C3" w:rsidRPr="005112B4" w:rsidRDefault="004E53C3" w:rsidP="00DD26CE">
      <w:pPr>
        <w:pStyle w:val="ListParagraph"/>
        <w:ind w:left="360"/>
        <w:rPr>
          <w:sz w:val="22"/>
          <w:szCs w:val="22"/>
        </w:rPr>
      </w:pPr>
    </w:p>
    <w:p w14:paraId="28F048B6" w14:textId="77777777" w:rsidR="00995C3C" w:rsidRPr="005112B4" w:rsidRDefault="00AD55F7" w:rsidP="00DB7BD1">
      <w:pPr>
        <w:pStyle w:val="ListParagraph"/>
        <w:numPr>
          <w:ilvl w:val="0"/>
          <w:numId w:val="10"/>
        </w:numPr>
        <w:ind w:left="360"/>
        <w:rPr>
          <w:sz w:val="22"/>
          <w:szCs w:val="22"/>
        </w:rPr>
      </w:pPr>
      <w:r>
        <w:rPr>
          <w:color w:val="FF0000"/>
          <w:sz w:val="22"/>
          <w:szCs w:val="22"/>
        </w:rPr>
        <w:t xml:space="preserve">CATEGORY </w:t>
      </w:r>
      <w:r w:rsidR="00DF34A4">
        <w:rPr>
          <w:color w:val="FF0000"/>
          <w:sz w:val="22"/>
          <w:szCs w:val="22"/>
        </w:rPr>
        <w:t>2</w:t>
      </w:r>
      <w:r w:rsidR="004E53C3" w:rsidRPr="005112B4">
        <w:rPr>
          <w:color w:val="FF0000"/>
          <w:sz w:val="22"/>
          <w:szCs w:val="22"/>
        </w:rPr>
        <w:t xml:space="preserve"> – Similar Part Manufacturer</w:t>
      </w:r>
      <w:r w:rsidR="004E53C3" w:rsidRPr="005112B4">
        <w:rPr>
          <w:sz w:val="22"/>
          <w:szCs w:val="22"/>
        </w:rPr>
        <w:t xml:space="preserve">: You have not previously manufactured the actual part, however, in the </w:t>
      </w:r>
      <w:r w:rsidR="004E53C3" w:rsidRPr="005112B4">
        <w:rPr>
          <w:b/>
          <w:sz w:val="22"/>
          <w:szCs w:val="22"/>
        </w:rPr>
        <w:t>last three years</w:t>
      </w:r>
      <w:r w:rsidR="004E53C3" w:rsidRPr="005112B4">
        <w:rPr>
          <w:sz w:val="22"/>
          <w:szCs w:val="22"/>
          <w:u w:val="single"/>
        </w:rPr>
        <w:t>,</w:t>
      </w:r>
      <w:r w:rsidR="004E53C3" w:rsidRPr="005112B4">
        <w:rPr>
          <w:sz w:val="22"/>
          <w:szCs w:val="22"/>
        </w:rPr>
        <w:t xml:space="preserve"> you are the manufacturer of a similar part(s) for: the Original Equipment Manufacturer (OEM), one of its subcontractors, another Department of Defense (DOD) agency, </w:t>
      </w:r>
      <w:r w:rsidR="00A40F86" w:rsidRPr="005112B4">
        <w:rPr>
          <w:sz w:val="22"/>
          <w:szCs w:val="22"/>
        </w:rPr>
        <w:t>or a</w:t>
      </w:r>
      <w:r w:rsidR="004E53C3" w:rsidRPr="005112B4">
        <w:rPr>
          <w:sz w:val="22"/>
          <w:szCs w:val="22"/>
        </w:rPr>
        <w:t xml:space="preserve"> civil sector under FAA PMA Identicality</w:t>
      </w:r>
      <w:r w:rsidR="007443BF">
        <w:rPr>
          <w:sz w:val="22"/>
          <w:szCs w:val="22"/>
        </w:rPr>
        <w:t>;</w:t>
      </w:r>
      <w:r w:rsidR="004E53C3" w:rsidRPr="005112B4">
        <w:rPr>
          <w:sz w:val="22"/>
          <w:szCs w:val="22"/>
        </w:rPr>
        <w:t xml:space="preserve"> where FAA PMA Identicality does not apply to CSI Parts (</w:t>
      </w:r>
      <w:r w:rsidR="006D75A0">
        <w:rPr>
          <w:sz w:val="22"/>
          <w:szCs w:val="22"/>
        </w:rPr>
        <w:t xml:space="preserve">formerly referred to as </w:t>
      </w:r>
      <w:r w:rsidR="006D75A0" w:rsidRPr="005112B4">
        <w:rPr>
          <w:sz w:val="22"/>
          <w:szCs w:val="22"/>
        </w:rPr>
        <w:t>Flight Safety Parts</w:t>
      </w:r>
      <w:r w:rsidR="006D75A0">
        <w:rPr>
          <w:sz w:val="22"/>
          <w:szCs w:val="22"/>
        </w:rPr>
        <w:t xml:space="preserve"> (FSP), </w:t>
      </w:r>
      <w:r w:rsidR="006D75A0" w:rsidRPr="005112B4">
        <w:rPr>
          <w:sz w:val="22"/>
          <w:szCs w:val="22"/>
        </w:rPr>
        <w:t xml:space="preserve">see </w:t>
      </w:r>
      <w:r w:rsidR="006D75A0">
        <w:rPr>
          <w:sz w:val="22"/>
          <w:szCs w:val="22"/>
        </w:rPr>
        <w:t xml:space="preserve">Appendix </w:t>
      </w:r>
      <w:r w:rsidR="006D75A0" w:rsidRPr="005112B4">
        <w:rPr>
          <w:sz w:val="22"/>
          <w:szCs w:val="22"/>
        </w:rPr>
        <w:t xml:space="preserve"> 6.F for more information on FAA/PMA parts</w:t>
      </w:r>
      <w:r w:rsidR="004E53C3" w:rsidRPr="005112B4">
        <w:rPr>
          <w:sz w:val="22"/>
          <w:szCs w:val="22"/>
        </w:rPr>
        <w:t xml:space="preserve">).  </w:t>
      </w:r>
      <w:r w:rsidR="007443BF">
        <w:rPr>
          <w:sz w:val="22"/>
          <w:szCs w:val="22"/>
        </w:rPr>
        <w:t xml:space="preserve">You have legal data rights </w:t>
      </w:r>
      <w:r w:rsidR="007443BF" w:rsidRPr="007443BF">
        <w:rPr>
          <w:sz w:val="22"/>
          <w:szCs w:val="22"/>
        </w:rPr>
        <w:t>to possess all of the OEM's Technical Data Package for the Actual Part</w:t>
      </w:r>
      <w:r w:rsidR="007443BF">
        <w:rPr>
          <w:sz w:val="22"/>
          <w:szCs w:val="22"/>
        </w:rPr>
        <w:t xml:space="preserve">.  </w:t>
      </w:r>
      <w:r w:rsidR="004E53C3" w:rsidRPr="005112B4">
        <w:rPr>
          <w:sz w:val="22"/>
          <w:szCs w:val="22"/>
        </w:rPr>
        <w:t xml:space="preserve">You will need to substantiate your manufacturing capabilities, or verify that you have manufactured production quantities of acceptable similar parts.  It is acceptable to submit multiple similar parts to substantiate manufacture by similarity, since a single part may not be sufficient. Similar part(s) must be similar in complexity, design, criticality, materials, and application.  In order to prove similarity, a detailed comparative analysis of the differences and similarities between the similar part(s) and the actual part is required.  This analysis should include materials, configuration, tolerances, processes, testing, part function, dimensions, etc.  The </w:t>
      </w:r>
      <w:r w:rsidR="000619A5">
        <w:rPr>
          <w:sz w:val="22"/>
          <w:szCs w:val="22"/>
        </w:rPr>
        <w:t>SR</w:t>
      </w:r>
      <w:r w:rsidR="00DA4E3B">
        <w:rPr>
          <w:sz w:val="22"/>
          <w:szCs w:val="22"/>
        </w:rPr>
        <w:t>D</w:t>
      </w:r>
      <w:r w:rsidR="004E53C3" w:rsidRPr="005112B4">
        <w:rPr>
          <w:sz w:val="22"/>
          <w:szCs w:val="22"/>
        </w:rPr>
        <w:t xml:space="preserve"> will determine if similarity is applicable based upon evaluation of the SAR.  (</w:t>
      </w:r>
      <w:hyperlink w:anchor="Comp_anal_2" w:history="1">
        <w:r w:rsidR="00AD3023" w:rsidRPr="005112B4">
          <w:rPr>
            <w:rStyle w:val="Hyperlink"/>
            <w:bCs/>
            <w:sz w:val="22"/>
            <w:szCs w:val="22"/>
          </w:rPr>
          <w:t>Figure 2.5 Example Detailed Comparative Analysis of Actual vs. Similar Part</w:t>
        </w:r>
      </w:hyperlink>
      <w:r w:rsidR="00995C3C" w:rsidRPr="005112B4">
        <w:rPr>
          <w:sz w:val="22"/>
          <w:szCs w:val="22"/>
        </w:rPr>
        <w:t>).</w:t>
      </w:r>
    </w:p>
    <w:p w14:paraId="252245A3" w14:textId="77777777" w:rsidR="00995C3C" w:rsidRPr="005112B4" w:rsidRDefault="00995C3C" w:rsidP="00DD26CE">
      <w:pPr>
        <w:pStyle w:val="ListParagraph"/>
        <w:ind w:left="360"/>
        <w:rPr>
          <w:sz w:val="22"/>
          <w:szCs w:val="22"/>
        </w:rPr>
      </w:pPr>
    </w:p>
    <w:p w14:paraId="2ED637B0" w14:textId="77777777" w:rsidR="004E53C3" w:rsidRDefault="00516B7C" w:rsidP="00BA767B">
      <w:pPr>
        <w:ind w:left="360"/>
        <w:rPr>
          <w:sz w:val="22"/>
          <w:szCs w:val="22"/>
        </w:rPr>
      </w:pPr>
      <w:r>
        <w:rPr>
          <w:sz w:val="22"/>
          <w:szCs w:val="22"/>
        </w:rPr>
        <w:t xml:space="preserve">The </w:t>
      </w:r>
      <w:r w:rsidR="0061266A">
        <w:rPr>
          <w:sz w:val="22"/>
          <w:szCs w:val="22"/>
        </w:rPr>
        <w:t>SRD</w:t>
      </w:r>
      <w:r>
        <w:rPr>
          <w:sz w:val="22"/>
          <w:szCs w:val="22"/>
        </w:rPr>
        <w:t xml:space="preserve"> will evaluate the part’s design, qualification, durability, and fatigue/life limiting factors and determine </w:t>
      </w:r>
      <w:r w:rsidR="001812F8" w:rsidRPr="001812F8">
        <w:rPr>
          <w:sz w:val="22"/>
          <w:szCs w:val="22"/>
        </w:rPr>
        <w:t>if</w:t>
      </w:r>
      <w:r>
        <w:rPr>
          <w:sz w:val="22"/>
          <w:szCs w:val="22"/>
        </w:rPr>
        <w:t xml:space="preserve"> qualification testing  </w:t>
      </w:r>
      <w:r w:rsidR="004B3EFF">
        <w:rPr>
          <w:sz w:val="22"/>
          <w:szCs w:val="22"/>
        </w:rPr>
        <w:t xml:space="preserve">is </w:t>
      </w:r>
      <w:r>
        <w:rPr>
          <w:sz w:val="22"/>
          <w:szCs w:val="22"/>
        </w:rPr>
        <w:t xml:space="preserve">required. When </w:t>
      </w:r>
      <w:r w:rsidR="001812F8" w:rsidRPr="001812F8">
        <w:rPr>
          <w:sz w:val="22"/>
          <w:szCs w:val="22"/>
        </w:rPr>
        <w:t>required</w:t>
      </w:r>
      <w:r>
        <w:rPr>
          <w:sz w:val="22"/>
          <w:szCs w:val="22"/>
        </w:rPr>
        <w:t xml:space="preserve">, testing will be used to verify that the part produced by the prospective new source will provide equal or greater life and performance as compared to OEM parts currently operating in the field.  Test results submitted to the </w:t>
      </w:r>
      <w:r w:rsidR="000619A5">
        <w:rPr>
          <w:sz w:val="22"/>
          <w:szCs w:val="22"/>
        </w:rPr>
        <w:t>SR</w:t>
      </w:r>
      <w:r w:rsidR="00DA4E3B">
        <w:rPr>
          <w:sz w:val="22"/>
          <w:szCs w:val="22"/>
        </w:rPr>
        <w:t>D</w:t>
      </w:r>
      <w:r>
        <w:rPr>
          <w:sz w:val="22"/>
          <w:szCs w:val="22"/>
        </w:rPr>
        <w:t xml:space="preserve"> for approval must include </w:t>
      </w:r>
      <w:r>
        <w:rPr>
          <w:color w:val="000000"/>
          <w:sz w:val="22"/>
          <w:szCs w:val="22"/>
        </w:rPr>
        <w:t>resubmission of all Table 2.1 documentation that was updated to reflect the part’s final post-test configuration.</w:t>
      </w:r>
      <w:r w:rsidR="00B13AE9">
        <w:rPr>
          <w:color w:val="000000"/>
          <w:sz w:val="22"/>
          <w:szCs w:val="22"/>
        </w:rPr>
        <w:t xml:space="preserve"> </w:t>
      </w:r>
    </w:p>
    <w:p w14:paraId="6B231AA0" w14:textId="77777777" w:rsidR="004D4EC8" w:rsidRPr="005112B4" w:rsidRDefault="004D4EC8" w:rsidP="00DC79E7">
      <w:pPr>
        <w:pStyle w:val="ListParagraph"/>
        <w:rPr>
          <w:sz w:val="22"/>
          <w:szCs w:val="22"/>
        </w:rPr>
      </w:pPr>
    </w:p>
    <w:p w14:paraId="3CC1551A" w14:textId="77777777" w:rsidR="004F6909" w:rsidRPr="005112B4" w:rsidRDefault="00AD55F7" w:rsidP="00DB7BD1">
      <w:pPr>
        <w:pStyle w:val="ListParagraph"/>
        <w:numPr>
          <w:ilvl w:val="0"/>
          <w:numId w:val="10"/>
        </w:numPr>
        <w:ind w:left="360"/>
        <w:rPr>
          <w:sz w:val="22"/>
          <w:szCs w:val="22"/>
        </w:rPr>
      </w:pPr>
      <w:r>
        <w:rPr>
          <w:bCs/>
          <w:color w:val="FF0000"/>
          <w:sz w:val="22"/>
          <w:szCs w:val="22"/>
        </w:rPr>
        <w:t xml:space="preserve">CATEGORY </w:t>
      </w:r>
      <w:r w:rsidR="00DF34A4">
        <w:rPr>
          <w:bCs/>
          <w:color w:val="FF0000"/>
          <w:sz w:val="22"/>
          <w:szCs w:val="22"/>
        </w:rPr>
        <w:t>3</w:t>
      </w:r>
      <w:r w:rsidR="004E53C3" w:rsidRPr="005112B4">
        <w:rPr>
          <w:bCs/>
          <w:color w:val="FF0000"/>
          <w:sz w:val="22"/>
          <w:szCs w:val="22"/>
        </w:rPr>
        <w:t xml:space="preserve"> – New Manufacturer of a Part:</w:t>
      </w:r>
      <w:r w:rsidR="004E53C3" w:rsidRPr="005112B4">
        <w:rPr>
          <w:sz w:val="22"/>
          <w:szCs w:val="22"/>
        </w:rPr>
        <w:t xml:space="preserve">  You are a new manufacturer, or new prospective source, </w:t>
      </w:r>
      <w:r w:rsidR="00A40F86" w:rsidRPr="005112B4">
        <w:rPr>
          <w:sz w:val="22"/>
          <w:szCs w:val="22"/>
        </w:rPr>
        <w:t>which</w:t>
      </w:r>
      <w:r>
        <w:rPr>
          <w:sz w:val="22"/>
          <w:szCs w:val="22"/>
        </w:rPr>
        <w:t xml:space="preserve"> does not meet Category </w:t>
      </w:r>
      <w:r w:rsidR="009D3D45">
        <w:rPr>
          <w:sz w:val="22"/>
          <w:szCs w:val="22"/>
        </w:rPr>
        <w:t>1</w:t>
      </w:r>
      <w:r>
        <w:rPr>
          <w:sz w:val="22"/>
          <w:szCs w:val="22"/>
        </w:rPr>
        <w:t xml:space="preserve"> or </w:t>
      </w:r>
      <w:r w:rsidR="009D3D45">
        <w:rPr>
          <w:sz w:val="22"/>
          <w:szCs w:val="22"/>
        </w:rPr>
        <w:t>2</w:t>
      </w:r>
      <w:r w:rsidR="004E53C3" w:rsidRPr="005112B4">
        <w:rPr>
          <w:sz w:val="22"/>
          <w:szCs w:val="22"/>
        </w:rPr>
        <w:t xml:space="preserve"> criteria, but legally possesses the OEM’s technical data and intends to manufacture the part using the AMCOM approved technical data package.  The </w:t>
      </w:r>
      <w:r w:rsidR="000619A5">
        <w:rPr>
          <w:sz w:val="22"/>
          <w:szCs w:val="22"/>
        </w:rPr>
        <w:t>SR</w:t>
      </w:r>
      <w:r w:rsidR="00DA4E3B">
        <w:rPr>
          <w:sz w:val="22"/>
          <w:szCs w:val="22"/>
        </w:rPr>
        <w:t>D</w:t>
      </w:r>
      <w:r w:rsidR="004E53C3" w:rsidRPr="005112B4">
        <w:rPr>
          <w:sz w:val="22"/>
          <w:szCs w:val="22"/>
        </w:rPr>
        <w:t xml:space="preserve"> will determine if the SAR adequately describes all essential manufacturing processes required to produce the part</w:t>
      </w:r>
      <w:r w:rsidR="004F6909" w:rsidRPr="005112B4">
        <w:rPr>
          <w:sz w:val="22"/>
          <w:szCs w:val="22"/>
        </w:rPr>
        <w:t xml:space="preserve">. This includes, but is not limited to: </w:t>
      </w:r>
    </w:p>
    <w:p w14:paraId="5FEA8C5A" w14:textId="77777777" w:rsidR="004F6909" w:rsidRPr="005112B4" w:rsidRDefault="004F6909" w:rsidP="00DC79E7">
      <w:pPr>
        <w:pStyle w:val="ListParagraph"/>
        <w:rPr>
          <w:sz w:val="22"/>
          <w:szCs w:val="22"/>
        </w:rPr>
      </w:pPr>
    </w:p>
    <w:p w14:paraId="44174498" w14:textId="77777777" w:rsidR="004E53C3" w:rsidRPr="005112B4" w:rsidRDefault="004E53C3" w:rsidP="00DB7BD1">
      <w:pPr>
        <w:pStyle w:val="ListParagraph"/>
        <w:numPr>
          <w:ilvl w:val="0"/>
          <w:numId w:val="11"/>
        </w:numPr>
        <w:ind w:left="720"/>
        <w:rPr>
          <w:sz w:val="22"/>
          <w:szCs w:val="22"/>
        </w:rPr>
      </w:pPr>
      <w:r w:rsidRPr="005112B4">
        <w:rPr>
          <w:sz w:val="22"/>
          <w:szCs w:val="22"/>
        </w:rPr>
        <w:t xml:space="preserve">The prospective supplier’s capabilities to perform and/or control the processes needed to produce </w:t>
      </w:r>
      <w:r w:rsidR="00A9198A" w:rsidRPr="005112B4">
        <w:rPr>
          <w:sz w:val="22"/>
          <w:szCs w:val="22"/>
        </w:rPr>
        <w:t xml:space="preserve">the </w:t>
      </w:r>
      <w:r w:rsidRPr="005112B4">
        <w:rPr>
          <w:sz w:val="22"/>
          <w:szCs w:val="22"/>
        </w:rPr>
        <w:t>part (e.g., equipment lists, qualified subcontractors, and qualified personnel).</w:t>
      </w:r>
    </w:p>
    <w:p w14:paraId="4BAF4446" w14:textId="77777777" w:rsidR="004E53C3" w:rsidRPr="005112B4" w:rsidRDefault="004E53C3" w:rsidP="00DB7BD1">
      <w:pPr>
        <w:pStyle w:val="ListParagraph"/>
        <w:numPr>
          <w:ilvl w:val="0"/>
          <w:numId w:val="11"/>
        </w:numPr>
        <w:ind w:left="720"/>
        <w:rPr>
          <w:sz w:val="22"/>
          <w:szCs w:val="22"/>
        </w:rPr>
      </w:pPr>
      <w:r w:rsidRPr="005112B4">
        <w:rPr>
          <w:sz w:val="22"/>
          <w:szCs w:val="22"/>
        </w:rPr>
        <w:t xml:space="preserve">The prospective supplier’s ability to produce the </w:t>
      </w:r>
      <w:r w:rsidR="00753FD5" w:rsidRPr="005112B4">
        <w:rPr>
          <w:sz w:val="22"/>
          <w:szCs w:val="22"/>
        </w:rPr>
        <w:t>part</w:t>
      </w:r>
      <w:r w:rsidRPr="005112B4">
        <w:rPr>
          <w:sz w:val="22"/>
          <w:szCs w:val="22"/>
        </w:rPr>
        <w:t xml:space="preserve">s with acceptable quality and demonstrate the ability to produce the part to specifications without compromise of the design intent. </w:t>
      </w:r>
    </w:p>
    <w:p w14:paraId="1DDB0F18" w14:textId="77777777" w:rsidR="004E53C3" w:rsidRPr="005112B4" w:rsidRDefault="004E53C3" w:rsidP="004E53C3">
      <w:pPr>
        <w:rPr>
          <w:sz w:val="22"/>
          <w:szCs w:val="22"/>
        </w:rPr>
      </w:pPr>
    </w:p>
    <w:p w14:paraId="77DEC124" w14:textId="77777777" w:rsidR="00A14A5F" w:rsidRDefault="004E53C3" w:rsidP="004E53C3">
      <w:pPr>
        <w:ind w:left="360"/>
        <w:rPr>
          <w:color w:val="000000"/>
          <w:sz w:val="22"/>
          <w:szCs w:val="22"/>
        </w:rPr>
      </w:pPr>
      <w:r w:rsidRPr="005112B4">
        <w:rPr>
          <w:sz w:val="22"/>
          <w:szCs w:val="22"/>
        </w:rPr>
        <w:t xml:space="preserve">The </w:t>
      </w:r>
      <w:r w:rsidR="0061266A">
        <w:rPr>
          <w:sz w:val="22"/>
          <w:szCs w:val="22"/>
        </w:rPr>
        <w:t>SRD</w:t>
      </w:r>
      <w:r w:rsidRPr="005112B4">
        <w:rPr>
          <w:sz w:val="22"/>
          <w:szCs w:val="22"/>
        </w:rPr>
        <w:t xml:space="preserve"> will evaluate the part’s design, qualification, durability, and fatigue/life limiting factors and determine the extent of qualification testing that may be required. </w:t>
      </w:r>
      <w:r w:rsidR="001A0BA7">
        <w:rPr>
          <w:sz w:val="22"/>
          <w:szCs w:val="22"/>
        </w:rPr>
        <w:t>When</w:t>
      </w:r>
      <w:r w:rsidR="0016368C">
        <w:rPr>
          <w:sz w:val="22"/>
          <w:szCs w:val="22"/>
        </w:rPr>
        <w:t xml:space="preserve"> applicable, t</w:t>
      </w:r>
      <w:r w:rsidRPr="005112B4">
        <w:rPr>
          <w:sz w:val="22"/>
          <w:szCs w:val="22"/>
        </w:rPr>
        <w:t xml:space="preserve">esting will be used to verify that the </w:t>
      </w:r>
      <w:r w:rsidR="00753FD5" w:rsidRPr="005112B4">
        <w:rPr>
          <w:sz w:val="22"/>
          <w:szCs w:val="22"/>
        </w:rPr>
        <w:t>part</w:t>
      </w:r>
      <w:r w:rsidRPr="005112B4">
        <w:rPr>
          <w:sz w:val="22"/>
          <w:szCs w:val="22"/>
        </w:rPr>
        <w:t xml:space="preserve"> produced by the </w:t>
      </w:r>
      <w:r w:rsidR="00D81AA1">
        <w:rPr>
          <w:sz w:val="22"/>
          <w:szCs w:val="22"/>
        </w:rPr>
        <w:t xml:space="preserve">prospective </w:t>
      </w:r>
      <w:r w:rsidRPr="005112B4">
        <w:rPr>
          <w:sz w:val="22"/>
          <w:szCs w:val="22"/>
        </w:rPr>
        <w:t xml:space="preserve">new source will provide equal </w:t>
      </w:r>
      <w:r w:rsidR="007062EB">
        <w:rPr>
          <w:sz w:val="22"/>
          <w:szCs w:val="22"/>
        </w:rPr>
        <w:t>or greater</w:t>
      </w:r>
      <w:r w:rsidR="007062EB" w:rsidRPr="005112B4">
        <w:rPr>
          <w:sz w:val="22"/>
          <w:szCs w:val="22"/>
        </w:rPr>
        <w:t xml:space="preserve"> life </w:t>
      </w:r>
      <w:r w:rsidRPr="005112B4">
        <w:rPr>
          <w:sz w:val="22"/>
          <w:szCs w:val="22"/>
        </w:rPr>
        <w:t>and performance</w:t>
      </w:r>
      <w:r w:rsidR="0016368C" w:rsidRPr="005112B4">
        <w:rPr>
          <w:sz w:val="22"/>
          <w:szCs w:val="22"/>
        </w:rPr>
        <w:t xml:space="preserve"> </w:t>
      </w:r>
      <w:r w:rsidR="0016368C">
        <w:rPr>
          <w:sz w:val="22"/>
          <w:szCs w:val="22"/>
        </w:rPr>
        <w:t>as compared</w:t>
      </w:r>
      <w:r w:rsidRPr="005112B4">
        <w:rPr>
          <w:sz w:val="22"/>
          <w:szCs w:val="22"/>
        </w:rPr>
        <w:t xml:space="preserve"> to</w:t>
      </w:r>
      <w:r w:rsidR="004307F7" w:rsidRPr="005112B4">
        <w:rPr>
          <w:sz w:val="22"/>
          <w:szCs w:val="22"/>
        </w:rPr>
        <w:t xml:space="preserve"> OEM</w:t>
      </w:r>
      <w:r w:rsidRPr="005112B4">
        <w:rPr>
          <w:sz w:val="22"/>
          <w:szCs w:val="22"/>
        </w:rPr>
        <w:t xml:space="preserve"> </w:t>
      </w:r>
      <w:r w:rsidR="00753FD5" w:rsidRPr="005112B4">
        <w:rPr>
          <w:sz w:val="22"/>
          <w:szCs w:val="22"/>
        </w:rPr>
        <w:t>part</w:t>
      </w:r>
      <w:r w:rsidRPr="005112B4">
        <w:rPr>
          <w:sz w:val="22"/>
          <w:szCs w:val="22"/>
        </w:rPr>
        <w:t xml:space="preserve">s currently operating in the field. </w:t>
      </w:r>
      <w:r w:rsidR="00B04355">
        <w:rPr>
          <w:sz w:val="22"/>
          <w:szCs w:val="22"/>
        </w:rPr>
        <w:t xml:space="preserve"> </w:t>
      </w:r>
      <w:r w:rsidR="00715550">
        <w:rPr>
          <w:sz w:val="22"/>
          <w:szCs w:val="22"/>
        </w:rPr>
        <w:t xml:space="preserve">Test results submitted to the </w:t>
      </w:r>
      <w:r w:rsidR="0061266A">
        <w:rPr>
          <w:sz w:val="22"/>
          <w:szCs w:val="22"/>
        </w:rPr>
        <w:t>SRD</w:t>
      </w:r>
      <w:r w:rsidR="00715550">
        <w:rPr>
          <w:sz w:val="22"/>
          <w:szCs w:val="22"/>
        </w:rPr>
        <w:t xml:space="preserve"> for approval must include </w:t>
      </w:r>
      <w:r w:rsidR="00A14A5F">
        <w:rPr>
          <w:color w:val="000000"/>
          <w:sz w:val="22"/>
          <w:szCs w:val="22"/>
        </w:rPr>
        <w:t xml:space="preserve">resubmission of </w:t>
      </w:r>
      <w:r w:rsidR="00715550">
        <w:rPr>
          <w:color w:val="000000"/>
          <w:sz w:val="22"/>
          <w:szCs w:val="22"/>
        </w:rPr>
        <w:t xml:space="preserve">all </w:t>
      </w:r>
      <w:r w:rsidR="00A14A5F">
        <w:rPr>
          <w:color w:val="000000"/>
          <w:sz w:val="22"/>
          <w:szCs w:val="22"/>
        </w:rPr>
        <w:t xml:space="preserve">Table 2.1 documentation </w:t>
      </w:r>
      <w:r w:rsidR="00715550">
        <w:rPr>
          <w:color w:val="000000"/>
          <w:sz w:val="22"/>
          <w:szCs w:val="22"/>
        </w:rPr>
        <w:t xml:space="preserve">that was updated </w:t>
      </w:r>
      <w:r w:rsidR="00A14A5F">
        <w:rPr>
          <w:color w:val="000000"/>
          <w:sz w:val="22"/>
          <w:szCs w:val="22"/>
        </w:rPr>
        <w:t xml:space="preserve">to reflect the part’s final post-test configuration. </w:t>
      </w:r>
    </w:p>
    <w:p w14:paraId="37A46F79" w14:textId="77777777" w:rsidR="00BA767B" w:rsidRPr="005112B4" w:rsidRDefault="00BA767B" w:rsidP="004E53C3">
      <w:pPr>
        <w:ind w:left="360"/>
        <w:rPr>
          <w:sz w:val="22"/>
          <w:szCs w:val="22"/>
        </w:rPr>
      </w:pPr>
    </w:p>
    <w:p w14:paraId="3A55564A" w14:textId="77777777" w:rsidR="0071628D" w:rsidRPr="003D31D3" w:rsidRDefault="00AD55F7" w:rsidP="008A790F">
      <w:pPr>
        <w:pStyle w:val="ListParagraph"/>
        <w:numPr>
          <w:ilvl w:val="0"/>
          <w:numId w:val="10"/>
        </w:numPr>
        <w:tabs>
          <w:tab w:val="left" w:pos="990"/>
        </w:tabs>
        <w:ind w:left="360"/>
        <w:rPr>
          <w:sz w:val="22"/>
          <w:szCs w:val="22"/>
        </w:rPr>
      </w:pPr>
      <w:r w:rsidRPr="003D31D3">
        <w:rPr>
          <w:bCs/>
          <w:color w:val="FF0000"/>
          <w:sz w:val="22"/>
          <w:szCs w:val="22"/>
        </w:rPr>
        <w:t xml:space="preserve">CATEGORY </w:t>
      </w:r>
      <w:r w:rsidR="00DF34A4" w:rsidRPr="003D31D3">
        <w:rPr>
          <w:bCs/>
          <w:color w:val="FF0000"/>
          <w:sz w:val="22"/>
          <w:szCs w:val="22"/>
        </w:rPr>
        <w:t>4</w:t>
      </w:r>
      <w:r w:rsidR="0071628D" w:rsidRPr="003D31D3">
        <w:rPr>
          <w:bCs/>
          <w:color w:val="FF0000"/>
          <w:sz w:val="22"/>
          <w:szCs w:val="22"/>
        </w:rPr>
        <w:t xml:space="preserve"> – Alternate Part Manufacturer (Reverse Engineering):  </w:t>
      </w:r>
      <w:r w:rsidR="002171B7" w:rsidRPr="003D31D3">
        <w:rPr>
          <w:sz w:val="22"/>
          <w:szCs w:val="22"/>
        </w:rPr>
        <w:t>In this case, you are a manufacturer wh</w:t>
      </w:r>
      <w:r w:rsidR="002171B7" w:rsidRPr="003D31D3">
        <w:rPr>
          <w:bCs/>
          <w:sz w:val="22"/>
          <w:szCs w:val="22"/>
        </w:rPr>
        <w:t xml:space="preserve">o does not meet Category </w:t>
      </w:r>
      <w:r w:rsidR="009D3D45" w:rsidRPr="003D31D3">
        <w:rPr>
          <w:bCs/>
          <w:sz w:val="22"/>
          <w:szCs w:val="22"/>
        </w:rPr>
        <w:t>1</w:t>
      </w:r>
      <w:r w:rsidR="002171B7" w:rsidRPr="003D31D3">
        <w:rPr>
          <w:bCs/>
          <w:sz w:val="22"/>
          <w:szCs w:val="22"/>
        </w:rPr>
        <w:t xml:space="preserve">, </w:t>
      </w:r>
      <w:r w:rsidR="009D3D45" w:rsidRPr="003D31D3">
        <w:rPr>
          <w:bCs/>
          <w:sz w:val="22"/>
          <w:szCs w:val="22"/>
        </w:rPr>
        <w:t>2</w:t>
      </w:r>
      <w:r w:rsidR="002171B7" w:rsidRPr="003D31D3">
        <w:rPr>
          <w:bCs/>
          <w:sz w:val="22"/>
          <w:szCs w:val="22"/>
        </w:rPr>
        <w:t xml:space="preserve">, or </w:t>
      </w:r>
      <w:r w:rsidR="009D3D45" w:rsidRPr="003D31D3">
        <w:rPr>
          <w:bCs/>
          <w:sz w:val="22"/>
          <w:szCs w:val="22"/>
        </w:rPr>
        <w:t>3</w:t>
      </w:r>
      <w:r w:rsidR="002171B7" w:rsidRPr="003D31D3">
        <w:rPr>
          <w:bCs/>
          <w:sz w:val="22"/>
          <w:szCs w:val="22"/>
        </w:rPr>
        <w:t xml:space="preserve"> criteria, </w:t>
      </w:r>
      <w:r w:rsidR="002171B7" w:rsidRPr="003D31D3">
        <w:rPr>
          <w:sz w:val="22"/>
          <w:szCs w:val="22"/>
        </w:rPr>
        <w:t xml:space="preserve">do not possess all of the </w:t>
      </w:r>
      <w:r w:rsidR="002171B7" w:rsidRPr="003D31D3">
        <w:rPr>
          <w:bCs/>
          <w:sz w:val="22"/>
          <w:szCs w:val="22"/>
        </w:rPr>
        <w:t xml:space="preserve">Original Equipment </w:t>
      </w:r>
      <w:proofErr w:type="spellStart"/>
      <w:r w:rsidR="002171B7" w:rsidRPr="003D31D3">
        <w:rPr>
          <w:bCs/>
          <w:sz w:val="22"/>
          <w:szCs w:val="22"/>
        </w:rPr>
        <w:t>Manufacturer’s</w:t>
      </w:r>
      <w:proofErr w:type="spellEnd"/>
      <w:r w:rsidR="002171B7" w:rsidRPr="003D31D3">
        <w:rPr>
          <w:bCs/>
          <w:sz w:val="22"/>
          <w:szCs w:val="22"/>
        </w:rPr>
        <w:t xml:space="preserve"> (</w:t>
      </w:r>
      <w:r w:rsidR="002171B7" w:rsidRPr="003D31D3">
        <w:rPr>
          <w:sz w:val="22"/>
          <w:szCs w:val="22"/>
        </w:rPr>
        <w:t xml:space="preserve">OEM) technical data, and wish to </w:t>
      </w:r>
      <w:r w:rsidR="002171B7" w:rsidRPr="003D31D3">
        <w:rPr>
          <w:bCs/>
          <w:sz w:val="22"/>
          <w:szCs w:val="22"/>
        </w:rPr>
        <w:t xml:space="preserve">reverse engineer the part at your own expense.  </w:t>
      </w:r>
      <w:r w:rsidR="0071628D" w:rsidRPr="003D31D3">
        <w:rPr>
          <w:bCs/>
          <w:sz w:val="22"/>
          <w:szCs w:val="22"/>
        </w:rPr>
        <w:t>R</w:t>
      </w:r>
      <w:r w:rsidR="0071628D" w:rsidRPr="003D31D3">
        <w:rPr>
          <w:sz w:val="22"/>
          <w:szCs w:val="22"/>
        </w:rPr>
        <w:t xml:space="preserve">everse engineering is </w:t>
      </w:r>
      <w:r w:rsidR="0071628D" w:rsidRPr="003D31D3">
        <w:rPr>
          <w:bCs/>
          <w:sz w:val="22"/>
          <w:szCs w:val="22"/>
        </w:rPr>
        <w:t xml:space="preserve">the process of replicating a part, functionally and dimensionally, by physically examining and measuring already existing parts to develop the technical data (physical and material characteristics) required for competitive procurement.  </w:t>
      </w:r>
      <w:r w:rsidR="003D31D3" w:rsidRPr="003D31D3">
        <w:rPr>
          <w:sz w:val="22"/>
          <w:szCs w:val="22"/>
        </w:rPr>
        <w:t>For some parts, it may be possible to borrow an existing pa</w:t>
      </w:r>
      <w:r w:rsidR="003D31D3">
        <w:rPr>
          <w:sz w:val="22"/>
          <w:szCs w:val="22"/>
        </w:rPr>
        <w:t>r</w:t>
      </w:r>
      <w:r w:rsidR="003D31D3" w:rsidRPr="003D31D3">
        <w:rPr>
          <w:sz w:val="22"/>
          <w:szCs w:val="22"/>
        </w:rPr>
        <w:t xml:space="preserve">t from the Government to support the reverse engineering effort (see </w:t>
      </w:r>
      <w:hyperlink w:anchor="Appendix_J" w:history="1">
        <w:r w:rsidR="003D31D3" w:rsidRPr="003D31D3">
          <w:rPr>
            <w:rStyle w:val="Hyperlink"/>
            <w:sz w:val="22"/>
            <w:szCs w:val="22"/>
          </w:rPr>
          <w:t xml:space="preserve">Appendix </w:t>
        </w:r>
        <w:r w:rsidR="003D31D3" w:rsidRPr="003D31D3">
          <w:rPr>
            <w:rStyle w:val="Hyperlink"/>
            <w:sz w:val="22"/>
            <w:szCs w:val="22"/>
          </w:rPr>
          <w:lastRenderedPageBreak/>
          <w:t xml:space="preserve">J - </w:t>
        </w:r>
        <w:r w:rsidR="003D31D3" w:rsidRPr="003D31D3">
          <w:rPr>
            <w:rStyle w:val="Hyperlink"/>
            <w:bCs/>
          </w:rPr>
          <w:t>Repair Parts Purchase or Borrow (RPPOB) Program</w:t>
        </w:r>
      </w:hyperlink>
      <w:r w:rsidR="003D31D3" w:rsidRPr="003D31D3">
        <w:rPr>
          <w:rStyle w:val="Hyperlink"/>
          <w:bCs/>
          <w:color w:val="auto"/>
          <w:u w:val="none"/>
        </w:rPr>
        <w:t>.</w:t>
      </w:r>
      <w:r w:rsidR="003D31D3">
        <w:rPr>
          <w:rStyle w:val="Hyperlink"/>
          <w:bCs/>
          <w:color w:val="auto"/>
          <w:u w:val="none"/>
        </w:rPr>
        <w:t xml:space="preserve">  </w:t>
      </w:r>
      <w:r w:rsidR="0071628D" w:rsidRPr="003D31D3">
        <w:rPr>
          <w:bCs/>
          <w:sz w:val="22"/>
          <w:szCs w:val="22"/>
        </w:rPr>
        <w:t xml:space="preserve">Reverse engineering is </w:t>
      </w:r>
      <w:r w:rsidR="0095012C" w:rsidRPr="003D31D3">
        <w:rPr>
          <w:bCs/>
          <w:sz w:val="22"/>
          <w:szCs w:val="22"/>
        </w:rPr>
        <w:t xml:space="preserve">only allowed </w:t>
      </w:r>
      <w:r w:rsidR="0071628D" w:rsidRPr="003D31D3">
        <w:rPr>
          <w:bCs/>
          <w:sz w:val="22"/>
          <w:szCs w:val="22"/>
        </w:rPr>
        <w:t xml:space="preserve">for </w:t>
      </w:r>
      <w:r w:rsidR="0071628D" w:rsidRPr="003D31D3">
        <w:rPr>
          <w:bCs/>
          <w:sz w:val="22"/>
          <w:szCs w:val="22"/>
          <w:u w:val="single"/>
        </w:rPr>
        <w:t>Non-CSI</w:t>
      </w:r>
      <w:r w:rsidR="0095012C" w:rsidRPr="003D31D3">
        <w:rPr>
          <w:bCs/>
          <w:sz w:val="22"/>
          <w:szCs w:val="22"/>
        </w:rPr>
        <w:t xml:space="preserve"> parts.</w:t>
      </w:r>
      <w:r w:rsidR="0071628D" w:rsidRPr="003D31D3">
        <w:rPr>
          <w:sz w:val="22"/>
          <w:szCs w:val="22"/>
        </w:rPr>
        <w:t xml:space="preserve">  </w:t>
      </w:r>
      <w:r w:rsidR="00B46147" w:rsidRPr="003D31D3">
        <w:rPr>
          <w:b/>
          <w:bCs/>
          <w:sz w:val="22"/>
          <w:szCs w:val="22"/>
        </w:rPr>
        <w:t xml:space="preserve">A </w:t>
      </w:r>
      <w:r w:rsidR="001662EC" w:rsidRPr="003D31D3">
        <w:rPr>
          <w:b/>
          <w:bCs/>
          <w:sz w:val="22"/>
          <w:szCs w:val="22"/>
        </w:rPr>
        <w:t xml:space="preserve">manufacturer’s </w:t>
      </w:r>
      <w:r w:rsidR="00B46147" w:rsidRPr="003D31D3">
        <w:rPr>
          <w:b/>
          <w:bCs/>
          <w:sz w:val="22"/>
          <w:szCs w:val="22"/>
        </w:rPr>
        <w:t>SAR</w:t>
      </w:r>
      <w:r w:rsidR="001662EC" w:rsidRPr="003D31D3">
        <w:rPr>
          <w:b/>
          <w:bCs/>
          <w:sz w:val="22"/>
          <w:szCs w:val="22"/>
        </w:rPr>
        <w:t>,</w:t>
      </w:r>
      <w:r w:rsidR="00B46147" w:rsidRPr="003D31D3">
        <w:rPr>
          <w:b/>
          <w:bCs/>
          <w:sz w:val="22"/>
          <w:szCs w:val="22"/>
        </w:rPr>
        <w:t xml:space="preserve"> </w:t>
      </w:r>
      <w:r w:rsidR="002171B7" w:rsidRPr="003D31D3">
        <w:rPr>
          <w:b/>
          <w:bCs/>
          <w:sz w:val="22"/>
          <w:szCs w:val="22"/>
        </w:rPr>
        <w:t xml:space="preserve">for </w:t>
      </w:r>
      <w:r w:rsidR="00B46147" w:rsidRPr="003D31D3">
        <w:rPr>
          <w:b/>
          <w:bCs/>
          <w:sz w:val="22"/>
          <w:szCs w:val="22"/>
        </w:rPr>
        <w:t xml:space="preserve">a </w:t>
      </w:r>
      <w:r w:rsidR="002171B7" w:rsidRPr="003D31D3">
        <w:rPr>
          <w:b/>
          <w:bCs/>
          <w:sz w:val="22"/>
          <w:szCs w:val="22"/>
        </w:rPr>
        <w:t>C</w:t>
      </w:r>
      <w:r w:rsidR="00794062" w:rsidRPr="003D31D3">
        <w:rPr>
          <w:b/>
          <w:bCs/>
          <w:sz w:val="22"/>
          <w:szCs w:val="22"/>
        </w:rPr>
        <w:t xml:space="preserve">ategory </w:t>
      </w:r>
      <w:r w:rsidR="009D3D45" w:rsidRPr="003D31D3">
        <w:rPr>
          <w:b/>
          <w:bCs/>
          <w:sz w:val="22"/>
          <w:szCs w:val="22"/>
        </w:rPr>
        <w:t>4</w:t>
      </w:r>
      <w:r w:rsidR="002171B7" w:rsidRPr="003D31D3">
        <w:rPr>
          <w:b/>
          <w:bCs/>
          <w:sz w:val="22"/>
          <w:szCs w:val="22"/>
        </w:rPr>
        <w:t xml:space="preserve"> part</w:t>
      </w:r>
      <w:r w:rsidR="001662EC" w:rsidRPr="003D31D3">
        <w:rPr>
          <w:b/>
          <w:bCs/>
          <w:sz w:val="22"/>
          <w:szCs w:val="22"/>
        </w:rPr>
        <w:t>,</w:t>
      </w:r>
      <w:r w:rsidR="002171B7" w:rsidRPr="003D31D3">
        <w:rPr>
          <w:b/>
          <w:bCs/>
          <w:sz w:val="22"/>
          <w:szCs w:val="22"/>
        </w:rPr>
        <w:t xml:space="preserve"> </w:t>
      </w:r>
      <w:r w:rsidR="00586287" w:rsidRPr="003D31D3">
        <w:rPr>
          <w:b/>
          <w:bCs/>
          <w:sz w:val="22"/>
          <w:szCs w:val="22"/>
        </w:rPr>
        <w:t xml:space="preserve">will not be </w:t>
      </w:r>
      <w:r w:rsidR="00B46147" w:rsidRPr="003D31D3">
        <w:rPr>
          <w:b/>
          <w:bCs/>
          <w:sz w:val="22"/>
          <w:szCs w:val="22"/>
        </w:rPr>
        <w:t>approved</w:t>
      </w:r>
      <w:r w:rsidR="00586287" w:rsidRPr="003D31D3">
        <w:rPr>
          <w:b/>
          <w:bCs/>
          <w:sz w:val="22"/>
          <w:szCs w:val="22"/>
        </w:rPr>
        <w:t xml:space="preserve"> until after successful completion of all required testing. </w:t>
      </w:r>
      <w:r w:rsidR="002171B7" w:rsidRPr="003D31D3">
        <w:rPr>
          <w:b/>
          <w:bCs/>
          <w:sz w:val="22"/>
          <w:szCs w:val="22"/>
        </w:rPr>
        <w:t xml:space="preserve"> Only after successful completion of </w:t>
      </w:r>
      <w:r w:rsidR="00B46147" w:rsidRPr="003D31D3">
        <w:rPr>
          <w:b/>
          <w:bCs/>
          <w:sz w:val="22"/>
          <w:szCs w:val="22"/>
        </w:rPr>
        <w:t xml:space="preserve">all testing (as </w:t>
      </w:r>
      <w:r w:rsidR="002171B7" w:rsidRPr="003D31D3">
        <w:rPr>
          <w:b/>
          <w:bCs/>
          <w:sz w:val="22"/>
          <w:szCs w:val="22"/>
        </w:rPr>
        <w:t xml:space="preserve">determined by the </w:t>
      </w:r>
      <w:r w:rsidR="0061266A">
        <w:rPr>
          <w:b/>
          <w:bCs/>
          <w:sz w:val="22"/>
          <w:szCs w:val="22"/>
        </w:rPr>
        <w:t>SR</w:t>
      </w:r>
      <w:r w:rsidR="00DA4E3B" w:rsidRPr="003D31D3">
        <w:rPr>
          <w:b/>
          <w:bCs/>
          <w:sz w:val="22"/>
          <w:szCs w:val="22"/>
        </w:rPr>
        <w:t>D</w:t>
      </w:r>
      <w:r w:rsidR="002171B7" w:rsidRPr="003D31D3">
        <w:rPr>
          <w:b/>
          <w:bCs/>
          <w:sz w:val="22"/>
          <w:szCs w:val="22"/>
        </w:rPr>
        <w:t xml:space="preserve">), will the </w:t>
      </w:r>
      <w:r w:rsidR="001662EC" w:rsidRPr="003D31D3">
        <w:rPr>
          <w:b/>
          <w:bCs/>
          <w:sz w:val="22"/>
          <w:szCs w:val="22"/>
        </w:rPr>
        <w:t>manufacturer</w:t>
      </w:r>
      <w:r w:rsidR="002171B7" w:rsidRPr="003D31D3">
        <w:rPr>
          <w:b/>
          <w:bCs/>
          <w:sz w:val="22"/>
          <w:szCs w:val="22"/>
        </w:rPr>
        <w:t xml:space="preserve"> be allowed to bid on s</w:t>
      </w:r>
      <w:r w:rsidR="00B46147" w:rsidRPr="003D31D3">
        <w:rPr>
          <w:b/>
          <w:bCs/>
          <w:sz w:val="22"/>
          <w:szCs w:val="22"/>
        </w:rPr>
        <w:t xml:space="preserve">olicitations for the respective </w:t>
      </w:r>
      <w:r w:rsidR="002171B7" w:rsidRPr="003D31D3">
        <w:rPr>
          <w:b/>
          <w:bCs/>
          <w:sz w:val="22"/>
          <w:szCs w:val="22"/>
        </w:rPr>
        <w:t xml:space="preserve">part.  </w:t>
      </w:r>
      <w:r w:rsidR="0095012C" w:rsidRPr="003D31D3">
        <w:rPr>
          <w:bCs/>
          <w:sz w:val="22"/>
          <w:szCs w:val="22"/>
          <w:u w:val="single"/>
        </w:rPr>
        <w:t xml:space="preserve">Note: </w:t>
      </w:r>
      <w:r w:rsidR="0071628D" w:rsidRPr="003D31D3">
        <w:rPr>
          <w:sz w:val="22"/>
          <w:szCs w:val="22"/>
          <w:u w:val="single"/>
        </w:rPr>
        <w:t xml:space="preserve">Your reverse engineering activity </w:t>
      </w:r>
      <w:r w:rsidR="005B0C79" w:rsidRPr="003D31D3">
        <w:rPr>
          <w:sz w:val="22"/>
          <w:szCs w:val="22"/>
          <w:u w:val="single"/>
        </w:rPr>
        <w:t xml:space="preserve">may </w:t>
      </w:r>
      <w:r w:rsidR="0071628D" w:rsidRPr="003D31D3">
        <w:rPr>
          <w:sz w:val="22"/>
          <w:szCs w:val="22"/>
          <w:u w:val="single"/>
        </w:rPr>
        <w:t>be illegal if you have, or have had access to, any proprietary data for which you do not have adequate legal rights and which would aid reverse engineering, manufacture, or testing of the part.</w:t>
      </w:r>
      <w:r w:rsidR="0071628D" w:rsidRPr="003D31D3">
        <w:rPr>
          <w:bCs/>
          <w:sz w:val="22"/>
          <w:szCs w:val="22"/>
        </w:rPr>
        <w:t xml:space="preserve"> </w:t>
      </w:r>
      <w:r w:rsidR="009E59E0" w:rsidRPr="003D31D3">
        <w:rPr>
          <w:bCs/>
          <w:sz w:val="22"/>
          <w:szCs w:val="22"/>
        </w:rPr>
        <w:t xml:space="preserve"> </w:t>
      </w:r>
    </w:p>
    <w:p w14:paraId="76DC2CD8" w14:textId="77777777" w:rsidR="0071628D" w:rsidRPr="005E2121" w:rsidRDefault="0071628D" w:rsidP="0071628D">
      <w:pPr>
        <w:pStyle w:val="Default"/>
        <w:ind w:left="360"/>
        <w:rPr>
          <w:sz w:val="22"/>
          <w:szCs w:val="22"/>
        </w:rPr>
      </w:pPr>
    </w:p>
    <w:p w14:paraId="77B1641C" w14:textId="77777777" w:rsidR="00637B31" w:rsidRPr="00637B31" w:rsidRDefault="003F7BF6" w:rsidP="00DB7BD1">
      <w:pPr>
        <w:pStyle w:val="Default"/>
        <w:numPr>
          <w:ilvl w:val="0"/>
          <w:numId w:val="32"/>
        </w:numPr>
        <w:ind w:left="720"/>
        <w:rPr>
          <w:sz w:val="22"/>
          <w:szCs w:val="22"/>
        </w:rPr>
      </w:pPr>
      <w:r>
        <w:rPr>
          <w:b/>
          <w:sz w:val="22"/>
          <w:szCs w:val="22"/>
        </w:rPr>
        <w:t xml:space="preserve">Test Requirements for Category </w:t>
      </w:r>
      <w:r w:rsidR="00DF34A4">
        <w:rPr>
          <w:b/>
          <w:sz w:val="22"/>
          <w:szCs w:val="22"/>
        </w:rPr>
        <w:t>4</w:t>
      </w:r>
      <w:r>
        <w:rPr>
          <w:b/>
          <w:sz w:val="22"/>
          <w:szCs w:val="22"/>
        </w:rPr>
        <w:t xml:space="preserve"> (Reverse Engineered) Parts: </w:t>
      </w:r>
      <w:r w:rsidR="00AD55F7">
        <w:rPr>
          <w:bCs/>
          <w:sz w:val="22"/>
          <w:szCs w:val="22"/>
        </w:rPr>
        <w:t xml:space="preserve">Category </w:t>
      </w:r>
      <w:r w:rsidR="009D3D45">
        <w:rPr>
          <w:bCs/>
          <w:sz w:val="22"/>
          <w:szCs w:val="22"/>
        </w:rPr>
        <w:t>4</w:t>
      </w:r>
      <w:r w:rsidR="00233C39">
        <w:rPr>
          <w:bCs/>
          <w:sz w:val="22"/>
          <w:szCs w:val="22"/>
        </w:rPr>
        <w:t xml:space="preserve"> parts are parts for which </w:t>
      </w:r>
      <w:r w:rsidR="0071628D" w:rsidRPr="00291361">
        <w:rPr>
          <w:bCs/>
          <w:sz w:val="22"/>
          <w:szCs w:val="22"/>
        </w:rPr>
        <w:t>AMCOM does not possess sufficient technical data, or data rights, to create a competitive Spares Technical Data Package (STDP) and for which you do not have sufficient data rights for direct sales to the Government</w:t>
      </w:r>
      <w:r w:rsidR="00721484">
        <w:rPr>
          <w:bCs/>
          <w:sz w:val="22"/>
          <w:szCs w:val="22"/>
        </w:rPr>
        <w:t>,</w:t>
      </w:r>
      <w:r w:rsidR="0071628D" w:rsidRPr="00291361">
        <w:rPr>
          <w:bCs/>
          <w:sz w:val="22"/>
          <w:szCs w:val="22"/>
        </w:rPr>
        <w:t xml:space="preserve"> or sufficient data rights to manufacture and test to OEM specifications.  In this case, t</w:t>
      </w:r>
      <w:r w:rsidR="0071628D" w:rsidRPr="00291361">
        <w:rPr>
          <w:sz w:val="22"/>
          <w:szCs w:val="22"/>
        </w:rPr>
        <w:t xml:space="preserve">he manufacturer must achieve source approval through </w:t>
      </w:r>
      <w:r w:rsidR="003B5ED3" w:rsidRPr="003B5ED3">
        <w:rPr>
          <w:sz w:val="22"/>
          <w:szCs w:val="22"/>
          <w:u w:val="single"/>
        </w:rPr>
        <w:t>demonstrate</w:t>
      </w:r>
      <w:r w:rsidR="003B5ED3" w:rsidRPr="003B5ED3">
        <w:rPr>
          <w:bCs/>
          <w:sz w:val="22"/>
          <w:szCs w:val="22"/>
          <w:u w:val="single"/>
        </w:rPr>
        <w:t>d engineering and manufacturing capabilities</w:t>
      </w:r>
      <w:r w:rsidR="0071628D" w:rsidRPr="00291361">
        <w:rPr>
          <w:bCs/>
          <w:sz w:val="22"/>
          <w:szCs w:val="22"/>
        </w:rPr>
        <w:t xml:space="preserve"> (engineering testing)</w:t>
      </w:r>
      <w:r w:rsidR="00E212D5">
        <w:rPr>
          <w:bCs/>
          <w:sz w:val="22"/>
          <w:szCs w:val="22"/>
        </w:rPr>
        <w:t>,</w:t>
      </w:r>
      <w:r w:rsidR="0071628D" w:rsidRPr="00291361">
        <w:rPr>
          <w:bCs/>
          <w:sz w:val="22"/>
          <w:szCs w:val="22"/>
        </w:rPr>
        <w:t xml:space="preserve"> which includes successful manufacture and testing of the part</w:t>
      </w:r>
      <w:r w:rsidR="00E212D5">
        <w:rPr>
          <w:bCs/>
          <w:sz w:val="22"/>
          <w:szCs w:val="22"/>
        </w:rPr>
        <w:t>, prior to a contract award</w:t>
      </w:r>
      <w:r w:rsidR="0071628D" w:rsidRPr="00291361">
        <w:rPr>
          <w:bCs/>
          <w:sz w:val="22"/>
          <w:szCs w:val="22"/>
        </w:rPr>
        <w:t xml:space="preserve">.  FAA PMA parts approved under “test &amp; computation” fall under this category since the new design must be verified.  </w:t>
      </w:r>
      <w:r w:rsidR="009E418F">
        <w:rPr>
          <w:sz w:val="22"/>
          <w:szCs w:val="22"/>
        </w:rPr>
        <w:t>W</w:t>
      </w:r>
      <w:r w:rsidR="009E418F" w:rsidRPr="00B0080A">
        <w:rPr>
          <w:sz w:val="22"/>
          <w:szCs w:val="22"/>
        </w:rPr>
        <w:t>hen a part is developed through reverse engineering, a new part number and/or NSN may be required.</w:t>
      </w:r>
    </w:p>
    <w:p w14:paraId="6B5A79EF" w14:textId="77777777" w:rsidR="00C23A55" w:rsidRDefault="00C23A55">
      <w:pPr>
        <w:pStyle w:val="Default"/>
        <w:ind w:left="720"/>
        <w:rPr>
          <w:sz w:val="22"/>
          <w:szCs w:val="22"/>
        </w:rPr>
      </w:pPr>
    </w:p>
    <w:p w14:paraId="0904B818" w14:textId="77777777" w:rsidR="0071628D" w:rsidRDefault="003B5ED3" w:rsidP="004755D7">
      <w:pPr>
        <w:pStyle w:val="ListParagraph"/>
        <w:numPr>
          <w:ilvl w:val="1"/>
          <w:numId w:val="32"/>
        </w:numPr>
        <w:tabs>
          <w:tab w:val="left" w:pos="990"/>
        </w:tabs>
        <w:ind w:left="1080"/>
        <w:rPr>
          <w:sz w:val="22"/>
          <w:szCs w:val="22"/>
        </w:rPr>
      </w:pPr>
      <w:r w:rsidRPr="003D31D3">
        <w:rPr>
          <w:sz w:val="22"/>
          <w:szCs w:val="22"/>
        </w:rPr>
        <w:t xml:space="preserve">As a potential new source, you will demonstrate, </w:t>
      </w:r>
      <w:r w:rsidRPr="003D31D3">
        <w:rPr>
          <w:sz w:val="22"/>
          <w:szCs w:val="22"/>
          <w:u w:val="single"/>
        </w:rPr>
        <w:t>prior to becoming approved as a source</w:t>
      </w:r>
      <w:r w:rsidRPr="003D31D3">
        <w:rPr>
          <w:sz w:val="22"/>
          <w:szCs w:val="22"/>
        </w:rPr>
        <w:t>, that you and your vendors, subcontractors, etc., have adequate engineering expertise and manufacturing/production capabilities to successfully manufacture, inspect, and test the component or part in accordance with all applicable drawings, process specifications, and test specifications. The Government may require inspection of these elements on site.</w:t>
      </w:r>
      <w:r w:rsidR="00CF587E" w:rsidRPr="003D31D3">
        <w:rPr>
          <w:sz w:val="22"/>
          <w:szCs w:val="22"/>
        </w:rPr>
        <w:t xml:space="preserve">  </w:t>
      </w:r>
      <w:r w:rsidRPr="003D31D3">
        <w:rPr>
          <w:sz w:val="22"/>
          <w:szCs w:val="22"/>
        </w:rPr>
        <w:t>Your entire reverse engineering effort, including all testing, must generally be accomplished at your expense.</w:t>
      </w:r>
      <w:r w:rsidR="000643CC" w:rsidRPr="003D31D3">
        <w:rPr>
          <w:sz w:val="22"/>
          <w:szCs w:val="22"/>
        </w:rPr>
        <w:t xml:space="preserve">  </w:t>
      </w:r>
    </w:p>
    <w:p w14:paraId="15172459" w14:textId="77777777" w:rsidR="004755D7" w:rsidRPr="003D31D3" w:rsidRDefault="004755D7" w:rsidP="004755D7">
      <w:pPr>
        <w:pStyle w:val="ListParagraph"/>
        <w:tabs>
          <w:tab w:val="left" w:pos="990"/>
        </w:tabs>
        <w:ind w:left="1080"/>
        <w:rPr>
          <w:sz w:val="22"/>
          <w:szCs w:val="22"/>
        </w:rPr>
      </w:pPr>
    </w:p>
    <w:p w14:paraId="33DA2394" w14:textId="77777777" w:rsidR="002B2BFC" w:rsidRDefault="00EB5A72" w:rsidP="004755D7">
      <w:pPr>
        <w:pStyle w:val="ListParagraph"/>
        <w:numPr>
          <w:ilvl w:val="1"/>
          <w:numId w:val="32"/>
        </w:numPr>
        <w:ind w:left="1080"/>
        <w:rPr>
          <w:sz w:val="22"/>
          <w:szCs w:val="22"/>
        </w:rPr>
      </w:pPr>
      <w:r w:rsidRPr="00233C39">
        <w:rPr>
          <w:sz w:val="22"/>
          <w:szCs w:val="22"/>
        </w:rPr>
        <w:t>The vendor must prepare and submit</w:t>
      </w:r>
      <w:r w:rsidR="00CF587E">
        <w:rPr>
          <w:sz w:val="22"/>
          <w:szCs w:val="22"/>
        </w:rPr>
        <w:t>,</w:t>
      </w:r>
      <w:r w:rsidRPr="00233C39">
        <w:rPr>
          <w:sz w:val="22"/>
          <w:szCs w:val="22"/>
        </w:rPr>
        <w:t xml:space="preserve"> </w:t>
      </w:r>
      <w:r w:rsidR="00CF587E" w:rsidRPr="00233C39">
        <w:rPr>
          <w:sz w:val="22"/>
          <w:szCs w:val="22"/>
        </w:rPr>
        <w:t xml:space="preserve">for </w:t>
      </w:r>
      <w:r w:rsidR="000619A5">
        <w:rPr>
          <w:sz w:val="22"/>
          <w:szCs w:val="22"/>
        </w:rPr>
        <w:t>SR</w:t>
      </w:r>
      <w:r w:rsidR="00DA4E3B">
        <w:rPr>
          <w:sz w:val="22"/>
          <w:szCs w:val="22"/>
        </w:rPr>
        <w:t>D</w:t>
      </w:r>
      <w:r w:rsidR="00CF587E">
        <w:rPr>
          <w:sz w:val="22"/>
          <w:szCs w:val="22"/>
        </w:rPr>
        <w:t xml:space="preserve"> </w:t>
      </w:r>
      <w:r w:rsidR="00CF587E" w:rsidRPr="00233C39">
        <w:rPr>
          <w:sz w:val="22"/>
          <w:szCs w:val="22"/>
        </w:rPr>
        <w:t>review, comment, and approval</w:t>
      </w:r>
      <w:r w:rsidR="00CF587E">
        <w:rPr>
          <w:sz w:val="22"/>
          <w:szCs w:val="22"/>
        </w:rPr>
        <w:t xml:space="preserve">, </w:t>
      </w:r>
      <w:r w:rsidRPr="00233C39">
        <w:rPr>
          <w:sz w:val="22"/>
          <w:szCs w:val="22"/>
        </w:rPr>
        <w:t>a test plan</w:t>
      </w:r>
      <w:r w:rsidR="00637B31">
        <w:rPr>
          <w:sz w:val="22"/>
          <w:szCs w:val="22"/>
        </w:rPr>
        <w:t xml:space="preserve"> </w:t>
      </w:r>
      <w:r w:rsidR="00637B31" w:rsidRPr="00233C39">
        <w:rPr>
          <w:sz w:val="22"/>
          <w:szCs w:val="22"/>
        </w:rPr>
        <w:t>with accept/reject criteria</w:t>
      </w:r>
      <w:r w:rsidR="00CF587E" w:rsidRPr="00CF587E">
        <w:rPr>
          <w:sz w:val="22"/>
          <w:szCs w:val="22"/>
        </w:rPr>
        <w:t xml:space="preserve"> </w:t>
      </w:r>
      <w:r w:rsidR="00CF587E">
        <w:rPr>
          <w:sz w:val="22"/>
          <w:szCs w:val="22"/>
        </w:rPr>
        <w:t>a</w:t>
      </w:r>
      <w:r w:rsidR="002B2BFC">
        <w:rPr>
          <w:sz w:val="22"/>
          <w:szCs w:val="22"/>
        </w:rPr>
        <w:t xml:space="preserve">s well as </w:t>
      </w:r>
      <w:r w:rsidR="00CF587E" w:rsidRPr="00233C39">
        <w:rPr>
          <w:sz w:val="22"/>
          <w:szCs w:val="22"/>
        </w:rPr>
        <w:t xml:space="preserve">all </w:t>
      </w:r>
      <w:r w:rsidR="00A133DA">
        <w:rPr>
          <w:sz w:val="22"/>
          <w:szCs w:val="22"/>
        </w:rPr>
        <w:t>documentation listed in Table 2.1 (i.e. drawings, manufacturing planning, Reverse Engineering Management Plan</w:t>
      </w:r>
      <w:r w:rsidR="00813EFC">
        <w:rPr>
          <w:sz w:val="22"/>
          <w:szCs w:val="22"/>
        </w:rPr>
        <w:t>ning</w:t>
      </w:r>
      <w:r w:rsidR="00A133DA">
        <w:rPr>
          <w:sz w:val="22"/>
          <w:szCs w:val="22"/>
        </w:rPr>
        <w:t>,  etc.)</w:t>
      </w:r>
      <w:r w:rsidR="002B2BFC">
        <w:rPr>
          <w:sz w:val="22"/>
          <w:szCs w:val="22"/>
        </w:rPr>
        <w:t>.</w:t>
      </w:r>
      <w:r w:rsidR="00B0080A">
        <w:rPr>
          <w:sz w:val="22"/>
          <w:szCs w:val="22"/>
        </w:rPr>
        <w:t xml:space="preserve">  </w:t>
      </w:r>
      <w:r w:rsidR="004C198E">
        <w:rPr>
          <w:sz w:val="22"/>
          <w:szCs w:val="22"/>
        </w:rPr>
        <w:t xml:space="preserve"> </w:t>
      </w:r>
      <w:r w:rsidR="00A133DA">
        <w:rPr>
          <w:sz w:val="22"/>
          <w:szCs w:val="22"/>
        </w:rPr>
        <w:t xml:space="preserve">Once approval is given by the </w:t>
      </w:r>
      <w:r w:rsidR="000619A5">
        <w:rPr>
          <w:sz w:val="22"/>
          <w:szCs w:val="22"/>
        </w:rPr>
        <w:t>SR</w:t>
      </w:r>
      <w:r w:rsidR="00DA4E3B">
        <w:rPr>
          <w:sz w:val="22"/>
          <w:szCs w:val="22"/>
        </w:rPr>
        <w:t>D</w:t>
      </w:r>
      <w:r w:rsidR="00A133DA">
        <w:rPr>
          <w:sz w:val="22"/>
          <w:szCs w:val="22"/>
        </w:rPr>
        <w:t>, testing can be performed.  T</w:t>
      </w:r>
      <w:r w:rsidR="002B2BFC">
        <w:rPr>
          <w:sz w:val="22"/>
          <w:szCs w:val="22"/>
        </w:rPr>
        <w:t>he te</w:t>
      </w:r>
      <w:r w:rsidR="00D81AA1" w:rsidRPr="005112B4">
        <w:rPr>
          <w:sz w:val="22"/>
          <w:szCs w:val="22"/>
        </w:rPr>
        <w:t xml:space="preserve">sting will be used to verify that the part produced by the </w:t>
      </w:r>
      <w:r w:rsidR="00D81AA1">
        <w:rPr>
          <w:sz w:val="22"/>
          <w:szCs w:val="22"/>
        </w:rPr>
        <w:t xml:space="preserve">prospective </w:t>
      </w:r>
      <w:r w:rsidR="00D81AA1" w:rsidRPr="005112B4">
        <w:rPr>
          <w:sz w:val="22"/>
          <w:szCs w:val="22"/>
        </w:rPr>
        <w:t xml:space="preserve">new source will provide equal </w:t>
      </w:r>
      <w:r w:rsidR="00D81AA1">
        <w:rPr>
          <w:sz w:val="22"/>
          <w:szCs w:val="22"/>
        </w:rPr>
        <w:t>or greater</w:t>
      </w:r>
      <w:r w:rsidR="00D81AA1" w:rsidRPr="005112B4">
        <w:rPr>
          <w:sz w:val="22"/>
          <w:szCs w:val="22"/>
        </w:rPr>
        <w:t xml:space="preserve"> life and performance </w:t>
      </w:r>
      <w:r w:rsidR="0016368C">
        <w:rPr>
          <w:sz w:val="22"/>
          <w:szCs w:val="22"/>
        </w:rPr>
        <w:t>as compared to</w:t>
      </w:r>
      <w:r w:rsidR="00D81AA1" w:rsidRPr="005112B4">
        <w:rPr>
          <w:sz w:val="22"/>
          <w:szCs w:val="22"/>
        </w:rPr>
        <w:t xml:space="preserve"> OEM parts currently operating in the field. </w:t>
      </w:r>
      <w:r w:rsidR="00D81AA1">
        <w:rPr>
          <w:sz w:val="22"/>
          <w:szCs w:val="22"/>
        </w:rPr>
        <w:t xml:space="preserve"> </w:t>
      </w:r>
      <w:r w:rsidR="00B0080A">
        <w:rPr>
          <w:sz w:val="22"/>
          <w:szCs w:val="22"/>
        </w:rPr>
        <w:t>T</w:t>
      </w:r>
      <w:r w:rsidR="004C198E">
        <w:rPr>
          <w:sz w:val="22"/>
          <w:szCs w:val="22"/>
        </w:rPr>
        <w:t>esting may include form, fit, and function checks, endurance testing, and/or performance testing</w:t>
      </w:r>
      <w:r w:rsidR="00B0080A">
        <w:rPr>
          <w:sz w:val="22"/>
          <w:szCs w:val="22"/>
        </w:rPr>
        <w:t>,</w:t>
      </w:r>
      <w:r w:rsidR="004C198E">
        <w:rPr>
          <w:sz w:val="22"/>
          <w:szCs w:val="22"/>
        </w:rPr>
        <w:t xml:space="preserve"> and may require destructively testing and evaluating each part.  When required, you must </w:t>
      </w:r>
      <w:r w:rsidR="009E418F">
        <w:rPr>
          <w:sz w:val="22"/>
          <w:szCs w:val="22"/>
        </w:rPr>
        <w:t>provide</w:t>
      </w:r>
      <w:r w:rsidR="004C198E">
        <w:rPr>
          <w:sz w:val="22"/>
          <w:szCs w:val="22"/>
        </w:rPr>
        <w:t xml:space="preserve"> </w:t>
      </w:r>
      <w:r w:rsidR="00813EFC">
        <w:rPr>
          <w:sz w:val="22"/>
          <w:szCs w:val="22"/>
        </w:rPr>
        <w:t xml:space="preserve">the </w:t>
      </w:r>
      <w:r w:rsidR="0061266A">
        <w:rPr>
          <w:sz w:val="22"/>
          <w:szCs w:val="22"/>
        </w:rPr>
        <w:t>SRD</w:t>
      </w:r>
      <w:r w:rsidR="00813EFC">
        <w:rPr>
          <w:sz w:val="22"/>
          <w:szCs w:val="22"/>
        </w:rPr>
        <w:t xml:space="preserve"> </w:t>
      </w:r>
      <w:r w:rsidR="004C198E">
        <w:rPr>
          <w:sz w:val="22"/>
          <w:szCs w:val="22"/>
        </w:rPr>
        <w:t xml:space="preserve">samples of the part (manufactured at your expense). </w:t>
      </w:r>
    </w:p>
    <w:p w14:paraId="5293B5EA" w14:textId="77777777" w:rsidR="007535E7" w:rsidRDefault="007535E7" w:rsidP="007535E7">
      <w:pPr>
        <w:pStyle w:val="ListParagraph"/>
        <w:ind w:left="1080"/>
        <w:rPr>
          <w:sz w:val="22"/>
          <w:szCs w:val="22"/>
        </w:rPr>
      </w:pPr>
    </w:p>
    <w:p w14:paraId="07B6A0FC" w14:textId="77777777" w:rsidR="002B2BFC" w:rsidRDefault="004C198E">
      <w:pPr>
        <w:pStyle w:val="ListParagraph"/>
        <w:numPr>
          <w:ilvl w:val="1"/>
          <w:numId w:val="32"/>
        </w:numPr>
        <w:ind w:left="990"/>
        <w:rPr>
          <w:sz w:val="22"/>
          <w:szCs w:val="22"/>
        </w:rPr>
      </w:pPr>
      <w:r>
        <w:rPr>
          <w:sz w:val="22"/>
          <w:szCs w:val="22"/>
        </w:rPr>
        <w:t>Upon completion of testing, t</w:t>
      </w:r>
      <w:r>
        <w:rPr>
          <w:color w:val="000000"/>
          <w:sz w:val="22"/>
          <w:szCs w:val="22"/>
        </w:rPr>
        <w:t xml:space="preserve">he </w:t>
      </w:r>
      <w:r w:rsidR="0061266A">
        <w:rPr>
          <w:color w:val="000000"/>
          <w:sz w:val="22"/>
          <w:szCs w:val="22"/>
        </w:rPr>
        <w:t>SRD</w:t>
      </w:r>
      <w:r>
        <w:rPr>
          <w:color w:val="000000"/>
          <w:sz w:val="22"/>
          <w:szCs w:val="22"/>
        </w:rPr>
        <w:t xml:space="preserve"> must be in possession of sufficient data, or be provided sufficient data, to perform a </w:t>
      </w:r>
      <w:r w:rsidR="00B0080A">
        <w:rPr>
          <w:color w:val="000000"/>
          <w:sz w:val="22"/>
          <w:szCs w:val="22"/>
        </w:rPr>
        <w:t xml:space="preserve">detailed </w:t>
      </w:r>
      <w:r>
        <w:rPr>
          <w:color w:val="000000"/>
          <w:sz w:val="22"/>
          <w:szCs w:val="22"/>
        </w:rPr>
        <w:t xml:space="preserve">risk assessment on the reverse engineered design.  </w:t>
      </w:r>
      <w:r w:rsidR="0078410D">
        <w:rPr>
          <w:color w:val="000000"/>
          <w:sz w:val="22"/>
          <w:szCs w:val="22"/>
        </w:rPr>
        <w:t xml:space="preserve">Prior to source approval, </w:t>
      </w:r>
      <w:r w:rsidR="00E543C3">
        <w:rPr>
          <w:color w:val="000000"/>
          <w:sz w:val="22"/>
          <w:szCs w:val="22"/>
        </w:rPr>
        <w:t xml:space="preserve">The </w:t>
      </w:r>
      <w:r w:rsidR="0061266A">
        <w:rPr>
          <w:color w:val="000000"/>
          <w:sz w:val="22"/>
          <w:szCs w:val="22"/>
        </w:rPr>
        <w:t>SRD</w:t>
      </w:r>
      <w:r w:rsidR="00E543C3">
        <w:rPr>
          <w:color w:val="000000"/>
          <w:sz w:val="22"/>
          <w:szCs w:val="22"/>
        </w:rPr>
        <w:t xml:space="preserve"> may </w:t>
      </w:r>
      <w:r w:rsidR="0078410D">
        <w:rPr>
          <w:color w:val="000000"/>
          <w:sz w:val="22"/>
          <w:szCs w:val="22"/>
        </w:rPr>
        <w:t xml:space="preserve">also </w:t>
      </w:r>
      <w:r w:rsidR="00E543C3">
        <w:rPr>
          <w:color w:val="000000"/>
          <w:sz w:val="22"/>
          <w:szCs w:val="22"/>
        </w:rPr>
        <w:t xml:space="preserve">require </w:t>
      </w:r>
      <w:r w:rsidR="0078410D">
        <w:rPr>
          <w:color w:val="000000"/>
          <w:sz w:val="22"/>
          <w:szCs w:val="22"/>
        </w:rPr>
        <w:t>re</w:t>
      </w:r>
      <w:r w:rsidR="00E543C3">
        <w:rPr>
          <w:color w:val="000000"/>
          <w:sz w:val="22"/>
          <w:szCs w:val="22"/>
        </w:rPr>
        <w:t xml:space="preserve">submission of </w:t>
      </w:r>
      <w:r w:rsidR="0078410D">
        <w:rPr>
          <w:color w:val="000000"/>
          <w:sz w:val="22"/>
          <w:szCs w:val="22"/>
        </w:rPr>
        <w:t xml:space="preserve">Table 2.1 documentation in order to verify that the documentation has been </w:t>
      </w:r>
      <w:r w:rsidR="00813EFC">
        <w:rPr>
          <w:color w:val="000000"/>
          <w:sz w:val="22"/>
          <w:szCs w:val="22"/>
        </w:rPr>
        <w:t xml:space="preserve">properly </w:t>
      </w:r>
      <w:r w:rsidR="0078410D">
        <w:rPr>
          <w:color w:val="000000"/>
          <w:sz w:val="22"/>
          <w:szCs w:val="22"/>
        </w:rPr>
        <w:t xml:space="preserve">updated to reflect the part’s final </w:t>
      </w:r>
      <w:r w:rsidR="002B49A3">
        <w:rPr>
          <w:color w:val="000000"/>
          <w:sz w:val="22"/>
          <w:szCs w:val="22"/>
        </w:rPr>
        <w:t xml:space="preserve">post-test </w:t>
      </w:r>
      <w:r w:rsidR="0078410D">
        <w:rPr>
          <w:color w:val="000000"/>
          <w:sz w:val="22"/>
          <w:szCs w:val="22"/>
        </w:rPr>
        <w:t xml:space="preserve">configuration. </w:t>
      </w:r>
    </w:p>
    <w:p w14:paraId="044AA843" w14:textId="77777777" w:rsidR="00C23A55" w:rsidRDefault="00C23A55">
      <w:pPr>
        <w:pStyle w:val="ListParagraph"/>
        <w:rPr>
          <w:sz w:val="22"/>
          <w:szCs w:val="22"/>
        </w:rPr>
      </w:pPr>
    </w:p>
    <w:p w14:paraId="3F25B51B" w14:textId="77777777" w:rsidR="0071628D" w:rsidRPr="005112B4" w:rsidRDefault="00233C39" w:rsidP="00DB7BD1">
      <w:pPr>
        <w:pStyle w:val="ListParagraph"/>
        <w:numPr>
          <w:ilvl w:val="0"/>
          <w:numId w:val="32"/>
        </w:numPr>
        <w:ind w:left="720"/>
        <w:rPr>
          <w:sz w:val="22"/>
          <w:szCs w:val="22"/>
        </w:rPr>
      </w:pPr>
      <w:r w:rsidRPr="005112B4">
        <w:rPr>
          <w:b/>
          <w:sz w:val="22"/>
          <w:szCs w:val="22"/>
        </w:rPr>
        <w:t>Reverse Engineering Management Pla</w:t>
      </w:r>
      <w:r>
        <w:rPr>
          <w:b/>
          <w:sz w:val="22"/>
          <w:szCs w:val="22"/>
        </w:rPr>
        <w:t>n</w:t>
      </w:r>
      <w:r w:rsidRPr="005112B4">
        <w:rPr>
          <w:b/>
          <w:sz w:val="22"/>
          <w:szCs w:val="22"/>
        </w:rPr>
        <w:t>n</w:t>
      </w:r>
      <w:r>
        <w:rPr>
          <w:b/>
          <w:sz w:val="22"/>
          <w:szCs w:val="22"/>
        </w:rPr>
        <w:t>ing:</w:t>
      </w:r>
      <w:r w:rsidR="0071628D" w:rsidRPr="005112B4">
        <w:rPr>
          <w:sz w:val="22"/>
          <w:szCs w:val="22"/>
        </w:rPr>
        <w:t xml:space="preserve">.  </w:t>
      </w:r>
      <w:r w:rsidR="00721484">
        <w:rPr>
          <w:sz w:val="22"/>
          <w:szCs w:val="22"/>
        </w:rPr>
        <w:t>A</w:t>
      </w:r>
      <w:r w:rsidR="0071628D" w:rsidRPr="005112B4">
        <w:rPr>
          <w:sz w:val="22"/>
          <w:szCs w:val="22"/>
        </w:rPr>
        <w:t xml:space="preserve"> reverse engineered part must have the same form, fit, and function as the original part.  The SAR submission must include </w:t>
      </w:r>
      <w:r w:rsidR="0071628D" w:rsidRPr="00233C39">
        <w:rPr>
          <w:sz w:val="22"/>
          <w:szCs w:val="22"/>
        </w:rPr>
        <w:t>Reverse Engineering Management Planning</w:t>
      </w:r>
      <w:r w:rsidR="0071628D" w:rsidRPr="005112B4">
        <w:rPr>
          <w:sz w:val="22"/>
          <w:szCs w:val="22"/>
        </w:rPr>
        <w:t xml:space="preserve"> which describes the approach used to develop </w:t>
      </w:r>
      <w:r w:rsidR="00721484" w:rsidRPr="00721484">
        <w:rPr>
          <w:sz w:val="22"/>
          <w:szCs w:val="22"/>
        </w:rPr>
        <w:t>all applicable drawings, process specifications, and test specifications.</w:t>
      </w:r>
      <w:r w:rsidR="0071628D" w:rsidRPr="005112B4">
        <w:rPr>
          <w:sz w:val="22"/>
          <w:szCs w:val="22"/>
        </w:rPr>
        <w:t xml:space="preserve">  The plan</w:t>
      </w:r>
      <w:r w:rsidR="0071628D">
        <w:rPr>
          <w:sz w:val="22"/>
          <w:szCs w:val="22"/>
        </w:rPr>
        <w:t>ning</w:t>
      </w:r>
      <w:r w:rsidR="0071628D" w:rsidRPr="005112B4">
        <w:rPr>
          <w:sz w:val="22"/>
          <w:szCs w:val="22"/>
        </w:rPr>
        <w:t xml:space="preserve"> must describe all aspects of the proposed reverse engineered design, to include:</w:t>
      </w:r>
    </w:p>
    <w:p w14:paraId="24A1B170" w14:textId="77777777" w:rsidR="005232FB" w:rsidRPr="005112B4" w:rsidRDefault="005232FB" w:rsidP="00DC79E7">
      <w:pPr>
        <w:pStyle w:val="ListParagraph"/>
        <w:rPr>
          <w:sz w:val="22"/>
          <w:szCs w:val="22"/>
        </w:rPr>
      </w:pPr>
    </w:p>
    <w:p w14:paraId="6A20ED5A" w14:textId="77777777" w:rsidR="005232FB" w:rsidRPr="005112B4" w:rsidRDefault="005232FB" w:rsidP="00DB7BD1">
      <w:pPr>
        <w:pStyle w:val="ListParagraph"/>
        <w:numPr>
          <w:ilvl w:val="0"/>
          <w:numId w:val="31"/>
        </w:numPr>
        <w:ind w:left="1080"/>
        <w:rPr>
          <w:sz w:val="22"/>
          <w:szCs w:val="22"/>
        </w:rPr>
      </w:pPr>
      <w:r w:rsidRPr="005112B4">
        <w:rPr>
          <w:sz w:val="22"/>
          <w:szCs w:val="22"/>
        </w:rPr>
        <w:t>M</w:t>
      </w:r>
      <w:r w:rsidR="004E53C3" w:rsidRPr="005112B4">
        <w:rPr>
          <w:sz w:val="22"/>
          <w:szCs w:val="22"/>
        </w:rPr>
        <w:t>aterials, critical characteristics, critical inspection processes, and critical manufacturing processes</w:t>
      </w:r>
      <w:r w:rsidRPr="005112B4">
        <w:rPr>
          <w:sz w:val="22"/>
          <w:szCs w:val="22"/>
        </w:rPr>
        <w:t xml:space="preserve"> </w:t>
      </w:r>
      <w:r w:rsidR="004E53C3" w:rsidRPr="005112B4">
        <w:rPr>
          <w:sz w:val="22"/>
          <w:szCs w:val="22"/>
        </w:rPr>
        <w:t>and</w:t>
      </w:r>
      <w:r w:rsidRPr="005112B4">
        <w:rPr>
          <w:sz w:val="22"/>
          <w:szCs w:val="22"/>
        </w:rPr>
        <w:t xml:space="preserve"> how these were derived</w:t>
      </w:r>
      <w:r w:rsidR="00DC7BC4" w:rsidRPr="005112B4">
        <w:rPr>
          <w:sz w:val="22"/>
          <w:szCs w:val="22"/>
        </w:rPr>
        <w:t>.</w:t>
      </w:r>
    </w:p>
    <w:p w14:paraId="0C3E8378" w14:textId="77777777" w:rsidR="005232FB" w:rsidRPr="005112B4" w:rsidRDefault="005232FB" w:rsidP="00D3656B">
      <w:pPr>
        <w:pStyle w:val="ListParagraph"/>
        <w:ind w:left="0"/>
        <w:rPr>
          <w:sz w:val="22"/>
          <w:szCs w:val="22"/>
        </w:rPr>
      </w:pPr>
    </w:p>
    <w:p w14:paraId="55464A0A" w14:textId="77777777" w:rsidR="005232FB" w:rsidRPr="005112B4" w:rsidRDefault="004E53C3" w:rsidP="00DB7BD1">
      <w:pPr>
        <w:pStyle w:val="ListParagraph"/>
        <w:numPr>
          <w:ilvl w:val="0"/>
          <w:numId w:val="31"/>
        </w:numPr>
        <w:ind w:left="1080"/>
        <w:rPr>
          <w:sz w:val="22"/>
          <w:szCs w:val="22"/>
        </w:rPr>
      </w:pPr>
      <w:r w:rsidRPr="005112B4">
        <w:rPr>
          <w:sz w:val="22"/>
          <w:szCs w:val="22"/>
        </w:rPr>
        <w:lastRenderedPageBreak/>
        <w:t>All detailed information about creation of the drawings and the methods used to reverse engineer the part (i.e. what tools were used to determine dimensions, materials, and manufacturing processes) must be submitted for review, comment, and approval prior to any manufacturing</w:t>
      </w:r>
      <w:r w:rsidR="00DC7BC4" w:rsidRPr="005112B4">
        <w:rPr>
          <w:sz w:val="22"/>
          <w:szCs w:val="22"/>
        </w:rPr>
        <w:t>.</w:t>
      </w:r>
      <w:r w:rsidRPr="005112B4">
        <w:rPr>
          <w:sz w:val="22"/>
          <w:szCs w:val="22"/>
        </w:rPr>
        <w:t xml:space="preserve"> </w:t>
      </w:r>
    </w:p>
    <w:p w14:paraId="04934B5C" w14:textId="77777777" w:rsidR="005232FB" w:rsidRPr="005112B4" w:rsidRDefault="005232FB" w:rsidP="00D3656B">
      <w:pPr>
        <w:pStyle w:val="ListParagraph"/>
        <w:ind w:left="0"/>
        <w:rPr>
          <w:sz w:val="22"/>
          <w:szCs w:val="22"/>
        </w:rPr>
      </w:pPr>
    </w:p>
    <w:p w14:paraId="21BEC737" w14:textId="77777777" w:rsidR="005232FB" w:rsidRDefault="005232FB" w:rsidP="00DB7BD1">
      <w:pPr>
        <w:pStyle w:val="ListParagraph"/>
        <w:numPr>
          <w:ilvl w:val="0"/>
          <w:numId w:val="31"/>
        </w:numPr>
        <w:ind w:left="1080"/>
        <w:rPr>
          <w:sz w:val="22"/>
          <w:szCs w:val="22"/>
        </w:rPr>
      </w:pPr>
      <w:r w:rsidRPr="005112B4">
        <w:rPr>
          <w:sz w:val="22"/>
          <w:szCs w:val="22"/>
        </w:rPr>
        <w:t xml:space="preserve">Photographs should be taken of the individual parts with the part number visible (whenever possible) and submitted with the vendor’s </w:t>
      </w:r>
      <w:r w:rsidR="00264AC4" w:rsidRPr="005112B4">
        <w:rPr>
          <w:sz w:val="22"/>
          <w:szCs w:val="22"/>
        </w:rPr>
        <w:t>Reverse Engineering Management Plan/SAR</w:t>
      </w:r>
      <w:r w:rsidR="00DC7BC4" w:rsidRPr="005112B4">
        <w:rPr>
          <w:sz w:val="22"/>
          <w:szCs w:val="22"/>
        </w:rPr>
        <w:t>.</w:t>
      </w:r>
    </w:p>
    <w:p w14:paraId="2EED44B3" w14:textId="77777777" w:rsidR="00C23A55" w:rsidRDefault="00C23A55">
      <w:pPr>
        <w:pStyle w:val="ListParagraph"/>
        <w:rPr>
          <w:sz w:val="22"/>
          <w:szCs w:val="22"/>
        </w:rPr>
      </w:pPr>
    </w:p>
    <w:p w14:paraId="5F7157F3" w14:textId="77777777" w:rsidR="0050641E" w:rsidRPr="0050641E" w:rsidRDefault="0050641E" w:rsidP="0050641E">
      <w:pPr>
        <w:pStyle w:val="ListParagraph"/>
        <w:rPr>
          <w:sz w:val="22"/>
          <w:szCs w:val="22"/>
        </w:rPr>
      </w:pPr>
    </w:p>
    <w:p w14:paraId="1A47E5B6" w14:textId="77777777" w:rsidR="00A67D9D" w:rsidRPr="005112B4" w:rsidRDefault="004C78EF" w:rsidP="00B4160D">
      <w:pPr>
        <w:pStyle w:val="Default"/>
        <w:rPr>
          <w:b/>
          <w:bCs/>
          <w:color w:val="auto"/>
          <w:sz w:val="22"/>
          <w:szCs w:val="22"/>
        </w:rPr>
      </w:pPr>
      <w:r w:rsidRPr="005112B4">
        <w:rPr>
          <w:b/>
          <w:bCs/>
          <w:color w:val="auto"/>
          <w:sz w:val="22"/>
          <w:szCs w:val="22"/>
        </w:rPr>
        <w:t>2</w:t>
      </w:r>
      <w:r w:rsidR="00A67D9D" w:rsidRPr="005112B4">
        <w:rPr>
          <w:b/>
          <w:bCs/>
          <w:color w:val="auto"/>
          <w:sz w:val="22"/>
          <w:szCs w:val="22"/>
        </w:rPr>
        <w:t>.</w:t>
      </w:r>
      <w:r w:rsidR="00062544">
        <w:rPr>
          <w:b/>
          <w:bCs/>
          <w:color w:val="auto"/>
          <w:sz w:val="22"/>
          <w:szCs w:val="22"/>
        </w:rPr>
        <w:t>5</w:t>
      </w:r>
      <w:r w:rsidR="00A67D9D" w:rsidRPr="005112B4">
        <w:rPr>
          <w:b/>
          <w:bCs/>
          <w:color w:val="auto"/>
          <w:sz w:val="22"/>
          <w:szCs w:val="22"/>
        </w:rPr>
        <w:t xml:space="preserve"> </w:t>
      </w:r>
      <w:bookmarkStart w:id="16" w:name="SAR_Documentation_Descriptions"/>
      <w:bookmarkEnd w:id="16"/>
      <w:r w:rsidR="00EF668E">
        <w:rPr>
          <w:b/>
          <w:bCs/>
          <w:color w:val="auto"/>
          <w:sz w:val="22"/>
          <w:szCs w:val="22"/>
        </w:rPr>
        <w:t>-</w:t>
      </w:r>
      <w:r w:rsidR="00A67D9D" w:rsidRPr="005112B4">
        <w:rPr>
          <w:b/>
          <w:bCs/>
          <w:color w:val="auto"/>
          <w:sz w:val="22"/>
          <w:szCs w:val="22"/>
        </w:rPr>
        <w:t xml:space="preserve"> </w:t>
      </w:r>
      <w:r w:rsidR="001E4DA6">
        <w:rPr>
          <w:b/>
          <w:bCs/>
          <w:color w:val="auto"/>
          <w:sz w:val="22"/>
          <w:szCs w:val="22"/>
        </w:rPr>
        <w:t xml:space="preserve">Manufacturer </w:t>
      </w:r>
      <w:r w:rsidR="00A67D9D" w:rsidRPr="005112B4">
        <w:rPr>
          <w:b/>
          <w:bCs/>
          <w:color w:val="auto"/>
          <w:sz w:val="22"/>
          <w:szCs w:val="22"/>
        </w:rPr>
        <w:t xml:space="preserve">SAR Documentation </w:t>
      </w:r>
      <w:r w:rsidR="00582D29" w:rsidRPr="005112B4">
        <w:rPr>
          <w:b/>
          <w:bCs/>
          <w:color w:val="auto"/>
          <w:sz w:val="22"/>
          <w:szCs w:val="22"/>
        </w:rPr>
        <w:t>Description</w:t>
      </w:r>
      <w:r w:rsidR="00F8366F" w:rsidRPr="005112B4">
        <w:rPr>
          <w:b/>
          <w:bCs/>
          <w:color w:val="auto"/>
          <w:sz w:val="22"/>
          <w:szCs w:val="22"/>
        </w:rPr>
        <w:t>s</w:t>
      </w:r>
      <w:r w:rsidR="00582D29" w:rsidRPr="005112B4">
        <w:rPr>
          <w:b/>
          <w:bCs/>
          <w:color w:val="auto"/>
          <w:sz w:val="22"/>
          <w:szCs w:val="22"/>
        </w:rPr>
        <w:t xml:space="preserve"> and </w:t>
      </w:r>
      <w:r w:rsidR="00A67D9D" w:rsidRPr="005112B4">
        <w:rPr>
          <w:b/>
          <w:bCs/>
          <w:color w:val="auto"/>
          <w:sz w:val="22"/>
          <w:szCs w:val="22"/>
        </w:rPr>
        <w:t>Guidance</w:t>
      </w:r>
    </w:p>
    <w:p w14:paraId="53444830" w14:textId="77777777" w:rsidR="006950B2" w:rsidRPr="005112B4" w:rsidRDefault="006950B2" w:rsidP="00B4160D">
      <w:pPr>
        <w:pStyle w:val="Default"/>
        <w:rPr>
          <w:b/>
          <w:sz w:val="22"/>
          <w:szCs w:val="22"/>
        </w:rPr>
      </w:pPr>
    </w:p>
    <w:p w14:paraId="7D9247CE" w14:textId="77777777" w:rsidR="006950B2" w:rsidRPr="005112B4" w:rsidRDefault="006950B2" w:rsidP="00B4160D">
      <w:pPr>
        <w:pStyle w:val="Default"/>
        <w:rPr>
          <w:sz w:val="22"/>
          <w:szCs w:val="22"/>
        </w:rPr>
      </w:pPr>
      <w:r w:rsidRPr="005112B4">
        <w:rPr>
          <w:sz w:val="22"/>
          <w:szCs w:val="22"/>
        </w:rPr>
        <w:t xml:space="preserve">The following is a description of </w:t>
      </w:r>
      <w:r w:rsidR="00952736" w:rsidRPr="005112B4">
        <w:rPr>
          <w:sz w:val="22"/>
          <w:szCs w:val="22"/>
        </w:rPr>
        <w:t>the documentation requirements</w:t>
      </w:r>
      <w:r w:rsidR="00C91998" w:rsidRPr="005112B4">
        <w:rPr>
          <w:sz w:val="22"/>
          <w:szCs w:val="22"/>
        </w:rPr>
        <w:t xml:space="preserve"> listed in Table 3.0 - </w:t>
      </w:r>
      <w:r w:rsidRPr="005112B4">
        <w:rPr>
          <w:sz w:val="22"/>
          <w:szCs w:val="22"/>
        </w:rPr>
        <w:t>SAR DOCUMENT</w:t>
      </w:r>
      <w:r w:rsidR="00952736" w:rsidRPr="005112B4">
        <w:rPr>
          <w:sz w:val="22"/>
          <w:szCs w:val="22"/>
        </w:rPr>
        <w:t>ATION</w:t>
      </w:r>
      <w:r w:rsidRPr="005112B4">
        <w:rPr>
          <w:sz w:val="22"/>
          <w:szCs w:val="22"/>
        </w:rPr>
        <w:t xml:space="preserve"> REQUIRED FOR AMCOM SPARES MANUFACTURING CATEGORIES</w:t>
      </w:r>
      <w:r w:rsidR="00C91998" w:rsidRPr="005112B4">
        <w:rPr>
          <w:sz w:val="22"/>
          <w:szCs w:val="22"/>
        </w:rPr>
        <w:t>.</w:t>
      </w:r>
      <w:r w:rsidR="00D62D54" w:rsidRPr="005112B4">
        <w:rPr>
          <w:sz w:val="22"/>
          <w:szCs w:val="22"/>
        </w:rPr>
        <w:t xml:space="preserve"> </w:t>
      </w:r>
      <w:r w:rsidR="00C91998" w:rsidRPr="005112B4">
        <w:rPr>
          <w:sz w:val="22"/>
          <w:szCs w:val="22"/>
        </w:rPr>
        <w:t xml:space="preserve"> The following requirements do not apply to every category; so refer to Table 3.0 to determine which apply for a specific category.</w:t>
      </w:r>
    </w:p>
    <w:p w14:paraId="6FD99907" w14:textId="77777777" w:rsidR="005664F2" w:rsidRPr="005112B4" w:rsidRDefault="005664F2" w:rsidP="00B4160D">
      <w:pPr>
        <w:pStyle w:val="Default"/>
        <w:rPr>
          <w:color w:val="auto"/>
          <w:sz w:val="22"/>
          <w:szCs w:val="22"/>
          <w:highlight w:val="yellow"/>
        </w:rPr>
      </w:pPr>
      <w:r w:rsidRPr="005112B4">
        <w:rPr>
          <w:sz w:val="22"/>
          <w:szCs w:val="22"/>
        </w:rPr>
        <w:t xml:space="preserve"> </w:t>
      </w:r>
    </w:p>
    <w:p w14:paraId="09D090AA" w14:textId="77777777" w:rsidR="001D1DB4" w:rsidRDefault="002B2BFC">
      <w:pPr>
        <w:numPr>
          <w:ilvl w:val="0"/>
          <w:numId w:val="3"/>
        </w:numPr>
        <w:ind w:left="360"/>
        <w:rPr>
          <w:sz w:val="22"/>
          <w:szCs w:val="22"/>
        </w:rPr>
      </w:pPr>
      <w:bookmarkStart w:id="17" w:name="cover_letter"/>
      <w:r>
        <w:rPr>
          <w:color w:val="FF0000"/>
          <w:sz w:val="22"/>
          <w:szCs w:val="22"/>
        </w:rPr>
        <w:t>Table of Contents</w:t>
      </w:r>
      <w:r w:rsidR="009A7B7A" w:rsidRPr="005112B4">
        <w:rPr>
          <w:color w:val="FF0000"/>
          <w:sz w:val="22"/>
          <w:szCs w:val="22"/>
        </w:rPr>
        <w:t xml:space="preserve">:  </w:t>
      </w:r>
      <w:r w:rsidR="00F542E1">
        <w:rPr>
          <w:sz w:val="22"/>
          <w:szCs w:val="22"/>
        </w:rPr>
        <w:t xml:space="preserve">Provide a </w:t>
      </w:r>
      <w:r w:rsidR="009A7B7A" w:rsidRPr="005112B4">
        <w:rPr>
          <w:sz w:val="22"/>
          <w:szCs w:val="22"/>
        </w:rPr>
        <w:t xml:space="preserve">listing of your submitted SAR </w:t>
      </w:r>
      <w:r w:rsidR="00F6525E">
        <w:rPr>
          <w:sz w:val="22"/>
          <w:szCs w:val="22"/>
        </w:rPr>
        <w:t xml:space="preserve">package </w:t>
      </w:r>
      <w:r w:rsidR="009A7B7A" w:rsidRPr="005112B4">
        <w:rPr>
          <w:sz w:val="22"/>
          <w:szCs w:val="22"/>
        </w:rPr>
        <w:t xml:space="preserve">documents as required by Table 2.1.  </w:t>
      </w:r>
      <w:r w:rsidR="00F6525E">
        <w:rPr>
          <w:sz w:val="22"/>
          <w:szCs w:val="22"/>
        </w:rPr>
        <w:t xml:space="preserve">This will assist the </w:t>
      </w:r>
      <w:r w:rsidR="0061266A">
        <w:rPr>
          <w:sz w:val="22"/>
          <w:szCs w:val="22"/>
        </w:rPr>
        <w:t>SRD</w:t>
      </w:r>
      <w:r w:rsidR="00F6525E">
        <w:rPr>
          <w:sz w:val="22"/>
          <w:szCs w:val="22"/>
        </w:rPr>
        <w:t xml:space="preserve"> in making certain that all of your documents are accounted for and entered into our database.</w:t>
      </w:r>
      <w:r w:rsidR="00FE460C">
        <w:rPr>
          <w:sz w:val="22"/>
          <w:szCs w:val="22"/>
        </w:rPr>
        <w:t xml:space="preserve">  </w:t>
      </w:r>
    </w:p>
    <w:p w14:paraId="214A8B9F" w14:textId="77777777" w:rsidR="001D1DB4" w:rsidRDefault="001D1DB4">
      <w:pPr>
        <w:ind w:left="360"/>
        <w:rPr>
          <w:color w:val="0000FF"/>
          <w:sz w:val="22"/>
          <w:szCs w:val="22"/>
        </w:rPr>
      </w:pPr>
    </w:p>
    <w:p w14:paraId="43DB1FA3" w14:textId="77777777" w:rsidR="001D1DB4" w:rsidRDefault="00F476B1">
      <w:pPr>
        <w:numPr>
          <w:ilvl w:val="0"/>
          <w:numId w:val="3"/>
        </w:numPr>
        <w:ind w:left="360"/>
        <w:rPr>
          <w:color w:val="0000FF"/>
          <w:sz w:val="22"/>
          <w:szCs w:val="22"/>
        </w:rPr>
      </w:pPr>
      <w:r w:rsidRPr="005112B4">
        <w:rPr>
          <w:color w:val="FF0000"/>
          <w:sz w:val="22"/>
          <w:szCs w:val="22"/>
        </w:rPr>
        <w:t>Cover Letter</w:t>
      </w:r>
      <w:r w:rsidRPr="005112B4">
        <w:rPr>
          <w:sz w:val="22"/>
          <w:szCs w:val="22"/>
        </w:rPr>
        <w:t xml:space="preserve">:  </w:t>
      </w:r>
      <w:r w:rsidR="00F542E1">
        <w:rPr>
          <w:sz w:val="22"/>
          <w:szCs w:val="22"/>
        </w:rPr>
        <w:t>Provide a</w:t>
      </w:r>
      <w:r w:rsidRPr="005112B4">
        <w:rPr>
          <w:sz w:val="22"/>
          <w:szCs w:val="22"/>
        </w:rPr>
        <w:t xml:space="preserve"> cover letter stating that you wish to become an approved source under </w:t>
      </w:r>
      <w:r w:rsidR="00D62D54" w:rsidRPr="005112B4">
        <w:rPr>
          <w:sz w:val="22"/>
          <w:szCs w:val="22"/>
        </w:rPr>
        <w:t xml:space="preserve">the appropriate </w:t>
      </w:r>
      <w:r w:rsidRPr="005112B4">
        <w:rPr>
          <w:sz w:val="22"/>
          <w:szCs w:val="22"/>
        </w:rPr>
        <w:t>Category</w:t>
      </w:r>
      <w:r w:rsidR="002F2E28">
        <w:rPr>
          <w:sz w:val="22"/>
          <w:szCs w:val="22"/>
        </w:rPr>
        <w:t xml:space="preserve"> (</w:t>
      </w:r>
      <w:hyperlink w:anchor="Category_Determination" w:history="1">
        <w:r w:rsidR="002F2E28" w:rsidRPr="002F2E28">
          <w:rPr>
            <w:rStyle w:val="Hyperlink"/>
            <w:sz w:val="22"/>
            <w:szCs w:val="22"/>
          </w:rPr>
          <w:t>see Table 2.0</w:t>
        </w:r>
      </w:hyperlink>
      <w:r w:rsidR="002F2E28">
        <w:rPr>
          <w:sz w:val="22"/>
          <w:szCs w:val="22"/>
        </w:rPr>
        <w:t>)</w:t>
      </w:r>
      <w:r w:rsidRPr="005112B4">
        <w:rPr>
          <w:sz w:val="22"/>
          <w:szCs w:val="22"/>
        </w:rPr>
        <w:t xml:space="preserve"> for a particular part number. </w:t>
      </w:r>
      <w:r w:rsidR="00D62D54" w:rsidRPr="005112B4">
        <w:rPr>
          <w:sz w:val="22"/>
          <w:szCs w:val="22"/>
        </w:rPr>
        <w:t xml:space="preserve"> </w:t>
      </w:r>
      <w:r w:rsidRPr="005112B4">
        <w:rPr>
          <w:sz w:val="22"/>
          <w:szCs w:val="22"/>
        </w:rPr>
        <w:t>The letter should include:</w:t>
      </w:r>
    </w:p>
    <w:p w14:paraId="485997FE" w14:textId="77777777" w:rsidR="001D1DB4" w:rsidRDefault="001D1DB4">
      <w:pPr>
        <w:ind w:left="360"/>
        <w:rPr>
          <w:color w:val="0000FF"/>
          <w:sz w:val="22"/>
          <w:szCs w:val="22"/>
        </w:rPr>
      </w:pPr>
    </w:p>
    <w:p w14:paraId="3028B4B4" w14:textId="77777777" w:rsidR="001D1DB4" w:rsidRDefault="00F476B1">
      <w:pPr>
        <w:pStyle w:val="ListParagraph"/>
        <w:numPr>
          <w:ilvl w:val="1"/>
          <w:numId w:val="12"/>
        </w:numPr>
        <w:ind w:left="720"/>
        <w:rPr>
          <w:sz w:val="22"/>
          <w:szCs w:val="22"/>
        </w:rPr>
      </w:pPr>
      <w:r w:rsidRPr="005112B4">
        <w:rPr>
          <w:sz w:val="22"/>
          <w:szCs w:val="22"/>
        </w:rPr>
        <w:t>The Part Number (and dash number, if applicable), NSN, and nomenclature</w:t>
      </w:r>
    </w:p>
    <w:p w14:paraId="24A93788" w14:textId="77777777" w:rsidR="00183E35" w:rsidRDefault="00183E35">
      <w:pPr>
        <w:suppressLineNumbers/>
        <w:tabs>
          <w:tab w:val="left" w:pos="1800"/>
        </w:tabs>
        <w:rPr>
          <w:sz w:val="22"/>
          <w:szCs w:val="22"/>
        </w:rPr>
      </w:pPr>
    </w:p>
    <w:p w14:paraId="0AC42397" w14:textId="77777777" w:rsidR="001D1DB4" w:rsidRDefault="00F476B1">
      <w:pPr>
        <w:pStyle w:val="ListParagraph"/>
        <w:numPr>
          <w:ilvl w:val="1"/>
          <w:numId w:val="12"/>
        </w:numPr>
        <w:ind w:left="720"/>
        <w:rPr>
          <w:sz w:val="22"/>
          <w:szCs w:val="22"/>
        </w:rPr>
      </w:pPr>
      <w:r w:rsidRPr="005112B4">
        <w:rPr>
          <w:sz w:val="22"/>
          <w:szCs w:val="22"/>
        </w:rPr>
        <w:t>Your firm's name, address, CAGE Code, telephone number, and FAX number</w:t>
      </w:r>
    </w:p>
    <w:p w14:paraId="219620C3" w14:textId="77777777" w:rsidR="00183E35" w:rsidRDefault="00183E35">
      <w:pPr>
        <w:pStyle w:val="ListParagraph"/>
        <w:ind w:left="0"/>
        <w:rPr>
          <w:sz w:val="22"/>
          <w:szCs w:val="22"/>
        </w:rPr>
      </w:pPr>
    </w:p>
    <w:p w14:paraId="1773A891" w14:textId="77777777" w:rsidR="001D1DB4" w:rsidRDefault="00F476B1">
      <w:pPr>
        <w:pStyle w:val="ListParagraph"/>
        <w:numPr>
          <w:ilvl w:val="1"/>
          <w:numId w:val="12"/>
        </w:numPr>
        <w:ind w:left="720"/>
        <w:rPr>
          <w:sz w:val="22"/>
          <w:szCs w:val="22"/>
        </w:rPr>
      </w:pPr>
      <w:r w:rsidRPr="005112B4">
        <w:rPr>
          <w:sz w:val="22"/>
          <w:szCs w:val="22"/>
        </w:rPr>
        <w:t>A description of your quality program (i.e., MIL-I-45208, MIL-Q-9858, ISO-9000, etc.)</w:t>
      </w:r>
      <w:r w:rsidR="001F7CC6" w:rsidRPr="005112B4">
        <w:rPr>
          <w:sz w:val="22"/>
          <w:szCs w:val="22"/>
        </w:rPr>
        <w:t xml:space="preserve"> to include copies of the quality program</w:t>
      </w:r>
      <w:r w:rsidR="004979A4" w:rsidRPr="005112B4">
        <w:rPr>
          <w:sz w:val="22"/>
          <w:szCs w:val="22"/>
        </w:rPr>
        <w:t xml:space="preserve"> certifications</w:t>
      </w:r>
      <w:r w:rsidR="001F7CC6" w:rsidRPr="005112B4">
        <w:rPr>
          <w:sz w:val="22"/>
          <w:szCs w:val="22"/>
        </w:rPr>
        <w:t xml:space="preserve"> (if applicable)</w:t>
      </w:r>
    </w:p>
    <w:p w14:paraId="4B168057" w14:textId="77777777" w:rsidR="00183E35" w:rsidRDefault="00183E35">
      <w:pPr>
        <w:suppressLineNumbers/>
        <w:tabs>
          <w:tab w:val="left" w:pos="1800"/>
        </w:tabs>
        <w:rPr>
          <w:color w:val="0000FF"/>
          <w:sz w:val="22"/>
          <w:szCs w:val="22"/>
        </w:rPr>
      </w:pPr>
    </w:p>
    <w:p w14:paraId="39467641" w14:textId="77777777" w:rsidR="001D1DB4" w:rsidRDefault="00985674">
      <w:pPr>
        <w:pStyle w:val="ListParagraph"/>
        <w:numPr>
          <w:ilvl w:val="1"/>
          <w:numId w:val="12"/>
        </w:numPr>
        <w:ind w:left="720"/>
        <w:rPr>
          <w:sz w:val="22"/>
          <w:szCs w:val="22"/>
        </w:rPr>
      </w:pPr>
      <w:bookmarkStart w:id="18" w:name="qual_part_drawings"/>
      <w:bookmarkEnd w:id="17"/>
      <w:r w:rsidRPr="005112B4">
        <w:rPr>
          <w:sz w:val="22"/>
          <w:szCs w:val="22"/>
        </w:rPr>
        <w:t>Point of contact, their job title, E-mail, and telephone number</w:t>
      </w:r>
    </w:p>
    <w:p w14:paraId="5F335DA0" w14:textId="77777777" w:rsidR="00183E35" w:rsidRDefault="00183E35">
      <w:pPr>
        <w:pStyle w:val="ListParagraph"/>
        <w:rPr>
          <w:sz w:val="22"/>
          <w:szCs w:val="22"/>
        </w:rPr>
      </w:pPr>
    </w:p>
    <w:p w14:paraId="509B9DF0" w14:textId="77777777" w:rsidR="001D1DB4" w:rsidRPr="008A790F" w:rsidRDefault="00FF445B">
      <w:pPr>
        <w:pStyle w:val="ListParagraph"/>
        <w:numPr>
          <w:ilvl w:val="1"/>
          <w:numId w:val="12"/>
        </w:numPr>
        <w:ind w:left="720"/>
        <w:rPr>
          <w:color w:val="0000FF"/>
          <w:sz w:val="22"/>
          <w:szCs w:val="22"/>
        </w:rPr>
      </w:pPr>
      <w:r w:rsidRPr="005112B4">
        <w:rPr>
          <w:sz w:val="22"/>
          <w:szCs w:val="22"/>
        </w:rPr>
        <w:t>Quality Manual</w:t>
      </w:r>
      <w:r w:rsidR="00FF332A">
        <w:rPr>
          <w:sz w:val="22"/>
          <w:szCs w:val="22"/>
        </w:rPr>
        <w:t xml:space="preserve"> (</w:t>
      </w:r>
      <w:r w:rsidR="002B1DCB">
        <w:rPr>
          <w:sz w:val="22"/>
          <w:szCs w:val="22"/>
        </w:rPr>
        <w:t xml:space="preserve">as an </w:t>
      </w:r>
      <w:r w:rsidR="00FF332A">
        <w:rPr>
          <w:sz w:val="22"/>
          <w:szCs w:val="22"/>
        </w:rPr>
        <w:t>attachment)</w:t>
      </w:r>
      <w:r w:rsidRPr="005112B4">
        <w:rPr>
          <w:sz w:val="22"/>
          <w:szCs w:val="22"/>
        </w:rPr>
        <w:t xml:space="preserve">: </w:t>
      </w:r>
      <w:r w:rsidR="00F542E1">
        <w:rPr>
          <w:sz w:val="22"/>
          <w:szCs w:val="22"/>
        </w:rPr>
        <w:t>Provide a</w:t>
      </w:r>
      <w:r w:rsidR="00834060" w:rsidRPr="005112B4">
        <w:rPr>
          <w:sz w:val="22"/>
          <w:szCs w:val="22"/>
        </w:rPr>
        <w:t xml:space="preserve"> current copy of your quality control manual </w:t>
      </w:r>
      <w:r w:rsidR="004979A4" w:rsidRPr="005112B4">
        <w:rPr>
          <w:sz w:val="22"/>
          <w:szCs w:val="22"/>
        </w:rPr>
        <w:t xml:space="preserve">must </w:t>
      </w:r>
      <w:r w:rsidR="00834060" w:rsidRPr="005112B4">
        <w:rPr>
          <w:sz w:val="22"/>
          <w:szCs w:val="22"/>
        </w:rPr>
        <w:t>be submitted initially</w:t>
      </w:r>
      <w:r w:rsidR="002B1DCB">
        <w:rPr>
          <w:sz w:val="22"/>
          <w:szCs w:val="22"/>
        </w:rPr>
        <w:t xml:space="preserve"> (pdf file format is preferred)</w:t>
      </w:r>
      <w:r w:rsidR="00834060" w:rsidRPr="005112B4">
        <w:rPr>
          <w:sz w:val="22"/>
          <w:szCs w:val="22"/>
        </w:rPr>
        <w:t>; subsequently, if any major changes occur, a current quality control manual should be resubmitted</w:t>
      </w:r>
    </w:p>
    <w:p w14:paraId="7D06DFB8" w14:textId="77777777" w:rsidR="008A790F" w:rsidRPr="008A790F" w:rsidRDefault="008A790F" w:rsidP="008A790F">
      <w:pPr>
        <w:pStyle w:val="ListParagraph"/>
        <w:rPr>
          <w:color w:val="0000FF"/>
          <w:sz w:val="22"/>
          <w:szCs w:val="22"/>
        </w:rPr>
      </w:pPr>
    </w:p>
    <w:p w14:paraId="0BC18664" w14:textId="77777777" w:rsidR="001D1DB4" w:rsidRDefault="00FF445B">
      <w:pPr>
        <w:pStyle w:val="ListParagraph"/>
        <w:numPr>
          <w:ilvl w:val="1"/>
          <w:numId w:val="12"/>
        </w:numPr>
        <w:ind w:left="720"/>
        <w:rPr>
          <w:sz w:val="22"/>
          <w:szCs w:val="22"/>
        </w:rPr>
      </w:pPr>
      <w:r w:rsidRPr="005112B4">
        <w:rPr>
          <w:sz w:val="22"/>
          <w:szCs w:val="22"/>
        </w:rPr>
        <w:t>Company Brochures</w:t>
      </w:r>
      <w:r w:rsidR="00FF332A">
        <w:rPr>
          <w:sz w:val="22"/>
          <w:szCs w:val="22"/>
        </w:rPr>
        <w:t xml:space="preserve"> (</w:t>
      </w:r>
      <w:r w:rsidR="00F542E1">
        <w:rPr>
          <w:sz w:val="22"/>
          <w:szCs w:val="22"/>
        </w:rPr>
        <w:t xml:space="preserve">as an </w:t>
      </w:r>
      <w:r w:rsidR="00FF332A">
        <w:rPr>
          <w:sz w:val="22"/>
          <w:szCs w:val="22"/>
        </w:rPr>
        <w:t>attachment)</w:t>
      </w:r>
      <w:r w:rsidRPr="005112B4">
        <w:rPr>
          <w:sz w:val="22"/>
          <w:szCs w:val="22"/>
        </w:rPr>
        <w:t xml:space="preserve">: </w:t>
      </w:r>
      <w:r w:rsidR="00834060" w:rsidRPr="005112B4">
        <w:rPr>
          <w:sz w:val="22"/>
          <w:szCs w:val="22"/>
        </w:rPr>
        <w:t xml:space="preserve">Brochures should be sent with </w:t>
      </w:r>
      <w:r w:rsidR="00E7423B" w:rsidRPr="00E7423B">
        <w:rPr>
          <w:sz w:val="22"/>
          <w:szCs w:val="22"/>
          <w:u w:val="single"/>
        </w:rPr>
        <w:t>first SAR submission only</w:t>
      </w:r>
      <w:r w:rsidR="00834060" w:rsidRPr="005112B4">
        <w:rPr>
          <w:sz w:val="22"/>
          <w:szCs w:val="22"/>
        </w:rPr>
        <w:t xml:space="preserve">. </w:t>
      </w:r>
      <w:r w:rsidR="004979A4" w:rsidRPr="005112B4">
        <w:rPr>
          <w:sz w:val="22"/>
          <w:szCs w:val="22"/>
        </w:rPr>
        <w:t xml:space="preserve"> </w:t>
      </w:r>
      <w:r w:rsidR="00834060" w:rsidRPr="005112B4">
        <w:rPr>
          <w:sz w:val="22"/>
          <w:szCs w:val="22"/>
        </w:rPr>
        <w:t xml:space="preserve">These should include a synopsis outlining your firm's capabilities, facilities, experience, and equipment list. </w:t>
      </w:r>
      <w:r w:rsidR="004979A4" w:rsidRPr="005112B4">
        <w:rPr>
          <w:sz w:val="22"/>
          <w:szCs w:val="22"/>
        </w:rPr>
        <w:t xml:space="preserve"> </w:t>
      </w:r>
      <w:r w:rsidR="00834060" w:rsidRPr="005112B4">
        <w:rPr>
          <w:sz w:val="22"/>
          <w:szCs w:val="22"/>
        </w:rPr>
        <w:t xml:space="preserve">All equipment used in the manufacture of the </w:t>
      </w:r>
      <w:r w:rsidR="0041198C" w:rsidRPr="005112B4">
        <w:rPr>
          <w:sz w:val="22"/>
          <w:szCs w:val="22"/>
        </w:rPr>
        <w:t xml:space="preserve">actual </w:t>
      </w:r>
      <w:r w:rsidR="00834060" w:rsidRPr="005112B4">
        <w:rPr>
          <w:sz w:val="22"/>
          <w:szCs w:val="22"/>
        </w:rPr>
        <w:t>part, with accuracy, size, capability, and precision of the outlined equipment.</w:t>
      </w:r>
      <w:r w:rsidR="004979A4" w:rsidRPr="005112B4">
        <w:rPr>
          <w:sz w:val="22"/>
          <w:szCs w:val="22"/>
        </w:rPr>
        <w:t xml:space="preserve"> </w:t>
      </w:r>
      <w:r w:rsidR="00834060" w:rsidRPr="005112B4">
        <w:rPr>
          <w:sz w:val="22"/>
          <w:szCs w:val="22"/>
        </w:rPr>
        <w:t xml:space="preserve"> If any major changes occur in your firm's capabilities, facilities, experience, or equipment list, submit the changes or the new brochure</w:t>
      </w:r>
    </w:p>
    <w:p w14:paraId="1A4D5736" w14:textId="77777777" w:rsidR="00183E35" w:rsidRDefault="00183E35">
      <w:pPr>
        <w:rPr>
          <w:color w:val="0000FF"/>
          <w:sz w:val="22"/>
          <w:szCs w:val="22"/>
        </w:rPr>
      </w:pPr>
    </w:p>
    <w:p w14:paraId="241784E4" w14:textId="77777777" w:rsidR="001D1DB4" w:rsidRPr="005B0C79" w:rsidRDefault="00C70687">
      <w:pPr>
        <w:numPr>
          <w:ilvl w:val="0"/>
          <w:numId w:val="3"/>
        </w:numPr>
        <w:ind w:left="360"/>
        <w:rPr>
          <w:color w:val="FF0000"/>
          <w:sz w:val="22"/>
          <w:szCs w:val="22"/>
        </w:rPr>
      </w:pPr>
      <w:r w:rsidRPr="005B0C79">
        <w:rPr>
          <w:color w:val="FF0000"/>
          <w:sz w:val="22"/>
        </w:rPr>
        <w:t xml:space="preserve">Actual Part </w:t>
      </w:r>
      <w:r w:rsidR="001812F8" w:rsidRPr="005B0C79">
        <w:rPr>
          <w:color w:val="FF0000"/>
          <w:sz w:val="22"/>
          <w:szCs w:val="22"/>
        </w:rPr>
        <w:t>TDP (Technical Data Package)</w:t>
      </w:r>
      <w:r w:rsidR="001812F8" w:rsidRPr="005B0C79">
        <w:rPr>
          <w:sz w:val="22"/>
          <w:szCs w:val="22"/>
        </w:rPr>
        <w:t xml:space="preserve">:  Provide a complete </w:t>
      </w:r>
      <w:r w:rsidR="005B0C79" w:rsidRPr="005B0C79">
        <w:rPr>
          <w:sz w:val="22"/>
          <w:szCs w:val="22"/>
        </w:rPr>
        <w:t xml:space="preserve">and current </w:t>
      </w:r>
      <w:r w:rsidR="001812F8" w:rsidRPr="005B0C79">
        <w:rPr>
          <w:sz w:val="22"/>
          <w:szCs w:val="22"/>
        </w:rPr>
        <w:t xml:space="preserve">copy of the technical data package required to manufacture the part. </w:t>
      </w:r>
      <w:r w:rsidR="00516B7C" w:rsidRPr="005B0C79">
        <w:rPr>
          <w:sz w:val="22"/>
          <w:szCs w:val="22"/>
        </w:rPr>
        <w:t>Note:</w:t>
      </w:r>
      <w:bookmarkStart w:id="19" w:name="qual_part_detailed_mfg_plan"/>
      <w:bookmarkEnd w:id="18"/>
      <w:r w:rsidR="001812F8" w:rsidRPr="005B0C79">
        <w:rPr>
          <w:sz w:val="22"/>
          <w:szCs w:val="22"/>
        </w:rPr>
        <w:t xml:space="preserve"> </w:t>
      </w:r>
      <w:r w:rsidR="00516B7C" w:rsidRPr="005B0C79">
        <w:rPr>
          <w:sz w:val="22"/>
          <w:szCs w:val="22"/>
        </w:rPr>
        <w:t xml:space="preserve">Some technical data </w:t>
      </w:r>
      <w:r w:rsidR="001812F8" w:rsidRPr="005B0C79">
        <w:rPr>
          <w:sz w:val="22"/>
          <w:szCs w:val="22"/>
        </w:rPr>
        <w:t xml:space="preserve"> </w:t>
      </w:r>
      <w:r w:rsidR="00516B7C" w:rsidRPr="005B0C79">
        <w:rPr>
          <w:sz w:val="22"/>
          <w:szCs w:val="22"/>
        </w:rPr>
        <w:t>might be available through the Government’s EDMS system (</w:t>
      </w:r>
      <w:r w:rsidR="001812F8" w:rsidRPr="005B0C79">
        <w:rPr>
          <w:color w:val="141488"/>
          <w:sz w:val="22"/>
          <w:szCs w:val="22"/>
        </w:rPr>
        <w:t xml:space="preserve">see Section </w:t>
      </w:r>
      <w:hyperlink w:anchor="Obtaining_Gov_Tech_Data" w:history="1">
        <w:r w:rsidR="001812F8" w:rsidRPr="005B0C79">
          <w:rPr>
            <w:rStyle w:val="Hyperlink"/>
            <w:color w:val="141488"/>
            <w:sz w:val="22"/>
            <w:szCs w:val="22"/>
            <w:u w:val="none"/>
          </w:rPr>
          <w:t>4.0  Obtaining Government Technical Data</w:t>
        </w:r>
      </w:hyperlink>
      <w:r w:rsidR="001812F8" w:rsidRPr="005B0C79">
        <w:t>).</w:t>
      </w:r>
    </w:p>
    <w:p w14:paraId="3551E33D" w14:textId="77777777" w:rsidR="001D1DB4" w:rsidRPr="005B0C79" w:rsidRDefault="001D1DB4">
      <w:pPr>
        <w:rPr>
          <w:color w:val="FF0000"/>
          <w:sz w:val="22"/>
          <w:szCs w:val="22"/>
        </w:rPr>
      </w:pPr>
    </w:p>
    <w:p w14:paraId="21876EC8" w14:textId="77777777" w:rsidR="00183E35" w:rsidRPr="005B0C79" w:rsidRDefault="001812F8">
      <w:pPr>
        <w:pStyle w:val="ListParagraph"/>
        <w:numPr>
          <w:ilvl w:val="0"/>
          <w:numId w:val="13"/>
        </w:numPr>
      </w:pPr>
      <w:r w:rsidRPr="005B0C79">
        <w:rPr>
          <w:sz w:val="22"/>
          <w:szCs w:val="22"/>
        </w:rPr>
        <w:t xml:space="preserve">The </w:t>
      </w:r>
      <w:r w:rsidRPr="005B0C79">
        <w:rPr>
          <w:b/>
          <w:sz w:val="22"/>
          <w:szCs w:val="22"/>
        </w:rPr>
        <w:t xml:space="preserve">Technical Data Package </w:t>
      </w:r>
      <w:r w:rsidRPr="005B0C79">
        <w:rPr>
          <w:sz w:val="22"/>
          <w:szCs w:val="22"/>
        </w:rPr>
        <w:t>for a part includes, but is not limited to, the following documentation:</w:t>
      </w:r>
    </w:p>
    <w:p w14:paraId="63B1BD67" w14:textId="77777777" w:rsidR="00183E35" w:rsidRPr="005B0C79" w:rsidRDefault="00183E35">
      <w:pPr>
        <w:pStyle w:val="ListParagraph"/>
      </w:pPr>
    </w:p>
    <w:p w14:paraId="34BC14F3" w14:textId="77777777" w:rsidR="00183E35" w:rsidRPr="005B0C79" w:rsidRDefault="001812F8">
      <w:pPr>
        <w:pStyle w:val="ListParagraph"/>
        <w:numPr>
          <w:ilvl w:val="0"/>
          <w:numId w:val="14"/>
        </w:numPr>
      </w:pPr>
      <w:r w:rsidRPr="005B0C79">
        <w:rPr>
          <w:b/>
          <w:sz w:val="22"/>
          <w:szCs w:val="22"/>
        </w:rPr>
        <w:lastRenderedPageBreak/>
        <w:t>Drawings</w:t>
      </w:r>
      <w:r w:rsidRPr="005B0C79">
        <w:rPr>
          <w:sz w:val="22"/>
          <w:szCs w:val="22"/>
        </w:rPr>
        <w:t xml:space="preserve">: </w:t>
      </w:r>
      <w:r w:rsidR="00C70687" w:rsidRPr="005B0C79">
        <w:rPr>
          <w:sz w:val="22"/>
        </w:rPr>
        <w:t xml:space="preserve"> </w:t>
      </w:r>
      <w:r w:rsidR="00C70687" w:rsidRPr="005B0C79">
        <w:t>Provide copies of drawings</w:t>
      </w:r>
      <w:r w:rsidRPr="005B0C79">
        <w:t xml:space="preserve">, Spares Technical Data Package (STDP), Source of Supply (SS) drawings/documents, Parts List (PL), etc., for the </w:t>
      </w:r>
      <w:proofErr w:type="spellStart"/>
      <w:r w:rsidRPr="005B0C79">
        <w:t>part’s</w:t>
      </w:r>
      <w:proofErr w:type="spellEnd"/>
      <w:r w:rsidRPr="005B0C79">
        <w:t xml:space="preserve"> most</w:t>
      </w:r>
      <w:r w:rsidR="00C70687" w:rsidRPr="005B0C79">
        <w:t xml:space="preserve"> current configuration</w:t>
      </w:r>
      <w:r w:rsidRPr="005B0C79">
        <w:t xml:space="preserve">.  Note: Not all parts will have all of these document types. </w:t>
      </w:r>
    </w:p>
    <w:p w14:paraId="2E7C83C6" w14:textId="77777777" w:rsidR="00183E35" w:rsidRPr="005B0C79" w:rsidRDefault="00183E35">
      <w:pPr>
        <w:pStyle w:val="ListParagraph"/>
        <w:ind w:left="1080"/>
      </w:pPr>
    </w:p>
    <w:p w14:paraId="79D80011" w14:textId="77777777" w:rsidR="001D1DB4" w:rsidRPr="005B0C79" w:rsidRDefault="001812F8">
      <w:pPr>
        <w:pStyle w:val="ListParagraph"/>
        <w:numPr>
          <w:ilvl w:val="0"/>
          <w:numId w:val="14"/>
        </w:numPr>
      </w:pPr>
      <w:r w:rsidRPr="005B0C79">
        <w:rPr>
          <w:b/>
          <w:sz w:val="22"/>
          <w:szCs w:val="22"/>
        </w:rPr>
        <w:t>Specifications</w:t>
      </w:r>
      <w:r w:rsidRPr="005B0C79">
        <w:rPr>
          <w:sz w:val="22"/>
          <w:szCs w:val="22"/>
        </w:rPr>
        <w:t xml:space="preserve">: </w:t>
      </w:r>
      <w:r w:rsidRPr="005B0C79">
        <w:t>Provide copies of</w:t>
      </w:r>
      <w:r w:rsidR="00C70687" w:rsidRPr="005B0C79">
        <w:t xml:space="preserve"> the top sheet of all applicable specifications necessary to completely manufacture the </w:t>
      </w:r>
      <w:r w:rsidRPr="005B0C79">
        <w:t>actual (OEM)</w:t>
      </w:r>
      <w:r w:rsidR="00C70687" w:rsidRPr="005B0C79">
        <w:t xml:space="preserve"> part</w:t>
      </w:r>
      <w:r w:rsidR="005B0C79" w:rsidRPr="005B0C79">
        <w:t xml:space="preserve"> (SAE, AMS, MIL Standards, NAS, MS, NASM documents, etc.)</w:t>
      </w:r>
      <w:r w:rsidR="00C70687" w:rsidRPr="005B0C79">
        <w:t xml:space="preserve">.  </w:t>
      </w:r>
      <w:r w:rsidRPr="005B0C79">
        <w:t>Also provide a full copy</w:t>
      </w:r>
      <w:r w:rsidR="00C70687" w:rsidRPr="005B0C79">
        <w:t xml:space="preserve"> of </w:t>
      </w:r>
      <w:r w:rsidRPr="005B0C79">
        <w:t xml:space="preserve">any of your company’s </w:t>
      </w:r>
      <w:r w:rsidR="00C70687" w:rsidRPr="005B0C79">
        <w:t xml:space="preserve">internal specifications </w:t>
      </w:r>
      <w:r w:rsidRPr="005B0C79">
        <w:t xml:space="preserve">(i.e. specifications created and controlled by your company) </w:t>
      </w:r>
      <w:r w:rsidR="00C70687" w:rsidRPr="005B0C79">
        <w:t xml:space="preserve">that are referenced in the </w:t>
      </w:r>
      <w:r w:rsidRPr="005B0C79">
        <w:t xml:space="preserve">part’s </w:t>
      </w:r>
      <w:r w:rsidR="00C70687" w:rsidRPr="005B0C79">
        <w:t xml:space="preserve">manufacturing </w:t>
      </w:r>
      <w:r w:rsidRPr="005B0C79">
        <w:t xml:space="preserve">planning (traveler, operations sheets, inspection sheets, technique sheets, etc.). </w:t>
      </w:r>
    </w:p>
    <w:p w14:paraId="6E8794C4" w14:textId="77777777" w:rsidR="001D1DB4" w:rsidRDefault="001D1DB4">
      <w:pPr>
        <w:pStyle w:val="ListParagraph"/>
        <w:ind w:left="1080"/>
      </w:pPr>
    </w:p>
    <w:p w14:paraId="62632880" w14:textId="77777777" w:rsidR="00126E70" w:rsidRPr="005112B4" w:rsidRDefault="0041198C" w:rsidP="00DB7BD1">
      <w:pPr>
        <w:pStyle w:val="ListParagraph"/>
        <w:numPr>
          <w:ilvl w:val="0"/>
          <w:numId w:val="35"/>
        </w:numPr>
        <w:ind w:left="360"/>
        <w:rPr>
          <w:sz w:val="22"/>
          <w:szCs w:val="22"/>
        </w:rPr>
      </w:pPr>
      <w:r w:rsidRPr="005112B4">
        <w:rPr>
          <w:color w:val="FF0000"/>
          <w:sz w:val="22"/>
          <w:szCs w:val="22"/>
        </w:rPr>
        <w:t>Actual</w:t>
      </w:r>
      <w:r w:rsidR="00F476B1" w:rsidRPr="005112B4">
        <w:rPr>
          <w:color w:val="FF0000"/>
          <w:sz w:val="22"/>
          <w:szCs w:val="22"/>
        </w:rPr>
        <w:t xml:space="preserve"> Part Detailed Manufacturing Pla</w:t>
      </w:r>
      <w:r w:rsidR="00B173B8" w:rsidRPr="005112B4">
        <w:rPr>
          <w:color w:val="FF0000"/>
          <w:sz w:val="22"/>
          <w:szCs w:val="22"/>
        </w:rPr>
        <w:t>n</w:t>
      </w:r>
      <w:r w:rsidR="00F476B1" w:rsidRPr="005112B4">
        <w:rPr>
          <w:color w:val="FF0000"/>
          <w:sz w:val="22"/>
          <w:szCs w:val="22"/>
        </w:rPr>
        <w:t>n</w:t>
      </w:r>
      <w:r w:rsidR="00B173B8" w:rsidRPr="005112B4">
        <w:rPr>
          <w:color w:val="FF0000"/>
          <w:sz w:val="22"/>
          <w:szCs w:val="22"/>
        </w:rPr>
        <w:t>ing</w:t>
      </w:r>
      <w:r w:rsidR="004A6F33" w:rsidRPr="005112B4">
        <w:rPr>
          <w:sz w:val="22"/>
          <w:szCs w:val="22"/>
        </w:rPr>
        <w:t xml:space="preserve"> </w:t>
      </w:r>
      <w:r w:rsidR="008A1DE1" w:rsidRPr="005112B4">
        <w:rPr>
          <w:sz w:val="22"/>
          <w:szCs w:val="22"/>
        </w:rPr>
        <w:t>–</w:t>
      </w:r>
      <w:r w:rsidR="004A6F33" w:rsidRPr="005112B4">
        <w:rPr>
          <w:sz w:val="22"/>
          <w:szCs w:val="22"/>
        </w:rPr>
        <w:t xml:space="preserve"> </w:t>
      </w:r>
      <w:r w:rsidR="00F542E1">
        <w:rPr>
          <w:sz w:val="22"/>
          <w:szCs w:val="22"/>
        </w:rPr>
        <w:t>Provide a c</w:t>
      </w:r>
      <w:r w:rsidR="00F542E1" w:rsidRPr="005112B4">
        <w:rPr>
          <w:sz w:val="22"/>
          <w:szCs w:val="22"/>
        </w:rPr>
        <w:t>op</w:t>
      </w:r>
      <w:r w:rsidR="00F542E1">
        <w:rPr>
          <w:sz w:val="22"/>
          <w:szCs w:val="22"/>
        </w:rPr>
        <w:t>y</w:t>
      </w:r>
      <w:r w:rsidR="00F542E1" w:rsidRPr="005112B4">
        <w:rPr>
          <w:sz w:val="22"/>
          <w:szCs w:val="22"/>
        </w:rPr>
        <w:t xml:space="preserve"> of </w:t>
      </w:r>
      <w:r w:rsidR="00F542E1">
        <w:rPr>
          <w:sz w:val="22"/>
          <w:szCs w:val="22"/>
        </w:rPr>
        <w:t xml:space="preserve">your manufacturing panning for the part.  </w:t>
      </w:r>
      <w:r w:rsidR="008A1DE1" w:rsidRPr="005112B4">
        <w:rPr>
          <w:sz w:val="22"/>
          <w:szCs w:val="22"/>
        </w:rPr>
        <w:t>For the purpose of this guidance, the term “</w:t>
      </w:r>
      <w:r w:rsidR="008A1DE1" w:rsidRPr="005112B4">
        <w:rPr>
          <w:b/>
          <w:sz w:val="22"/>
          <w:szCs w:val="22"/>
        </w:rPr>
        <w:t>manufacturing planning</w:t>
      </w:r>
      <w:r w:rsidR="008A1DE1" w:rsidRPr="005112B4">
        <w:rPr>
          <w:sz w:val="22"/>
          <w:szCs w:val="22"/>
        </w:rPr>
        <w:t>”</w:t>
      </w:r>
      <w:r w:rsidR="00126E70" w:rsidRPr="005112B4">
        <w:rPr>
          <w:sz w:val="22"/>
          <w:szCs w:val="22"/>
        </w:rPr>
        <w:t xml:space="preserve"> is the </w:t>
      </w:r>
      <w:r w:rsidR="00662D05" w:rsidRPr="005112B4">
        <w:rPr>
          <w:sz w:val="22"/>
          <w:szCs w:val="22"/>
        </w:rPr>
        <w:t xml:space="preserve">complete </w:t>
      </w:r>
      <w:r w:rsidR="00126E70" w:rsidRPr="005112B4">
        <w:rPr>
          <w:sz w:val="22"/>
          <w:szCs w:val="22"/>
        </w:rPr>
        <w:t>set of technical documents</w:t>
      </w:r>
      <w:r w:rsidR="00E94E4C" w:rsidRPr="005112B4">
        <w:rPr>
          <w:sz w:val="22"/>
          <w:szCs w:val="22"/>
        </w:rPr>
        <w:t>,</w:t>
      </w:r>
      <w:r w:rsidR="00126E70" w:rsidRPr="005112B4">
        <w:rPr>
          <w:sz w:val="22"/>
          <w:szCs w:val="22"/>
        </w:rPr>
        <w:t xml:space="preserve"> utilized by a vendor’s manufacturing and inspection personnel</w:t>
      </w:r>
      <w:r w:rsidR="00E94E4C" w:rsidRPr="005112B4">
        <w:rPr>
          <w:sz w:val="22"/>
          <w:szCs w:val="22"/>
        </w:rPr>
        <w:t>,</w:t>
      </w:r>
      <w:r w:rsidR="00126E70" w:rsidRPr="005112B4">
        <w:rPr>
          <w:sz w:val="22"/>
          <w:szCs w:val="22"/>
        </w:rPr>
        <w:t xml:space="preserve"> to completely produce a part or assembly. </w:t>
      </w:r>
      <w:r w:rsidR="00343488" w:rsidRPr="005112B4">
        <w:rPr>
          <w:sz w:val="22"/>
          <w:szCs w:val="22"/>
        </w:rPr>
        <w:t xml:space="preserve"> </w:t>
      </w:r>
      <w:r w:rsidR="008A1DE1" w:rsidRPr="005112B4">
        <w:rPr>
          <w:sz w:val="22"/>
          <w:szCs w:val="22"/>
        </w:rPr>
        <w:t>Review of a part’s manuf</w:t>
      </w:r>
      <w:r w:rsidR="008B5471">
        <w:rPr>
          <w:sz w:val="22"/>
          <w:szCs w:val="22"/>
        </w:rPr>
        <w:t>acturing planning is required for source approval</w:t>
      </w:r>
      <w:r w:rsidR="008A1DE1" w:rsidRPr="005112B4">
        <w:rPr>
          <w:sz w:val="22"/>
          <w:szCs w:val="22"/>
        </w:rPr>
        <w:t xml:space="preserve">. </w:t>
      </w:r>
      <w:r w:rsidR="008B5471">
        <w:rPr>
          <w:sz w:val="22"/>
          <w:szCs w:val="22"/>
        </w:rPr>
        <w:t>In addition, a key component of the manufacturing planning is the part’s “manufacturing process plan”, referred to in this guidance as the “</w:t>
      </w:r>
      <w:r w:rsidR="008B5471" w:rsidRPr="008B5471">
        <w:rPr>
          <w:b/>
          <w:sz w:val="22"/>
          <w:szCs w:val="22"/>
        </w:rPr>
        <w:t>manufacturing plan</w:t>
      </w:r>
      <w:r w:rsidR="008B5471">
        <w:rPr>
          <w:sz w:val="22"/>
          <w:szCs w:val="22"/>
        </w:rPr>
        <w:t>.”</w:t>
      </w:r>
      <w:r w:rsidR="008A1DE1" w:rsidRPr="005112B4">
        <w:rPr>
          <w:sz w:val="22"/>
          <w:szCs w:val="22"/>
        </w:rPr>
        <w:t xml:space="preserve"> </w:t>
      </w:r>
    </w:p>
    <w:p w14:paraId="111595BD" w14:textId="77777777" w:rsidR="00662D05" w:rsidRPr="005112B4" w:rsidRDefault="00662D05" w:rsidP="00DC79E7">
      <w:pPr>
        <w:pStyle w:val="ListParagraph"/>
        <w:rPr>
          <w:sz w:val="22"/>
          <w:szCs w:val="22"/>
        </w:rPr>
      </w:pPr>
    </w:p>
    <w:p w14:paraId="041E21F8" w14:textId="77777777" w:rsidR="001D1DB4" w:rsidRDefault="006521C6">
      <w:pPr>
        <w:pStyle w:val="ListParagraph"/>
        <w:numPr>
          <w:ilvl w:val="0"/>
          <w:numId w:val="62"/>
        </w:numPr>
        <w:rPr>
          <w:sz w:val="22"/>
          <w:szCs w:val="22"/>
        </w:rPr>
      </w:pPr>
      <w:r w:rsidRPr="005112B4">
        <w:rPr>
          <w:b/>
          <w:sz w:val="22"/>
          <w:szCs w:val="22"/>
        </w:rPr>
        <w:t>M</w:t>
      </w:r>
      <w:r w:rsidR="00126E70" w:rsidRPr="005112B4">
        <w:rPr>
          <w:b/>
          <w:sz w:val="22"/>
          <w:szCs w:val="22"/>
        </w:rPr>
        <w:t>anufacturing planning</w:t>
      </w:r>
      <w:r w:rsidR="00126E70" w:rsidRPr="005112B4">
        <w:rPr>
          <w:sz w:val="22"/>
          <w:szCs w:val="22"/>
        </w:rPr>
        <w:t xml:space="preserve"> </w:t>
      </w:r>
      <w:r w:rsidRPr="005112B4">
        <w:rPr>
          <w:sz w:val="22"/>
          <w:szCs w:val="22"/>
        </w:rPr>
        <w:t xml:space="preserve">for a part </w:t>
      </w:r>
      <w:r w:rsidR="002D4B96" w:rsidRPr="005112B4">
        <w:rPr>
          <w:sz w:val="22"/>
          <w:szCs w:val="22"/>
        </w:rPr>
        <w:t>includes, but is not limited to</w:t>
      </w:r>
      <w:r w:rsidR="00DE5DBD">
        <w:rPr>
          <w:sz w:val="22"/>
          <w:szCs w:val="22"/>
        </w:rPr>
        <w:t>,</w:t>
      </w:r>
      <w:r w:rsidR="002D4B96" w:rsidRPr="005112B4">
        <w:rPr>
          <w:sz w:val="22"/>
          <w:szCs w:val="22"/>
        </w:rPr>
        <w:t xml:space="preserve"> the following documentation</w:t>
      </w:r>
      <w:r w:rsidR="009414AD" w:rsidRPr="005112B4">
        <w:rPr>
          <w:sz w:val="22"/>
          <w:szCs w:val="22"/>
        </w:rPr>
        <w:t>:</w:t>
      </w:r>
    </w:p>
    <w:p w14:paraId="1309E450" w14:textId="77777777" w:rsidR="009414AD" w:rsidRPr="005112B4" w:rsidRDefault="009414AD" w:rsidP="00DC79E7">
      <w:pPr>
        <w:pStyle w:val="ListParagraph"/>
        <w:rPr>
          <w:sz w:val="22"/>
          <w:szCs w:val="22"/>
        </w:rPr>
      </w:pPr>
    </w:p>
    <w:p w14:paraId="7D8893E5" w14:textId="77777777" w:rsidR="001D1DB4" w:rsidRDefault="00E7423B">
      <w:pPr>
        <w:pStyle w:val="ListParagraph"/>
        <w:numPr>
          <w:ilvl w:val="0"/>
          <w:numId w:val="63"/>
        </w:numPr>
        <w:rPr>
          <w:sz w:val="22"/>
          <w:szCs w:val="22"/>
        </w:rPr>
      </w:pPr>
      <w:r w:rsidRPr="00E7423B">
        <w:rPr>
          <w:b/>
          <w:sz w:val="22"/>
          <w:szCs w:val="22"/>
        </w:rPr>
        <w:t>Manufacturing</w:t>
      </w:r>
      <w:r w:rsidR="004133A0">
        <w:rPr>
          <w:b/>
          <w:sz w:val="22"/>
          <w:szCs w:val="22"/>
        </w:rPr>
        <w:t xml:space="preserve"> P</w:t>
      </w:r>
      <w:r w:rsidRPr="00E7423B">
        <w:rPr>
          <w:b/>
          <w:sz w:val="22"/>
          <w:szCs w:val="22"/>
        </w:rPr>
        <w:t>lan</w:t>
      </w:r>
      <w:r w:rsidRPr="00E7423B">
        <w:rPr>
          <w:sz w:val="22"/>
          <w:szCs w:val="22"/>
        </w:rPr>
        <w:t>:  A part’s manufacturing process plan</w:t>
      </w:r>
      <w:r w:rsidR="006B6254">
        <w:rPr>
          <w:sz w:val="22"/>
          <w:szCs w:val="22"/>
        </w:rPr>
        <w:t xml:space="preserve"> </w:t>
      </w:r>
      <w:r w:rsidR="006B6254" w:rsidRPr="00E7423B">
        <w:rPr>
          <w:sz w:val="22"/>
          <w:szCs w:val="22"/>
        </w:rPr>
        <w:t xml:space="preserve">(i.e. traveler, router, shop order, work instruction, </w:t>
      </w:r>
      <w:r w:rsidR="00764C34">
        <w:rPr>
          <w:sz w:val="22"/>
          <w:szCs w:val="22"/>
        </w:rPr>
        <w:t xml:space="preserve">operations sheet, </w:t>
      </w:r>
      <w:r w:rsidR="006B6254" w:rsidRPr="00E7423B">
        <w:rPr>
          <w:sz w:val="22"/>
          <w:szCs w:val="22"/>
        </w:rPr>
        <w:t>process sheet</w:t>
      </w:r>
      <w:r w:rsidR="00764C34">
        <w:rPr>
          <w:sz w:val="22"/>
          <w:szCs w:val="22"/>
        </w:rPr>
        <w:t>, etc.</w:t>
      </w:r>
      <w:r w:rsidR="006B6254" w:rsidRPr="00E7423B">
        <w:rPr>
          <w:sz w:val="22"/>
          <w:szCs w:val="22"/>
        </w:rPr>
        <w:t>)</w:t>
      </w:r>
      <w:r w:rsidRPr="00E7423B">
        <w:rPr>
          <w:sz w:val="22"/>
          <w:szCs w:val="22"/>
        </w:rPr>
        <w:t xml:space="preserve"> is referred to as the “manufacturing plan.”  </w:t>
      </w:r>
      <w:r w:rsidR="006B6254">
        <w:rPr>
          <w:sz w:val="22"/>
          <w:szCs w:val="22"/>
        </w:rPr>
        <w:t>A</w:t>
      </w:r>
      <w:r w:rsidRPr="00E7423B">
        <w:rPr>
          <w:sz w:val="22"/>
          <w:szCs w:val="22"/>
        </w:rPr>
        <w:t xml:space="preserve"> part’s manufacturing plan is a key component of the part’s “manufacturing planning” documentation</w:t>
      </w:r>
      <w:r w:rsidR="006B6254">
        <w:rPr>
          <w:sz w:val="22"/>
          <w:szCs w:val="22"/>
        </w:rPr>
        <w:t xml:space="preserve"> and</w:t>
      </w:r>
      <w:r w:rsidR="006B6254" w:rsidRPr="006B6254">
        <w:rPr>
          <w:sz w:val="22"/>
          <w:szCs w:val="22"/>
        </w:rPr>
        <w:t xml:space="preserve"> </w:t>
      </w:r>
      <w:r w:rsidR="006B6254" w:rsidRPr="00E7423B">
        <w:rPr>
          <w:sz w:val="22"/>
          <w:szCs w:val="22"/>
        </w:rPr>
        <w:t>must contain all manufacturing and inspection processes in a step-by-step sequence</w:t>
      </w:r>
      <w:r w:rsidR="006B6254">
        <w:rPr>
          <w:sz w:val="22"/>
          <w:szCs w:val="22"/>
        </w:rPr>
        <w:t>.</w:t>
      </w:r>
      <w:r w:rsidRPr="00E7423B">
        <w:rPr>
          <w:sz w:val="22"/>
          <w:szCs w:val="22"/>
        </w:rPr>
        <w:t xml:space="preserve">  </w:t>
      </w:r>
      <w:r w:rsidR="00AB283F">
        <w:rPr>
          <w:sz w:val="22"/>
          <w:szCs w:val="22"/>
        </w:rPr>
        <w:t xml:space="preserve">For detailed manufacturing plan requirements, see </w:t>
      </w:r>
      <w:hyperlink w:anchor="detailed_mfg_plan_requirements" w:history="1">
        <w:r w:rsidR="003B5ED3" w:rsidRPr="003B5ED3">
          <w:t xml:space="preserve">Section 2.6.D.2 </w:t>
        </w:r>
        <w:r w:rsidR="003B5ED3" w:rsidRPr="003B5ED3">
          <w:rPr>
            <w:sz w:val="22"/>
            <w:szCs w:val="22"/>
          </w:rPr>
          <w:t>Detailed manufacturing plan requirements</w:t>
        </w:r>
      </w:hyperlink>
      <w:r w:rsidR="00AB283F" w:rsidRPr="00E7423B">
        <w:rPr>
          <w:sz w:val="22"/>
          <w:szCs w:val="22"/>
        </w:rPr>
        <w:t>.</w:t>
      </w:r>
    </w:p>
    <w:p w14:paraId="7B9EB94A" w14:textId="77777777" w:rsidR="00C23A55" w:rsidRDefault="00C23A55">
      <w:pPr>
        <w:pStyle w:val="ListParagraph"/>
        <w:ind w:left="1080"/>
        <w:rPr>
          <w:sz w:val="22"/>
          <w:szCs w:val="22"/>
        </w:rPr>
      </w:pPr>
    </w:p>
    <w:p w14:paraId="13374AE4" w14:textId="77777777" w:rsidR="001D1DB4" w:rsidRDefault="009414AD">
      <w:pPr>
        <w:pStyle w:val="ListParagraph"/>
        <w:numPr>
          <w:ilvl w:val="0"/>
          <w:numId w:val="63"/>
        </w:numPr>
        <w:rPr>
          <w:sz w:val="22"/>
          <w:szCs w:val="22"/>
        </w:rPr>
      </w:pPr>
      <w:r w:rsidRPr="005112B4">
        <w:rPr>
          <w:b/>
          <w:sz w:val="22"/>
          <w:szCs w:val="22"/>
        </w:rPr>
        <w:t>Technique Sheets</w:t>
      </w:r>
      <w:r w:rsidR="00662D05" w:rsidRPr="005112B4">
        <w:rPr>
          <w:b/>
          <w:sz w:val="22"/>
          <w:szCs w:val="22"/>
        </w:rPr>
        <w:t xml:space="preserve"> or</w:t>
      </w:r>
      <w:r w:rsidRPr="005112B4">
        <w:rPr>
          <w:b/>
          <w:sz w:val="22"/>
          <w:szCs w:val="22"/>
        </w:rPr>
        <w:t xml:space="preserve"> Process Control Documents</w:t>
      </w:r>
      <w:r w:rsidR="006521C6" w:rsidRPr="005112B4">
        <w:rPr>
          <w:sz w:val="22"/>
          <w:szCs w:val="22"/>
        </w:rPr>
        <w:t xml:space="preserve">: </w:t>
      </w:r>
      <w:r w:rsidR="007E6ADD" w:rsidRPr="005112B4">
        <w:rPr>
          <w:sz w:val="22"/>
          <w:szCs w:val="22"/>
        </w:rPr>
        <w:t xml:space="preserve">Provides detailed information for </w:t>
      </w:r>
      <w:r w:rsidRPr="005112B4">
        <w:rPr>
          <w:sz w:val="22"/>
          <w:szCs w:val="22"/>
        </w:rPr>
        <w:t>in</w:t>
      </w:r>
      <w:r w:rsidR="006521C6" w:rsidRPr="005112B4">
        <w:rPr>
          <w:sz w:val="22"/>
          <w:szCs w:val="22"/>
        </w:rPr>
        <w:t>-</w:t>
      </w:r>
      <w:r w:rsidRPr="005112B4">
        <w:rPr>
          <w:sz w:val="22"/>
          <w:szCs w:val="22"/>
        </w:rPr>
        <w:t xml:space="preserve">house </w:t>
      </w:r>
      <w:r w:rsidR="006521C6" w:rsidRPr="005112B4">
        <w:rPr>
          <w:sz w:val="22"/>
          <w:szCs w:val="22"/>
        </w:rPr>
        <w:t xml:space="preserve">processes such as </w:t>
      </w:r>
      <w:r w:rsidRPr="005112B4">
        <w:rPr>
          <w:sz w:val="22"/>
          <w:szCs w:val="22"/>
        </w:rPr>
        <w:t>heat treat,</w:t>
      </w:r>
      <w:r w:rsidR="00FE2051" w:rsidRPr="005112B4">
        <w:rPr>
          <w:sz w:val="22"/>
          <w:szCs w:val="22"/>
        </w:rPr>
        <w:t xml:space="preserve"> shot peen,</w:t>
      </w:r>
      <w:r w:rsidR="006521C6" w:rsidRPr="005112B4">
        <w:rPr>
          <w:sz w:val="22"/>
          <w:szCs w:val="22"/>
        </w:rPr>
        <w:t xml:space="preserve"> </w:t>
      </w:r>
      <w:r w:rsidR="007E6ADD" w:rsidRPr="005112B4">
        <w:rPr>
          <w:sz w:val="22"/>
          <w:szCs w:val="22"/>
        </w:rPr>
        <w:t>magnetic particle inspection (MPI), fluorescent particle i</w:t>
      </w:r>
      <w:r w:rsidR="006521C6" w:rsidRPr="005112B4">
        <w:rPr>
          <w:sz w:val="22"/>
          <w:szCs w:val="22"/>
        </w:rPr>
        <w:t>nspection (FPI), etc.</w:t>
      </w:r>
    </w:p>
    <w:p w14:paraId="4B40BBCF" w14:textId="77777777" w:rsidR="009751B1" w:rsidRPr="005112B4" w:rsidRDefault="009751B1" w:rsidP="00DC79E7">
      <w:pPr>
        <w:pStyle w:val="ListParagraph"/>
        <w:rPr>
          <w:sz w:val="22"/>
          <w:szCs w:val="22"/>
        </w:rPr>
      </w:pPr>
    </w:p>
    <w:p w14:paraId="0D71C9C5" w14:textId="77777777" w:rsidR="001D1DB4" w:rsidRDefault="00FE2051">
      <w:pPr>
        <w:pStyle w:val="ListParagraph"/>
        <w:numPr>
          <w:ilvl w:val="0"/>
          <w:numId w:val="63"/>
        </w:numPr>
        <w:rPr>
          <w:b/>
          <w:sz w:val="22"/>
          <w:szCs w:val="22"/>
        </w:rPr>
      </w:pPr>
      <w:r w:rsidRPr="005112B4">
        <w:rPr>
          <w:b/>
          <w:sz w:val="22"/>
          <w:szCs w:val="22"/>
        </w:rPr>
        <w:t>Inspection s</w:t>
      </w:r>
      <w:r w:rsidR="009414AD" w:rsidRPr="005112B4">
        <w:rPr>
          <w:b/>
          <w:sz w:val="22"/>
          <w:szCs w:val="22"/>
        </w:rPr>
        <w:t>heets</w:t>
      </w:r>
      <w:r w:rsidR="001479CF" w:rsidRPr="005112B4">
        <w:rPr>
          <w:b/>
          <w:sz w:val="22"/>
          <w:szCs w:val="22"/>
        </w:rPr>
        <w:t xml:space="preserve"> or q</w:t>
      </w:r>
      <w:r w:rsidR="009414AD" w:rsidRPr="005112B4">
        <w:rPr>
          <w:b/>
          <w:sz w:val="22"/>
          <w:szCs w:val="22"/>
        </w:rPr>
        <w:t xml:space="preserve">uality </w:t>
      </w:r>
      <w:r w:rsidR="001479CF" w:rsidRPr="005112B4">
        <w:rPr>
          <w:b/>
          <w:sz w:val="22"/>
          <w:szCs w:val="22"/>
        </w:rPr>
        <w:t>c</w:t>
      </w:r>
      <w:r w:rsidR="009414AD" w:rsidRPr="005112B4">
        <w:rPr>
          <w:b/>
          <w:sz w:val="22"/>
          <w:szCs w:val="22"/>
        </w:rPr>
        <w:t xml:space="preserve">ontrol </w:t>
      </w:r>
      <w:r w:rsidR="001479CF" w:rsidRPr="005112B4">
        <w:rPr>
          <w:b/>
          <w:sz w:val="22"/>
          <w:szCs w:val="22"/>
        </w:rPr>
        <w:t>verification s</w:t>
      </w:r>
      <w:r w:rsidR="009414AD" w:rsidRPr="005112B4">
        <w:rPr>
          <w:b/>
          <w:sz w:val="22"/>
          <w:szCs w:val="22"/>
        </w:rPr>
        <w:t>heets</w:t>
      </w:r>
      <w:r w:rsidR="00760DED" w:rsidRPr="005112B4">
        <w:rPr>
          <w:b/>
          <w:sz w:val="22"/>
          <w:szCs w:val="22"/>
        </w:rPr>
        <w:t xml:space="preserve">: </w:t>
      </w:r>
      <w:r w:rsidR="009C2FB1" w:rsidRPr="005112B4">
        <w:rPr>
          <w:sz w:val="22"/>
          <w:szCs w:val="22"/>
        </w:rPr>
        <w:t>Inspection documentation associated with the part’s manufacturing process.</w:t>
      </w:r>
      <w:r w:rsidR="001479CF" w:rsidRPr="005112B4">
        <w:rPr>
          <w:b/>
          <w:sz w:val="22"/>
          <w:szCs w:val="22"/>
        </w:rPr>
        <w:t xml:space="preserve"> </w:t>
      </w:r>
    </w:p>
    <w:p w14:paraId="61564EAD" w14:textId="77777777" w:rsidR="008A790F" w:rsidRPr="008A790F" w:rsidRDefault="008A790F" w:rsidP="008A790F">
      <w:pPr>
        <w:pStyle w:val="ListParagraph"/>
        <w:rPr>
          <w:b/>
          <w:sz w:val="22"/>
          <w:szCs w:val="22"/>
        </w:rPr>
      </w:pPr>
    </w:p>
    <w:p w14:paraId="471520F5" w14:textId="77777777" w:rsidR="001D1DB4" w:rsidRDefault="006521C6">
      <w:pPr>
        <w:pStyle w:val="ListParagraph"/>
        <w:numPr>
          <w:ilvl w:val="0"/>
          <w:numId w:val="63"/>
        </w:numPr>
        <w:rPr>
          <w:sz w:val="22"/>
          <w:szCs w:val="22"/>
        </w:rPr>
      </w:pPr>
      <w:r w:rsidRPr="005112B4">
        <w:rPr>
          <w:b/>
          <w:sz w:val="22"/>
          <w:szCs w:val="22"/>
        </w:rPr>
        <w:t>Subcontractor manufacturing plan</w:t>
      </w:r>
      <w:r w:rsidR="00760DED" w:rsidRPr="005112B4">
        <w:rPr>
          <w:b/>
          <w:sz w:val="22"/>
          <w:szCs w:val="22"/>
        </w:rPr>
        <w:t>:</w:t>
      </w:r>
      <w:r w:rsidRPr="005112B4">
        <w:rPr>
          <w:sz w:val="22"/>
          <w:szCs w:val="22"/>
        </w:rPr>
        <w:t xml:space="preserve"> </w:t>
      </w:r>
      <w:r w:rsidR="00D96F72" w:rsidRPr="005112B4">
        <w:rPr>
          <w:sz w:val="22"/>
          <w:szCs w:val="22"/>
        </w:rPr>
        <w:t xml:space="preserve">When applicable (such as for CSI subcomponents with CC’s), </w:t>
      </w:r>
      <w:r w:rsidR="00FE2051" w:rsidRPr="005112B4">
        <w:rPr>
          <w:sz w:val="22"/>
          <w:szCs w:val="22"/>
        </w:rPr>
        <w:t>(i.e. traveler, router, shop order, work instruction</w:t>
      </w:r>
      <w:r w:rsidR="002D4B96" w:rsidRPr="005112B4">
        <w:rPr>
          <w:sz w:val="22"/>
          <w:szCs w:val="22"/>
        </w:rPr>
        <w:t>, process sheet</w:t>
      </w:r>
      <w:r w:rsidR="00FE2051" w:rsidRPr="005112B4">
        <w:rPr>
          <w:sz w:val="22"/>
          <w:szCs w:val="22"/>
        </w:rPr>
        <w:t>)</w:t>
      </w:r>
      <w:r w:rsidR="002D4B96" w:rsidRPr="005112B4">
        <w:rPr>
          <w:sz w:val="22"/>
          <w:szCs w:val="22"/>
        </w:rPr>
        <w:t>.   This could apply to Magnetic Particle Inspection (MPI), Fluorescent Particle Inspection (FPI), hat treat, shot peen, etc.</w:t>
      </w:r>
    </w:p>
    <w:p w14:paraId="109E363E" w14:textId="77777777" w:rsidR="005C3697" w:rsidRDefault="005C3697" w:rsidP="005C3697">
      <w:pPr>
        <w:pStyle w:val="ListParagraph"/>
        <w:ind w:left="1080"/>
        <w:rPr>
          <w:sz w:val="22"/>
          <w:szCs w:val="22"/>
        </w:rPr>
      </w:pPr>
    </w:p>
    <w:p w14:paraId="209396D5" w14:textId="77777777" w:rsidR="001D1DB4" w:rsidRDefault="00343488">
      <w:pPr>
        <w:pStyle w:val="ListParagraph"/>
        <w:numPr>
          <w:ilvl w:val="0"/>
          <w:numId w:val="63"/>
        </w:numPr>
        <w:rPr>
          <w:sz w:val="22"/>
          <w:szCs w:val="22"/>
        </w:rPr>
      </w:pPr>
      <w:r w:rsidRPr="005112B4">
        <w:rPr>
          <w:b/>
          <w:sz w:val="22"/>
          <w:szCs w:val="22"/>
        </w:rPr>
        <w:t>Sketches, photographs, and/or charts:</w:t>
      </w:r>
      <w:r w:rsidRPr="005112B4">
        <w:rPr>
          <w:sz w:val="22"/>
          <w:szCs w:val="22"/>
        </w:rPr>
        <w:t xml:space="preserve"> When applicable, the submitted planning should include sketches, photographs, and/or charts to increase clarity.</w:t>
      </w:r>
    </w:p>
    <w:p w14:paraId="590E2698" w14:textId="77777777" w:rsidR="00E7423B" w:rsidRPr="00E7423B" w:rsidRDefault="00E7423B" w:rsidP="00E7423B">
      <w:pPr>
        <w:pStyle w:val="ListParagraph"/>
        <w:rPr>
          <w:sz w:val="22"/>
          <w:szCs w:val="22"/>
        </w:rPr>
      </w:pPr>
    </w:p>
    <w:p w14:paraId="0EEB7E6C" w14:textId="77777777" w:rsidR="001D1DB4" w:rsidRDefault="001F1F61">
      <w:pPr>
        <w:pStyle w:val="ListParagraph"/>
        <w:numPr>
          <w:ilvl w:val="0"/>
          <w:numId w:val="63"/>
        </w:numPr>
        <w:rPr>
          <w:sz w:val="22"/>
          <w:szCs w:val="22"/>
        </w:rPr>
      </w:pPr>
      <w:r w:rsidRPr="00F23893">
        <w:rPr>
          <w:b/>
          <w:sz w:val="22"/>
          <w:szCs w:val="22"/>
        </w:rPr>
        <w:t>Bill of Material (BOM)</w:t>
      </w:r>
      <w:r w:rsidRPr="0038551A">
        <w:rPr>
          <w:sz w:val="22"/>
          <w:szCs w:val="22"/>
        </w:rPr>
        <w:t xml:space="preserve"> </w:t>
      </w:r>
      <w:r w:rsidR="001812F8" w:rsidRPr="001812F8">
        <w:rPr>
          <w:b/>
          <w:sz w:val="22"/>
          <w:szCs w:val="22"/>
        </w:rPr>
        <w:t>or Parts List (PL)</w:t>
      </w:r>
      <w:r w:rsidR="00C70687" w:rsidRPr="00C70687">
        <w:rPr>
          <w:b/>
          <w:sz w:val="22"/>
        </w:rPr>
        <w:t xml:space="preserve"> </w:t>
      </w:r>
      <w:r>
        <w:rPr>
          <w:sz w:val="22"/>
          <w:szCs w:val="22"/>
        </w:rPr>
        <w:t xml:space="preserve">must be current, complete, and accurate and </w:t>
      </w:r>
      <w:r w:rsidRPr="005112B4">
        <w:rPr>
          <w:sz w:val="22"/>
          <w:szCs w:val="22"/>
        </w:rPr>
        <w:t>identify all proposed vendors of restricted source subcomponents</w:t>
      </w:r>
      <w:r w:rsidRPr="0038551A">
        <w:rPr>
          <w:sz w:val="22"/>
          <w:szCs w:val="22"/>
        </w:rPr>
        <w:t xml:space="preserve"> (for an assembly).  The BOM could be in the form of a separate Approved Vendor List (AVL) or equivalent documentation. Additional traceability and document control data demonstrating how the manufacturer controls their suppliers may be required during the </w:t>
      </w:r>
      <w:r w:rsidR="0061266A">
        <w:rPr>
          <w:sz w:val="22"/>
          <w:szCs w:val="22"/>
        </w:rPr>
        <w:t>SRD</w:t>
      </w:r>
      <w:r w:rsidRPr="0038551A">
        <w:rPr>
          <w:sz w:val="22"/>
          <w:szCs w:val="22"/>
        </w:rPr>
        <w:t xml:space="preserve"> planning review. All proposed </w:t>
      </w:r>
      <w:r w:rsidR="00F70275">
        <w:rPr>
          <w:sz w:val="22"/>
          <w:szCs w:val="22"/>
        </w:rPr>
        <w:t>suppliers</w:t>
      </w:r>
      <w:r w:rsidRPr="0038551A">
        <w:rPr>
          <w:sz w:val="22"/>
          <w:szCs w:val="22"/>
        </w:rPr>
        <w:t xml:space="preserve"> of restricted source subcomponents must be AMCOM approved.</w:t>
      </w:r>
      <w:r w:rsidRPr="0038551A">
        <w:rPr>
          <w:sz w:val="22"/>
          <w:szCs w:val="22"/>
          <w:highlight w:val="yellow"/>
        </w:rPr>
        <w:t xml:space="preserve"> </w:t>
      </w:r>
    </w:p>
    <w:p w14:paraId="7B5DA99B" w14:textId="77777777" w:rsidR="004B3EFF" w:rsidRDefault="004B3EFF">
      <w:pPr>
        <w:pStyle w:val="ListParagraph"/>
        <w:ind w:left="1080"/>
        <w:rPr>
          <w:sz w:val="22"/>
          <w:szCs w:val="22"/>
        </w:rPr>
      </w:pPr>
    </w:p>
    <w:p w14:paraId="53409E3C" w14:textId="77777777" w:rsidR="001D1DB4" w:rsidRDefault="001F1F61">
      <w:pPr>
        <w:pStyle w:val="ListParagraph"/>
        <w:numPr>
          <w:ilvl w:val="0"/>
          <w:numId w:val="63"/>
        </w:numPr>
        <w:rPr>
          <w:sz w:val="22"/>
          <w:szCs w:val="22"/>
        </w:rPr>
      </w:pPr>
      <w:r w:rsidRPr="00F23893">
        <w:rPr>
          <w:b/>
          <w:sz w:val="22"/>
          <w:szCs w:val="22"/>
        </w:rPr>
        <w:lastRenderedPageBreak/>
        <w:t xml:space="preserve">Castings and Forgings: </w:t>
      </w:r>
      <w:r w:rsidRPr="0038551A">
        <w:rPr>
          <w:sz w:val="22"/>
          <w:szCs w:val="22"/>
        </w:rPr>
        <w:t xml:space="preserve"> If a part requires a casting or forging, the casting or forging must be obtained from an AMCOM approved source</w:t>
      </w:r>
      <w:r w:rsidR="00D62204">
        <w:rPr>
          <w:sz w:val="22"/>
          <w:szCs w:val="22"/>
        </w:rPr>
        <w:t xml:space="preserve">.  Approved sources are </w:t>
      </w:r>
      <w:r w:rsidR="00D62204" w:rsidRPr="0038551A">
        <w:rPr>
          <w:sz w:val="22"/>
          <w:szCs w:val="22"/>
        </w:rPr>
        <w:t xml:space="preserve">specified in the </w:t>
      </w:r>
      <w:r w:rsidR="00D62204">
        <w:rPr>
          <w:sz w:val="22"/>
          <w:szCs w:val="22"/>
        </w:rPr>
        <w:t xml:space="preserve">appropriate </w:t>
      </w:r>
      <w:r w:rsidR="00D62204" w:rsidRPr="0038551A">
        <w:rPr>
          <w:sz w:val="22"/>
          <w:szCs w:val="22"/>
        </w:rPr>
        <w:t>STDP</w:t>
      </w:r>
      <w:r w:rsidRPr="0038551A">
        <w:rPr>
          <w:sz w:val="22"/>
          <w:szCs w:val="22"/>
        </w:rPr>
        <w:t>.  If an additional source wishes to be approved, it must be done in accordance with FORG-STD-1 for forgings or in accordance with CAST-STD-1 for castings</w:t>
      </w:r>
      <w:r w:rsidR="004023F4">
        <w:rPr>
          <w:sz w:val="22"/>
          <w:szCs w:val="22"/>
        </w:rPr>
        <w:t>.</w:t>
      </w:r>
      <w:r w:rsidR="00D62204">
        <w:rPr>
          <w:sz w:val="22"/>
          <w:szCs w:val="22"/>
        </w:rPr>
        <w:t xml:space="preserve">  </w:t>
      </w:r>
      <w:r w:rsidRPr="0038551A">
        <w:rPr>
          <w:sz w:val="22"/>
          <w:szCs w:val="22"/>
        </w:rPr>
        <w:t xml:space="preserve">  This qualification must be completed prior to contract award. (</w:t>
      </w:r>
      <w:r w:rsidRPr="0038551A">
        <w:rPr>
          <w:color w:val="0000FF"/>
          <w:sz w:val="22"/>
          <w:szCs w:val="22"/>
        </w:rPr>
        <w:t>See</w:t>
      </w:r>
      <w:r w:rsidRPr="0038551A">
        <w:rPr>
          <w:sz w:val="22"/>
          <w:szCs w:val="22"/>
        </w:rPr>
        <w:t xml:space="preserve"> </w:t>
      </w:r>
      <w:hyperlink w:anchor="CAST_STD_1" w:history="1">
        <w:r w:rsidRPr="0038551A">
          <w:rPr>
            <w:rStyle w:val="Hyperlink"/>
            <w:sz w:val="22"/>
            <w:szCs w:val="22"/>
          </w:rPr>
          <w:t>Appendix C.  CAST-STD-1</w:t>
        </w:r>
      </w:hyperlink>
      <w:r w:rsidRPr="0038551A">
        <w:rPr>
          <w:sz w:val="22"/>
          <w:szCs w:val="22"/>
        </w:rPr>
        <w:t xml:space="preserve"> and </w:t>
      </w:r>
      <w:hyperlink w:anchor="FORG_STD_1" w:history="1">
        <w:r w:rsidRPr="0038551A">
          <w:rPr>
            <w:rStyle w:val="Hyperlink"/>
            <w:sz w:val="22"/>
            <w:szCs w:val="22"/>
          </w:rPr>
          <w:t>Appendix D.  FORG-STD-1</w:t>
        </w:r>
      </w:hyperlink>
      <w:r w:rsidRPr="0038551A">
        <w:rPr>
          <w:sz w:val="22"/>
          <w:szCs w:val="22"/>
        </w:rPr>
        <w:t>).</w:t>
      </w:r>
    </w:p>
    <w:p w14:paraId="7103589B" w14:textId="77777777" w:rsidR="001F1F61" w:rsidRDefault="001F1F61" w:rsidP="001F1F61">
      <w:pPr>
        <w:pStyle w:val="ListParagraph"/>
        <w:ind w:left="1080"/>
        <w:rPr>
          <w:sz w:val="22"/>
          <w:szCs w:val="22"/>
        </w:rPr>
      </w:pPr>
    </w:p>
    <w:p w14:paraId="286B3955" w14:textId="77777777" w:rsidR="001D1DB4" w:rsidRDefault="001F1F61">
      <w:pPr>
        <w:pStyle w:val="ListParagraph"/>
        <w:numPr>
          <w:ilvl w:val="0"/>
          <w:numId w:val="63"/>
        </w:numPr>
        <w:rPr>
          <w:color w:val="0000FF"/>
          <w:sz w:val="22"/>
          <w:szCs w:val="22"/>
        </w:rPr>
      </w:pPr>
      <w:r w:rsidRPr="00F23893">
        <w:rPr>
          <w:b/>
          <w:sz w:val="22"/>
          <w:szCs w:val="22"/>
        </w:rPr>
        <w:t>Spiral Bevel Gears:</w:t>
      </w:r>
      <w:r w:rsidRPr="0038551A">
        <w:rPr>
          <w:sz w:val="22"/>
          <w:szCs w:val="22"/>
        </w:rPr>
        <w:t xml:space="preserve"> Spiral bevel gears require that sources must have in their possession the required working and silver control master gears necessary for acceptance of production spiral bevel gears, or written documentation giving them access to those master gears.  Development of "equivalent" master gears that are not coordinated/calibrated to the golden master gear held by the prime contractor is not allowed.  This is necessary to ensure interchangeability with all mating gears.</w:t>
      </w:r>
    </w:p>
    <w:p w14:paraId="348331A5" w14:textId="77777777" w:rsidR="001D1DB4" w:rsidRDefault="001D1DB4">
      <w:pPr>
        <w:pStyle w:val="ListParagraph"/>
        <w:ind w:left="1080"/>
        <w:rPr>
          <w:color w:val="0000FF"/>
          <w:sz w:val="22"/>
        </w:rPr>
      </w:pPr>
    </w:p>
    <w:p w14:paraId="28145086" w14:textId="77777777" w:rsidR="004B3EFF" w:rsidRDefault="00D62204">
      <w:pPr>
        <w:pStyle w:val="ListParagraph"/>
        <w:numPr>
          <w:ilvl w:val="0"/>
          <w:numId w:val="63"/>
        </w:numPr>
        <w:rPr>
          <w:sz w:val="22"/>
          <w:szCs w:val="22"/>
        </w:rPr>
      </w:pPr>
      <w:r>
        <w:rPr>
          <w:b/>
          <w:sz w:val="22"/>
          <w:szCs w:val="22"/>
        </w:rPr>
        <w:t>Acceptance Test Plan</w:t>
      </w:r>
      <w:r w:rsidR="004023F4">
        <w:rPr>
          <w:b/>
          <w:sz w:val="22"/>
          <w:szCs w:val="22"/>
        </w:rPr>
        <w:t xml:space="preserve"> (ATP)</w:t>
      </w:r>
      <w:r>
        <w:rPr>
          <w:b/>
          <w:sz w:val="22"/>
          <w:szCs w:val="22"/>
        </w:rPr>
        <w:t>:</w:t>
      </w:r>
      <w:r w:rsidR="004023F4">
        <w:rPr>
          <w:b/>
          <w:sz w:val="22"/>
          <w:szCs w:val="22"/>
        </w:rPr>
        <w:t xml:space="preserve"> </w:t>
      </w:r>
      <w:r w:rsidR="00684781">
        <w:rPr>
          <w:sz w:val="22"/>
          <w:szCs w:val="22"/>
        </w:rPr>
        <w:t>If an acceptance test plan is used in the manufacture of the part, this must be provided along with any other documents referenced in the ATP.</w:t>
      </w:r>
    </w:p>
    <w:p w14:paraId="2E61E665" w14:textId="77777777" w:rsidR="009414AD" w:rsidRPr="005112B4" w:rsidRDefault="009414AD" w:rsidP="00DC79E7">
      <w:pPr>
        <w:pStyle w:val="ListParagraph"/>
        <w:rPr>
          <w:sz w:val="22"/>
          <w:szCs w:val="22"/>
        </w:rPr>
      </w:pPr>
    </w:p>
    <w:p w14:paraId="7CD06FA1" w14:textId="77777777" w:rsidR="00C23A55" w:rsidRDefault="004133A0">
      <w:pPr>
        <w:pStyle w:val="ListParagraph"/>
        <w:numPr>
          <w:ilvl w:val="0"/>
          <w:numId w:val="51"/>
        </w:numPr>
        <w:ind w:left="720"/>
        <w:rPr>
          <w:sz w:val="22"/>
          <w:szCs w:val="22"/>
        </w:rPr>
      </w:pPr>
      <w:bookmarkStart w:id="20" w:name="detailed_mfg_plan_requirements"/>
      <w:bookmarkEnd w:id="20"/>
      <w:r>
        <w:rPr>
          <w:b/>
          <w:sz w:val="22"/>
          <w:szCs w:val="22"/>
        </w:rPr>
        <w:t>M</w:t>
      </w:r>
      <w:r w:rsidR="00E7423B" w:rsidRPr="00E7423B">
        <w:rPr>
          <w:b/>
          <w:sz w:val="22"/>
          <w:szCs w:val="22"/>
        </w:rPr>
        <w:t xml:space="preserve">anufacturing </w:t>
      </w:r>
      <w:r>
        <w:rPr>
          <w:b/>
          <w:sz w:val="22"/>
          <w:szCs w:val="22"/>
        </w:rPr>
        <w:t>P</w:t>
      </w:r>
      <w:r w:rsidR="00E7423B" w:rsidRPr="00E7423B">
        <w:rPr>
          <w:b/>
          <w:sz w:val="22"/>
          <w:szCs w:val="22"/>
        </w:rPr>
        <w:t xml:space="preserve">lan </w:t>
      </w:r>
      <w:r>
        <w:rPr>
          <w:b/>
          <w:sz w:val="22"/>
          <w:szCs w:val="22"/>
        </w:rPr>
        <w:t xml:space="preserve">detailed </w:t>
      </w:r>
      <w:r w:rsidR="00E7423B" w:rsidRPr="00E7423B">
        <w:rPr>
          <w:b/>
          <w:sz w:val="22"/>
          <w:szCs w:val="22"/>
        </w:rPr>
        <w:t>requirements</w:t>
      </w:r>
      <w:r w:rsidR="00E7423B" w:rsidRPr="00E7423B">
        <w:rPr>
          <w:sz w:val="22"/>
          <w:szCs w:val="22"/>
        </w:rPr>
        <w:t>:</w:t>
      </w:r>
      <w:r w:rsidR="00D00504">
        <w:rPr>
          <w:sz w:val="22"/>
          <w:szCs w:val="22"/>
        </w:rPr>
        <w:t xml:space="preserve"> </w:t>
      </w:r>
      <w:r w:rsidR="00D00504" w:rsidRPr="009D64B6">
        <w:rPr>
          <w:sz w:val="22"/>
          <w:szCs w:val="22"/>
        </w:rPr>
        <w:t xml:space="preserve">The manufacturing plan (i.e. traveler/shop router, etc.) must contain all manufacturing and inspection processes in a step-by-step sequence. This must be the actual documentation used by the company’s manufacturing and inspection personnel during the production of the part. </w:t>
      </w:r>
    </w:p>
    <w:p w14:paraId="63576381" w14:textId="77777777" w:rsidR="00C23A55" w:rsidRDefault="00C23A55">
      <w:pPr>
        <w:ind w:left="720"/>
        <w:rPr>
          <w:sz w:val="22"/>
          <w:szCs w:val="22"/>
          <w:u w:val="single"/>
        </w:rPr>
      </w:pPr>
    </w:p>
    <w:p w14:paraId="2A913AFC" w14:textId="77777777" w:rsidR="00C23A55" w:rsidRDefault="0063375C">
      <w:pPr>
        <w:pStyle w:val="ListParagraph"/>
        <w:numPr>
          <w:ilvl w:val="1"/>
          <w:numId w:val="3"/>
        </w:numPr>
        <w:rPr>
          <w:sz w:val="22"/>
          <w:szCs w:val="22"/>
        </w:rPr>
      </w:pPr>
      <w:r>
        <w:rPr>
          <w:sz w:val="22"/>
          <w:szCs w:val="22"/>
        </w:rPr>
        <w:t xml:space="preserve">To see a summary of the </w:t>
      </w:r>
      <w:r w:rsidR="00A131A4">
        <w:rPr>
          <w:sz w:val="22"/>
          <w:szCs w:val="22"/>
        </w:rPr>
        <w:t xml:space="preserve">key items looked for during </w:t>
      </w:r>
      <w:r w:rsidR="0061266A">
        <w:rPr>
          <w:sz w:val="22"/>
          <w:szCs w:val="22"/>
        </w:rPr>
        <w:t>SRD</w:t>
      </w:r>
      <w:r w:rsidR="00A131A4">
        <w:rPr>
          <w:sz w:val="22"/>
          <w:szCs w:val="22"/>
        </w:rPr>
        <w:t>’s manufacturing plan review</w:t>
      </w:r>
      <w:r>
        <w:rPr>
          <w:sz w:val="22"/>
          <w:szCs w:val="22"/>
        </w:rPr>
        <w:t>,</w:t>
      </w:r>
      <w:r w:rsidR="00A131A4">
        <w:rPr>
          <w:sz w:val="22"/>
          <w:szCs w:val="22"/>
        </w:rPr>
        <w:t xml:space="preserve"> </w:t>
      </w:r>
      <w:r>
        <w:rPr>
          <w:sz w:val="22"/>
          <w:szCs w:val="22"/>
        </w:rPr>
        <w:t>click on the icon below</w:t>
      </w:r>
      <w:r w:rsidR="00A131A4">
        <w:rPr>
          <w:sz w:val="22"/>
          <w:szCs w:val="22"/>
        </w:rPr>
        <w:t xml:space="preserve">: </w:t>
      </w:r>
    </w:p>
    <w:p w14:paraId="20909756" w14:textId="77777777" w:rsidR="00A131A4" w:rsidRDefault="00A131A4" w:rsidP="00A131A4">
      <w:pPr>
        <w:pStyle w:val="ListParagraph"/>
        <w:ind w:left="4320"/>
        <w:rPr>
          <w:sz w:val="22"/>
          <w:szCs w:val="22"/>
        </w:rPr>
      </w:pPr>
      <w:r w:rsidRPr="00422C7D">
        <w:rPr>
          <w:sz w:val="22"/>
          <w:szCs w:val="22"/>
        </w:rPr>
        <w:t xml:space="preserve"> </w:t>
      </w:r>
      <w:r w:rsidR="008A790F">
        <w:rPr>
          <w:sz w:val="22"/>
          <w:szCs w:val="22"/>
        </w:rPr>
        <w:object w:dxaOrig="1513" w:dyaOrig="984" w14:anchorId="590B4226">
          <v:shape id="_x0000_i1030" type="#_x0000_t75" style="width:68.25pt;height:43.5pt" o:ole="">
            <v:imagedata r:id="rId23" o:title=""/>
          </v:shape>
          <o:OLEObject Type="Embed" ProgID="Acrobat.Document.DC" ShapeID="_x0000_i1030" DrawAspect="Icon" ObjectID="_1781418712" r:id="rId24"/>
        </w:object>
      </w:r>
    </w:p>
    <w:p w14:paraId="660A8426" w14:textId="77777777" w:rsidR="00C23A55" w:rsidRDefault="00000000">
      <w:pPr>
        <w:pStyle w:val="ListParagraph"/>
        <w:numPr>
          <w:ilvl w:val="1"/>
          <w:numId w:val="3"/>
        </w:numPr>
        <w:rPr>
          <w:sz w:val="22"/>
          <w:szCs w:val="22"/>
        </w:rPr>
      </w:pPr>
      <w:r>
        <w:rPr>
          <w:noProof/>
        </w:rPr>
        <w:object w:dxaOrig="1440" w:dyaOrig="1440" w14:anchorId="1FF58C17">
          <v:shape id="_x0000_s1099" type="#_x0000_t75" style="position:absolute;left:0;text-align:left;margin-left:151.3pt;margin-top:20.35pt;width:67.35pt;height:43.55pt;z-index:251729920;mso-position-horizontal-relative:text;mso-position-vertical-relative:text" wrapcoords="6809 1464 6809 3295 9157 7322 10096 7322 1409 12081 470 17573 939 18671 13852 19037 15261 19037 19487 19037 20191 17939 19487 12814 18078 10983 13148 7322 11974 1464 6809 1464">
            <v:imagedata r:id="rId25" o:title=""/>
            <w10:wrap type="tight"/>
          </v:shape>
          <o:OLEObject Type="Embed" ProgID="Acrobat.Document.DC" ShapeID="_x0000_s1099" DrawAspect="Icon" ObjectID="_1781418717" r:id="rId26"/>
        </w:object>
      </w:r>
      <w:r>
        <w:rPr>
          <w:noProof/>
        </w:rPr>
        <w:object w:dxaOrig="1440" w:dyaOrig="1440" w14:anchorId="2A0C117E">
          <v:shape id="_x0000_s1100" type="#_x0000_t75" style="position:absolute;left:0;text-align:left;margin-left:259.5pt;margin-top:18.85pt;width:69.4pt;height:45.05pt;z-index:251731968;mso-position-horizontal-relative:text;mso-position-vertical-relative:text" wrapcoords="8361 1080 6968 1080 7200 3960 10219 6840 3716 11880 1394 15840 929 16920 929 18720 13703 19080 15329 19080 20671 18720 20671 18000 17884 12240 11845 6840 12077 1080 8361 1080">
            <v:imagedata r:id="rId27" o:title=""/>
            <w10:wrap type="tight"/>
          </v:shape>
          <o:OLEObject Type="Embed" ProgID="Acrobat.Document.DC" ShapeID="_x0000_s1100" DrawAspect="Icon" ObjectID="_1781418718" r:id="rId28"/>
        </w:object>
      </w:r>
      <w:r w:rsidR="003B5ED3" w:rsidRPr="003B5ED3">
        <w:rPr>
          <w:sz w:val="22"/>
          <w:szCs w:val="22"/>
        </w:rPr>
        <w:t xml:space="preserve">To see an example of a </w:t>
      </w:r>
      <w:r w:rsidR="008A790F">
        <w:rPr>
          <w:sz w:val="22"/>
          <w:szCs w:val="22"/>
        </w:rPr>
        <w:t xml:space="preserve">CSI or </w:t>
      </w:r>
      <w:r w:rsidR="003B5ED3" w:rsidRPr="003B5ED3">
        <w:rPr>
          <w:sz w:val="22"/>
          <w:szCs w:val="22"/>
        </w:rPr>
        <w:t xml:space="preserve">Non-CSI manufacturing plan, click </w:t>
      </w:r>
      <w:r w:rsidR="00461844">
        <w:rPr>
          <w:sz w:val="22"/>
          <w:szCs w:val="22"/>
        </w:rPr>
        <w:t xml:space="preserve">either </w:t>
      </w:r>
      <w:r w:rsidR="008A790F">
        <w:rPr>
          <w:sz w:val="22"/>
          <w:szCs w:val="22"/>
        </w:rPr>
        <w:t xml:space="preserve">of the </w:t>
      </w:r>
      <w:r w:rsidR="003B5ED3" w:rsidRPr="003B5ED3">
        <w:rPr>
          <w:sz w:val="22"/>
          <w:szCs w:val="22"/>
        </w:rPr>
        <w:t>icon</w:t>
      </w:r>
      <w:r w:rsidR="008A790F">
        <w:rPr>
          <w:sz w:val="22"/>
          <w:szCs w:val="22"/>
        </w:rPr>
        <w:t>s</w:t>
      </w:r>
      <w:r w:rsidR="003B5ED3" w:rsidRPr="003B5ED3">
        <w:rPr>
          <w:sz w:val="22"/>
          <w:szCs w:val="22"/>
        </w:rPr>
        <w:t xml:space="preserve"> below:</w:t>
      </w:r>
    </w:p>
    <w:p w14:paraId="3C7C91B4" w14:textId="77777777" w:rsidR="008A790F" w:rsidRDefault="008A790F" w:rsidP="008A790F">
      <w:pPr>
        <w:pStyle w:val="ListParagraph"/>
        <w:ind w:left="4320"/>
        <w:rPr>
          <w:sz w:val="22"/>
          <w:szCs w:val="22"/>
        </w:rPr>
      </w:pPr>
    </w:p>
    <w:p w14:paraId="11EE6F73" w14:textId="77777777" w:rsidR="008A790F" w:rsidRPr="008A790F" w:rsidRDefault="008A790F" w:rsidP="008A790F">
      <w:pPr>
        <w:pStyle w:val="ListParagraph"/>
        <w:ind w:left="4320"/>
        <w:rPr>
          <w:sz w:val="22"/>
          <w:szCs w:val="22"/>
        </w:rPr>
      </w:pPr>
    </w:p>
    <w:p w14:paraId="03364614" w14:textId="77777777" w:rsidR="006B6254" w:rsidRDefault="006B6254" w:rsidP="006B6254">
      <w:pPr>
        <w:pStyle w:val="ListParagraph"/>
        <w:ind w:left="4320"/>
        <w:rPr>
          <w:sz w:val="22"/>
          <w:szCs w:val="22"/>
        </w:rPr>
      </w:pPr>
    </w:p>
    <w:p w14:paraId="542B22B0" w14:textId="77777777" w:rsidR="006C551D" w:rsidRDefault="006C551D" w:rsidP="006C551D">
      <w:pPr>
        <w:pStyle w:val="ListParagraph"/>
        <w:numPr>
          <w:ilvl w:val="0"/>
          <w:numId w:val="51"/>
        </w:numPr>
        <w:ind w:left="720"/>
        <w:rPr>
          <w:sz w:val="22"/>
          <w:szCs w:val="22"/>
        </w:rPr>
      </w:pPr>
      <w:r w:rsidRPr="009D64B6">
        <w:rPr>
          <w:sz w:val="22"/>
          <w:szCs w:val="22"/>
        </w:rPr>
        <w:t xml:space="preserve">The </w:t>
      </w:r>
      <w:r>
        <w:rPr>
          <w:sz w:val="22"/>
          <w:szCs w:val="22"/>
        </w:rPr>
        <w:t xml:space="preserve">manufacturing plan must have the </w:t>
      </w:r>
      <w:r w:rsidRPr="009D64B6">
        <w:rPr>
          <w:sz w:val="22"/>
          <w:szCs w:val="22"/>
        </w:rPr>
        <w:t xml:space="preserve">company’s name, address, and CAGE code at the top of the first page (preferably every page), as well as revision identifier with revision date.   There must be enough space to allow the inspection personnel to record the dimensions, serial numbers, and/or any other applicable information such as acceptability limits, special instructions, inspection tooling, frequency, and the inspector’s stamp. Your plan must clearly show which parts are being manufactured in-house and which are being purchased, including from whom the parts will be purchased.  Processes performed by outside vendors must be clearly identified.  Also, for purchased subcomponents, or outside processes, the vendor must be identified in the applicable operational steps by Name, address, and CAGE code. </w:t>
      </w:r>
    </w:p>
    <w:p w14:paraId="15DEA757" w14:textId="77777777" w:rsidR="009D64B6" w:rsidRDefault="009D64B6" w:rsidP="00194680">
      <w:pPr>
        <w:pStyle w:val="ListParagraph"/>
        <w:rPr>
          <w:sz w:val="22"/>
          <w:szCs w:val="22"/>
        </w:rPr>
      </w:pPr>
    </w:p>
    <w:p w14:paraId="19C66037" w14:textId="77777777" w:rsidR="006C551D" w:rsidRDefault="00BE0607" w:rsidP="006C551D">
      <w:pPr>
        <w:pStyle w:val="ListParagraph"/>
        <w:numPr>
          <w:ilvl w:val="0"/>
          <w:numId w:val="51"/>
        </w:numPr>
        <w:ind w:left="720"/>
        <w:rPr>
          <w:sz w:val="22"/>
          <w:szCs w:val="22"/>
        </w:rPr>
      </w:pPr>
      <w:r w:rsidRPr="006C551D">
        <w:rPr>
          <w:sz w:val="22"/>
          <w:szCs w:val="22"/>
        </w:rPr>
        <w:t xml:space="preserve"> </w:t>
      </w:r>
      <w:r w:rsidR="006C551D" w:rsidRPr="005112B4">
        <w:rPr>
          <w:sz w:val="22"/>
          <w:szCs w:val="22"/>
        </w:rPr>
        <w:t>The manufacturing plan must provide a complete description of all manufacturing processes, materials, tolerances, testing, part function, overall dimensions, and detailed inspection criteria utilized to manufacture the part. The plan must also provide clear definition of operating parameters with tolerances of any processes not verified by subsequent non-destructive inspection</w:t>
      </w:r>
      <w:r w:rsidR="006C551D">
        <w:rPr>
          <w:sz w:val="22"/>
          <w:szCs w:val="22"/>
        </w:rPr>
        <w:t>, such as:</w:t>
      </w:r>
      <w:r w:rsidR="006C551D" w:rsidRPr="005112B4">
        <w:rPr>
          <w:sz w:val="22"/>
          <w:szCs w:val="22"/>
        </w:rPr>
        <w:t xml:space="preserve">  </w:t>
      </w:r>
    </w:p>
    <w:p w14:paraId="6A65ECE1" w14:textId="77777777" w:rsidR="006C551D" w:rsidRDefault="006C551D" w:rsidP="006C551D">
      <w:pPr>
        <w:pStyle w:val="ListParagraph"/>
        <w:ind w:left="1080"/>
        <w:rPr>
          <w:sz w:val="22"/>
          <w:szCs w:val="22"/>
        </w:rPr>
      </w:pPr>
    </w:p>
    <w:p w14:paraId="633D57D7" w14:textId="77777777" w:rsidR="00C23A55" w:rsidRDefault="00585D4B" w:rsidP="000571E9">
      <w:pPr>
        <w:pStyle w:val="ListParagraph"/>
        <w:numPr>
          <w:ilvl w:val="2"/>
          <w:numId w:val="51"/>
        </w:numPr>
        <w:ind w:hanging="360"/>
        <w:rPr>
          <w:sz w:val="22"/>
          <w:szCs w:val="22"/>
        </w:rPr>
      </w:pPr>
      <w:r w:rsidRPr="005112B4">
        <w:rPr>
          <w:sz w:val="22"/>
          <w:szCs w:val="22"/>
        </w:rPr>
        <w:t xml:space="preserve">Exposures to heat, such as stress relief, hydrogen embrittlement bake relief, use of heat lamps, drying ovens, etc. shall be identified </w:t>
      </w:r>
      <w:r w:rsidR="00B26BFA">
        <w:rPr>
          <w:sz w:val="22"/>
          <w:szCs w:val="22"/>
        </w:rPr>
        <w:t>in</w:t>
      </w:r>
      <w:r w:rsidRPr="005112B4">
        <w:rPr>
          <w:sz w:val="22"/>
          <w:szCs w:val="22"/>
        </w:rPr>
        <w:t xml:space="preserve"> separate operation</w:t>
      </w:r>
      <w:r w:rsidR="00B26BFA">
        <w:rPr>
          <w:sz w:val="22"/>
          <w:szCs w:val="22"/>
        </w:rPr>
        <w:t>al steps</w:t>
      </w:r>
      <w:r w:rsidRPr="005112B4">
        <w:rPr>
          <w:sz w:val="22"/>
          <w:szCs w:val="22"/>
        </w:rPr>
        <w:t xml:space="preserve">.  </w:t>
      </w:r>
    </w:p>
    <w:p w14:paraId="435FC6B8" w14:textId="77777777" w:rsidR="00C23A55" w:rsidRDefault="00C23A55" w:rsidP="000571E9">
      <w:pPr>
        <w:pStyle w:val="ListParagraph"/>
        <w:ind w:left="1080"/>
        <w:rPr>
          <w:sz w:val="22"/>
          <w:szCs w:val="22"/>
        </w:rPr>
      </w:pPr>
    </w:p>
    <w:p w14:paraId="4C576519" w14:textId="77777777" w:rsidR="00C23A55" w:rsidRDefault="00585D4B" w:rsidP="000571E9">
      <w:pPr>
        <w:pStyle w:val="ListParagraph"/>
        <w:numPr>
          <w:ilvl w:val="2"/>
          <w:numId w:val="51"/>
        </w:numPr>
        <w:ind w:hanging="360"/>
        <w:rPr>
          <w:sz w:val="22"/>
          <w:szCs w:val="22"/>
        </w:rPr>
      </w:pPr>
      <w:r w:rsidRPr="005112B4">
        <w:rPr>
          <w:sz w:val="22"/>
          <w:szCs w:val="22"/>
        </w:rPr>
        <w:t xml:space="preserve">Surface treatments, such as shot peening, plating, painting, etc. shall also be identified </w:t>
      </w:r>
      <w:r w:rsidR="00B26BFA">
        <w:rPr>
          <w:sz w:val="22"/>
          <w:szCs w:val="22"/>
        </w:rPr>
        <w:t>in</w:t>
      </w:r>
      <w:r w:rsidRPr="005112B4">
        <w:rPr>
          <w:sz w:val="22"/>
          <w:szCs w:val="22"/>
        </w:rPr>
        <w:t xml:space="preserve"> separate operation</w:t>
      </w:r>
      <w:r w:rsidR="00B26BFA">
        <w:rPr>
          <w:sz w:val="22"/>
          <w:szCs w:val="22"/>
        </w:rPr>
        <w:t>al steps</w:t>
      </w:r>
      <w:r w:rsidRPr="005112B4">
        <w:rPr>
          <w:sz w:val="22"/>
          <w:szCs w:val="22"/>
        </w:rPr>
        <w:t xml:space="preserve">.  </w:t>
      </w:r>
    </w:p>
    <w:p w14:paraId="4FCE4B45" w14:textId="77777777" w:rsidR="00C23A55" w:rsidRDefault="00C23A55" w:rsidP="000571E9">
      <w:pPr>
        <w:pStyle w:val="ListParagraph"/>
        <w:ind w:left="1080"/>
        <w:rPr>
          <w:sz w:val="22"/>
          <w:szCs w:val="22"/>
        </w:rPr>
      </w:pPr>
    </w:p>
    <w:p w14:paraId="382A7214" w14:textId="77777777" w:rsidR="00C23A55" w:rsidRDefault="00B26BFA" w:rsidP="000571E9">
      <w:pPr>
        <w:pStyle w:val="ListParagraph"/>
        <w:numPr>
          <w:ilvl w:val="2"/>
          <w:numId w:val="51"/>
        </w:numPr>
        <w:ind w:hanging="360"/>
        <w:rPr>
          <w:sz w:val="22"/>
          <w:szCs w:val="22"/>
        </w:rPr>
      </w:pPr>
      <w:r w:rsidRPr="005112B4">
        <w:rPr>
          <w:sz w:val="22"/>
          <w:szCs w:val="22"/>
        </w:rPr>
        <w:t>De-burring and breaking sharp edges shall be i</w:t>
      </w:r>
      <w:r>
        <w:rPr>
          <w:sz w:val="22"/>
          <w:szCs w:val="22"/>
        </w:rPr>
        <w:t>dentified in separate operational steps</w:t>
      </w:r>
      <w:r w:rsidRPr="005112B4">
        <w:rPr>
          <w:sz w:val="22"/>
          <w:szCs w:val="22"/>
        </w:rPr>
        <w:t>.</w:t>
      </w:r>
    </w:p>
    <w:p w14:paraId="4F674534" w14:textId="77777777" w:rsidR="00B26BFA" w:rsidRDefault="00B26BFA" w:rsidP="000571E9">
      <w:pPr>
        <w:pStyle w:val="ListParagraph"/>
        <w:rPr>
          <w:sz w:val="22"/>
          <w:szCs w:val="22"/>
        </w:rPr>
      </w:pPr>
    </w:p>
    <w:p w14:paraId="47D6B0DC" w14:textId="77777777" w:rsidR="00C23A55" w:rsidRDefault="00585D4B" w:rsidP="000571E9">
      <w:pPr>
        <w:pStyle w:val="ListParagraph"/>
        <w:numPr>
          <w:ilvl w:val="0"/>
          <w:numId w:val="51"/>
        </w:numPr>
        <w:ind w:left="720"/>
        <w:rPr>
          <w:sz w:val="22"/>
          <w:szCs w:val="22"/>
        </w:rPr>
      </w:pPr>
      <w:r w:rsidRPr="005112B4">
        <w:rPr>
          <w:sz w:val="22"/>
          <w:szCs w:val="22"/>
        </w:rPr>
        <w:t xml:space="preserve">Processes that require unique “process/technique” sheets shall reflect the requirements in the applicable process specifications.  For example, stating "shot peening per SAE AMS 2430" is not considered a detailed procedure and shall be further elaborated upon with process/technique sheets showing set-up and control requirements.  </w:t>
      </w:r>
    </w:p>
    <w:p w14:paraId="124BC104" w14:textId="77777777" w:rsidR="00585D4B" w:rsidRPr="005112B4" w:rsidRDefault="00585D4B" w:rsidP="000571E9">
      <w:pPr>
        <w:tabs>
          <w:tab w:val="left" w:pos="1080"/>
        </w:tabs>
        <w:ind w:left="720"/>
        <w:jc w:val="both"/>
        <w:rPr>
          <w:sz w:val="22"/>
          <w:szCs w:val="22"/>
        </w:rPr>
      </w:pPr>
    </w:p>
    <w:p w14:paraId="7F3868CD" w14:textId="77777777" w:rsidR="00C23A55" w:rsidRDefault="001B6F9F" w:rsidP="000571E9">
      <w:pPr>
        <w:numPr>
          <w:ilvl w:val="0"/>
          <w:numId w:val="51"/>
        </w:numPr>
        <w:tabs>
          <w:tab w:val="left" w:pos="1080"/>
        </w:tabs>
        <w:ind w:left="720"/>
        <w:rPr>
          <w:sz w:val="22"/>
          <w:szCs w:val="22"/>
        </w:rPr>
      </w:pPr>
      <w:r w:rsidRPr="005112B4">
        <w:rPr>
          <w:sz w:val="22"/>
          <w:szCs w:val="22"/>
        </w:rPr>
        <w:t>The plan shall identify, where applicable, the revision(s) of the Spares Technical Data Packages (STDP), engineering drawing(s), parts list(s), and any Engineering Orders or Advanced Drawing Change Notices, etc. used in its generation.</w:t>
      </w:r>
    </w:p>
    <w:p w14:paraId="32198313" w14:textId="77777777" w:rsidR="00FE5D9F" w:rsidRDefault="00FE5D9F" w:rsidP="000571E9">
      <w:pPr>
        <w:pStyle w:val="ListParagraph"/>
        <w:rPr>
          <w:sz w:val="22"/>
          <w:szCs w:val="22"/>
        </w:rPr>
      </w:pPr>
    </w:p>
    <w:p w14:paraId="17C63A75" w14:textId="77777777" w:rsidR="00C23A55" w:rsidRDefault="00FE5D9F" w:rsidP="000571E9">
      <w:pPr>
        <w:numPr>
          <w:ilvl w:val="0"/>
          <w:numId w:val="51"/>
        </w:numPr>
        <w:tabs>
          <w:tab w:val="left" w:pos="1080"/>
        </w:tabs>
        <w:ind w:left="720"/>
        <w:rPr>
          <w:color w:val="0000FF"/>
          <w:sz w:val="22"/>
          <w:szCs w:val="22"/>
        </w:rPr>
      </w:pPr>
      <w:r w:rsidRPr="00322293">
        <w:rPr>
          <w:sz w:val="22"/>
          <w:szCs w:val="22"/>
        </w:rPr>
        <w:t>Documentation from the subcontractor(s) must be included which indicates a willingness to perform the identified tasks.  This information is required for the actual part an</w:t>
      </w:r>
      <w:r w:rsidR="00AD55F7">
        <w:rPr>
          <w:sz w:val="22"/>
          <w:szCs w:val="22"/>
        </w:rPr>
        <w:t xml:space="preserve">d, if you apply under Category </w:t>
      </w:r>
      <w:r w:rsidR="009D3D45">
        <w:rPr>
          <w:sz w:val="22"/>
          <w:szCs w:val="22"/>
        </w:rPr>
        <w:t>2</w:t>
      </w:r>
      <w:r w:rsidRPr="00322293">
        <w:rPr>
          <w:sz w:val="22"/>
          <w:szCs w:val="22"/>
        </w:rPr>
        <w:t xml:space="preserve"> (similarity), it is also required for the similar part.</w:t>
      </w:r>
    </w:p>
    <w:p w14:paraId="2ABD6A14" w14:textId="77777777" w:rsidR="00322293" w:rsidRPr="00322293" w:rsidRDefault="00322293" w:rsidP="000571E9">
      <w:pPr>
        <w:tabs>
          <w:tab w:val="left" w:pos="1080"/>
        </w:tabs>
        <w:ind w:left="720"/>
        <w:rPr>
          <w:color w:val="0000FF"/>
          <w:sz w:val="22"/>
          <w:szCs w:val="22"/>
        </w:rPr>
      </w:pPr>
    </w:p>
    <w:p w14:paraId="3F9B575C" w14:textId="77777777" w:rsidR="00C23A55" w:rsidRDefault="00777C1F" w:rsidP="000571E9">
      <w:pPr>
        <w:numPr>
          <w:ilvl w:val="0"/>
          <w:numId w:val="51"/>
        </w:numPr>
        <w:tabs>
          <w:tab w:val="left" w:pos="1080"/>
        </w:tabs>
        <w:ind w:left="720"/>
        <w:rPr>
          <w:color w:val="0000FF"/>
          <w:sz w:val="22"/>
          <w:szCs w:val="22"/>
        </w:rPr>
      </w:pPr>
      <w:r>
        <w:rPr>
          <w:sz w:val="22"/>
          <w:szCs w:val="22"/>
        </w:rPr>
        <w:t>For all serialized items, i</w:t>
      </w:r>
      <w:r w:rsidR="00A427D9" w:rsidRPr="00322293">
        <w:rPr>
          <w:sz w:val="22"/>
          <w:szCs w:val="22"/>
        </w:rPr>
        <w:t>n-process and final inspections must be traceable to specific serial numb</w:t>
      </w:r>
      <w:r>
        <w:rPr>
          <w:sz w:val="22"/>
          <w:szCs w:val="22"/>
        </w:rPr>
        <w:t>ers (S/N)</w:t>
      </w:r>
      <w:r w:rsidR="00A427D9" w:rsidRPr="00322293">
        <w:rPr>
          <w:sz w:val="22"/>
          <w:szCs w:val="22"/>
        </w:rPr>
        <w:t>.</w:t>
      </w:r>
      <w:r>
        <w:rPr>
          <w:sz w:val="22"/>
          <w:szCs w:val="22"/>
        </w:rPr>
        <w:t xml:space="preserve">  The inspection sheets/plans/ records etc., must contain sufficient space to accommodate the necessary serial numbers.</w:t>
      </w:r>
    </w:p>
    <w:p w14:paraId="457332F2" w14:textId="77777777" w:rsidR="00E7423B" w:rsidRDefault="00E7423B" w:rsidP="000571E9">
      <w:pPr>
        <w:pStyle w:val="ListParagraph"/>
        <w:rPr>
          <w:color w:val="0000FF"/>
          <w:sz w:val="22"/>
          <w:szCs w:val="22"/>
        </w:rPr>
      </w:pPr>
    </w:p>
    <w:p w14:paraId="6F76558A" w14:textId="77777777" w:rsidR="00C23A55" w:rsidRDefault="002769D2" w:rsidP="000571E9">
      <w:pPr>
        <w:pStyle w:val="ListParagraph"/>
        <w:numPr>
          <w:ilvl w:val="0"/>
          <w:numId w:val="51"/>
        </w:numPr>
        <w:tabs>
          <w:tab w:val="left" w:pos="720"/>
        </w:tabs>
        <w:ind w:left="720"/>
        <w:rPr>
          <w:sz w:val="22"/>
          <w:szCs w:val="22"/>
          <w:u w:val="single"/>
        </w:rPr>
      </w:pPr>
      <w:r w:rsidRPr="00322293">
        <w:rPr>
          <w:sz w:val="22"/>
          <w:szCs w:val="22"/>
          <w:u w:val="single"/>
        </w:rPr>
        <w:t>Manufacturing plan</w:t>
      </w:r>
      <w:r w:rsidR="00234B16" w:rsidRPr="00322293">
        <w:rPr>
          <w:sz w:val="22"/>
          <w:szCs w:val="22"/>
          <w:u w:val="single"/>
        </w:rPr>
        <w:t>s</w:t>
      </w:r>
      <w:r w:rsidRPr="00322293">
        <w:rPr>
          <w:sz w:val="22"/>
          <w:szCs w:val="22"/>
          <w:u w:val="single"/>
        </w:rPr>
        <w:t xml:space="preserve"> for parts that are classified as </w:t>
      </w:r>
      <w:r w:rsidRPr="00322293">
        <w:rPr>
          <w:b/>
          <w:sz w:val="22"/>
          <w:szCs w:val="22"/>
          <w:u w:val="single"/>
        </w:rPr>
        <w:t>CSI</w:t>
      </w:r>
      <w:r w:rsidRPr="00322293">
        <w:rPr>
          <w:sz w:val="22"/>
          <w:szCs w:val="22"/>
          <w:u w:val="single"/>
        </w:rPr>
        <w:t>s must also include the following:</w:t>
      </w:r>
    </w:p>
    <w:p w14:paraId="29BC70FE" w14:textId="77777777" w:rsidR="002769D2" w:rsidRPr="005112B4" w:rsidRDefault="002769D2" w:rsidP="000571E9">
      <w:pPr>
        <w:pStyle w:val="ListParagraph"/>
        <w:rPr>
          <w:sz w:val="22"/>
          <w:szCs w:val="22"/>
        </w:rPr>
      </w:pPr>
    </w:p>
    <w:p w14:paraId="3D477C71" w14:textId="77777777" w:rsidR="00C23A55" w:rsidRDefault="002769D2" w:rsidP="000571E9">
      <w:pPr>
        <w:pStyle w:val="ListParagraph"/>
        <w:numPr>
          <w:ilvl w:val="0"/>
          <w:numId w:val="52"/>
        </w:numPr>
        <w:ind w:left="1080"/>
        <w:rPr>
          <w:sz w:val="22"/>
          <w:szCs w:val="22"/>
        </w:rPr>
      </w:pPr>
      <w:r w:rsidRPr="005112B4">
        <w:rPr>
          <w:sz w:val="22"/>
          <w:szCs w:val="22"/>
        </w:rPr>
        <w:t xml:space="preserve">For parts that are CSIs, the </w:t>
      </w:r>
      <w:r w:rsidR="001E2EE1">
        <w:rPr>
          <w:sz w:val="22"/>
          <w:szCs w:val="22"/>
        </w:rPr>
        <w:t xml:space="preserve">top page of the </w:t>
      </w:r>
      <w:r w:rsidRPr="005112B4">
        <w:rPr>
          <w:sz w:val="22"/>
          <w:szCs w:val="22"/>
        </w:rPr>
        <w:t xml:space="preserve">manufacturing plan must </w:t>
      </w:r>
      <w:r w:rsidR="005353C4">
        <w:rPr>
          <w:sz w:val="22"/>
          <w:szCs w:val="22"/>
        </w:rPr>
        <w:t xml:space="preserve">provide a </w:t>
      </w:r>
      <w:r w:rsidRPr="005112B4">
        <w:rPr>
          <w:sz w:val="22"/>
          <w:szCs w:val="22"/>
        </w:rPr>
        <w:t>state</w:t>
      </w:r>
      <w:r w:rsidR="005353C4">
        <w:rPr>
          <w:sz w:val="22"/>
          <w:szCs w:val="22"/>
        </w:rPr>
        <w:t>ment very similar to</w:t>
      </w:r>
      <w:r w:rsidR="00761009">
        <w:rPr>
          <w:sz w:val="22"/>
          <w:szCs w:val="22"/>
        </w:rPr>
        <w:t>, and containing all key elements of, the following example statement:</w:t>
      </w:r>
      <w:r w:rsidRPr="005112B4">
        <w:rPr>
          <w:sz w:val="22"/>
          <w:szCs w:val="22"/>
        </w:rPr>
        <w:t xml:space="preserve"> “This part is a Critical Safety Item (CSI) manufactured in accordance with QE-STD-1.  Critical Characteristics (CC) must be 100% inspected and AMCOM/</w:t>
      </w:r>
      <w:r w:rsidR="00F63CBD">
        <w:rPr>
          <w:sz w:val="22"/>
          <w:szCs w:val="22"/>
        </w:rPr>
        <w:t>Engineering Support Activity</w:t>
      </w:r>
      <w:r w:rsidRPr="005112B4">
        <w:rPr>
          <w:sz w:val="22"/>
          <w:szCs w:val="22"/>
        </w:rPr>
        <w:t xml:space="preserve"> (ESA) approval must be granted prior to implementing any change that would affect a Critical Characteristic.”  </w:t>
      </w:r>
      <w:r w:rsidR="001E2EE1">
        <w:rPr>
          <w:sz w:val="22"/>
          <w:szCs w:val="22"/>
        </w:rPr>
        <w:t>Although it</w:t>
      </w:r>
      <w:r w:rsidR="00E018D2">
        <w:rPr>
          <w:sz w:val="22"/>
          <w:szCs w:val="22"/>
        </w:rPr>
        <w:t xml:space="preserve"> is </w:t>
      </w:r>
      <w:r w:rsidR="001E2EE1">
        <w:rPr>
          <w:sz w:val="22"/>
          <w:szCs w:val="22"/>
        </w:rPr>
        <w:t xml:space="preserve">required that you place this statement on the first page of your plan, it is </w:t>
      </w:r>
      <w:r w:rsidR="00E018D2">
        <w:rPr>
          <w:sz w:val="22"/>
          <w:szCs w:val="22"/>
        </w:rPr>
        <w:t>preferred that you provide this statement on</w:t>
      </w:r>
      <w:r w:rsidR="00E018D2" w:rsidRPr="005112B4">
        <w:rPr>
          <w:sz w:val="22"/>
          <w:szCs w:val="22"/>
        </w:rPr>
        <w:t xml:space="preserve"> </w:t>
      </w:r>
      <w:r w:rsidR="001E2EE1">
        <w:rPr>
          <w:sz w:val="22"/>
          <w:szCs w:val="22"/>
        </w:rPr>
        <w:t>all</w:t>
      </w:r>
      <w:r w:rsidR="00E018D2" w:rsidRPr="005112B4">
        <w:rPr>
          <w:sz w:val="22"/>
          <w:szCs w:val="22"/>
        </w:rPr>
        <w:t xml:space="preserve"> page</w:t>
      </w:r>
      <w:r w:rsidR="001E2EE1">
        <w:rPr>
          <w:sz w:val="22"/>
          <w:szCs w:val="22"/>
        </w:rPr>
        <w:t>s</w:t>
      </w:r>
      <w:r w:rsidR="00E018D2">
        <w:rPr>
          <w:sz w:val="22"/>
          <w:szCs w:val="22"/>
        </w:rPr>
        <w:t xml:space="preserve">.  </w:t>
      </w:r>
      <w:r w:rsidRPr="005112B4">
        <w:rPr>
          <w:sz w:val="22"/>
          <w:szCs w:val="22"/>
        </w:rPr>
        <w:t>This statement is also required on any subcontractor planning that affects a Critical Characteristic (CC).</w:t>
      </w:r>
      <w:r w:rsidR="00D17C35" w:rsidRPr="005112B4">
        <w:rPr>
          <w:sz w:val="22"/>
          <w:szCs w:val="22"/>
        </w:rPr>
        <w:t xml:space="preserve">  (See </w:t>
      </w:r>
      <w:hyperlink w:anchor="QE_STD_1" w:history="1">
        <w:r w:rsidR="00D17C35" w:rsidRPr="005112B4">
          <w:rPr>
            <w:rStyle w:val="Hyperlink"/>
            <w:sz w:val="22"/>
            <w:szCs w:val="22"/>
          </w:rPr>
          <w:t>Appendix B. QE-STD-1</w:t>
        </w:r>
      </w:hyperlink>
      <w:r w:rsidR="00D17C35" w:rsidRPr="005112B4">
        <w:rPr>
          <w:sz w:val="22"/>
          <w:szCs w:val="22"/>
        </w:rPr>
        <w:t>)</w:t>
      </w:r>
      <w:r w:rsidR="00C2052E">
        <w:rPr>
          <w:sz w:val="22"/>
          <w:szCs w:val="22"/>
        </w:rPr>
        <w:t>.</w:t>
      </w:r>
    </w:p>
    <w:p w14:paraId="7A7DCF6B" w14:textId="77777777" w:rsidR="002769D2" w:rsidRPr="005112B4" w:rsidRDefault="002769D2" w:rsidP="000571E9">
      <w:pPr>
        <w:pStyle w:val="ListParagraph"/>
        <w:ind w:left="1080"/>
        <w:rPr>
          <w:sz w:val="22"/>
          <w:szCs w:val="22"/>
        </w:rPr>
      </w:pPr>
    </w:p>
    <w:p w14:paraId="478B29F1" w14:textId="77777777" w:rsidR="00C23A55" w:rsidRDefault="002769D2" w:rsidP="000571E9">
      <w:pPr>
        <w:pStyle w:val="ListParagraph"/>
        <w:numPr>
          <w:ilvl w:val="0"/>
          <w:numId w:val="52"/>
        </w:numPr>
        <w:ind w:left="1080"/>
        <w:rPr>
          <w:sz w:val="22"/>
          <w:szCs w:val="22"/>
        </w:rPr>
      </w:pPr>
      <w:r w:rsidRPr="005112B4">
        <w:rPr>
          <w:sz w:val="22"/>
          <w:szCs w:val="22"/>
          <w:u w:val="single"/>
        </w:rPr>
        <w:t>Clear identification within the plan of all CCs</w:t>
      </w:r>
      <w:r w:rsidRPr="005112B4">
        <w:rPr>
          <w:sz w:val="22"/>
          <w:szCs w:val="22"/>
        </w:rPr>
        <w:t xml:space="preserve"> so as to draw attention to them (i.e. &lt;&lt;C&gt;&gt;, **CC**, </w:t>
      </w:r>
      <w:r w:rsidRPr="005112B4">
        <w:rPr>
          <w:sz w:val="22"/>
          <w:szCs w:val="22"/>
        </w:rPr>
        <w:sym w:font="Wingdings" w:char="F0AB"/>
      </w:r>
      <w:r w:rsidRPr="005112B4">
        <w:rPr>
          <w:sz w:val="22"/>
          <w:szCs w:val="22"/>
        </w:rPr>
        <w:t>, etc.) and a statement requiring 100% inspection of all CCs.</w:t>
      </w:r>
    </w:p>
    <w:p w14:paraId="40D4D5F2" w14:textId="77777777" w:rsidR="002769D2" w:rsidRPr="005112B4" w:rsidRDefault="002769D2" w:rsidP="000571E9">
      <w:pPr>
        <w:pStyle w:val="ListParagraph"/>
        <w:ind w:left="1080"/>
        <w:rPr>
          <w:sz w:val="22"/>
          <w:szCs w:val="22"/>
        </w:rPr>
      </w:pPr>
    </w:p>
    <w:p w14:paraId="4020851F" w14:textId="77777777" w:rsidR="00C23A55" w:rsidRDefault="002769D2" w:rsidP="000571E9">
      <w:pPr>
        <w:pStyle w:val="ListParagraph"/>
        <w:numPr>
          <w:ilvl w:val="0"/>
          <w:numId w:val="52"/>
        </w:numPr>
        <w:ind w:left="1080"/>
        <w:rPr>
          <w:sz w:val="22"/>
          <w:szCs w:val="22"/>
        </w:rPr>
      </w:pPr>
      <w:r w:rsidRPr="005112B4">
        <w:rPr>
          <w:sz w:val="22"/>
          <w:szCs w:val="22"/>
        </w:rPr>
        <w:t xml:space="preserve">A location on the manufacturing </w:t>
      </w:r>
      <w:r w:rsidR="00365CD9" w:rsidRPr="005112B4">
        <w:rPr>
          <w:sz w:val="22"/>
          <w:szCs w:val="22"/>
        </w:rPr>
        <w:t>plan to</w:t>
      </w:r>
      <w:r w:rsidRPr="005112B4">
        <w:rPr>
          <w:sz w:val="22"/>
          <w:szCs w:val="22"/>
        </w:rPr>
        <w:t xml:space="preserve"> document the measured/inspected value of each CC by S/N; e.g., hardness, critical dimension, torque, and the S/N of tool, machine, or fixture used must be included.</w:t>
      </w:r>
      <w:r w:rsidRPr="005112B4">
        <w:rPr>
          <w:b/>
          <w:sz w:val="22"/>
          <w:szCs w:val="22"/>
        </w:rPr>
        <w:t xml:space="preserve">  </w:t>
      </w:r>
      <w:r w:rsidRPr="005112B4">
        <w:rPr>
          <w:sz w:val="22"/>
          <w:szCs w:val="22"/>
        </w:rPr>
        <w:t>If CCs are recorded on separate inspection method sheets, those sheets shall be included with the planning and conform to all CSI</w:t>
      </w:r>
      <w:r w:rsidR="006D75A0">
        <w:rPr>
          <w:sz w:val="22"/>
          <w:szCs w:val="22"/>
        </w:rPr>
        <w:t xml:space="preserve"> (formerly </w:t>
      </w:r>
      <w:r w:rsidR="004E6FBC">
        <w:rPr>
          <w:sz w:val="22"/>
          <w:szCs w:val="22"/>
        </w:rPr>
        <w:t xml:space="preserve">referred to as </w:t>
      </w:r>
      <w:r w:rsidRPr="005112B4">
        <w:rPr>
          <w:sz w:val="22"/>
          <w:szCs w:val="22"/>
        </w:rPr>
        <w:t>F</w:t>
      </w:r>
      <w:r w:rsidR="004E6FBC">
        <w:rPr>
          <w:sz w:val="22"/>
          <w:szCs w:val="22"/>
        </w:rPr>
        <w:t xml:space="preserve">light </w:t>
      </w:r>
      <w:r w:rsidRPr="005112B4">
        <w:rPr>
          <w:sz w:val="22"/>
          <w:szCs w:val="22"/>
        </w:rPr>
        <w:t>S</w:t>
      </w:r>
      <w:r w:rsidR="004E6FBC">
        <w:rPr>
          <w:sz w:val="22"/>
          <w:szCs w:val="22"/>
        </w:rPr>
        <w:t xml:space="preserve">afety </w:t>
      </w:r>
      <w:r w:rsidRPr="005112B4">
        <w:rPr>
          <w:sz w:val="22"/>
          <w:szCs w:val="22"/>
        </w:rPr>
        <w:t>P</w:t>
      </w:r>
      <w:r w:rsidR="004E6FBC">
        <w:rPr>
          <w:sz w:val="22"/>
          <w:szCs w:val="22"/>
        </w:rPr>
        <w:t>arts</w:t>
      </w:r>
      <w:r w:rsidR="006D75A0">
        <w:rPr>
          <w:sz w:val="22"/>
          <w:szCs w:val="22"/>
        </w:rPr>
        <w:t>)</w:t>
      </w:r>
      <w:r w:rsidRPr="005112B4">
        <w:rPr>
          <w:sz w:val="22"/>
          <w:szCs w:val="22"/>
        </w:rPr>
        <w:t xml:space="preserve"> planning requirements.</w:t>
      </w:r>
    </w:p>
    <w:p w14:paraId="3A9FD8CB" w14:textId="77777777" w:rsidR="002769D2" w:rsidRPr="005112B4" w:rsidRDefault="002769D2" w:rsidP="000571E9">
      <w:pPr>
        <w:pStyle w:val="ListParagraph"/>
        <w:ind w:left="1080"/>
        <w:rPr>
          <w:sz w:val="22"/>
          <w:szCs w:val="22"/>
        </w:rPr>
      </w:pPr>
    </w:p>
    <w:p w14:paraId="214CB81E" w14:textId="77777777" w:rsidR="00C23A55" w:rsidRDefault="002769D2" w:rsidP="000571E9">
      <w:pPr>
        <w:pStyle w:val="ListParagraph"/>
        <w:numPr>
          <w:ilvl w:val="0"/>
          <w:numId w:val="52"/>
        </w:numPr>
        <w:ind w:left="1080"/>
        <w:rPr>
          <w:sz w:val="22"/>
          <w:szCs w:val="22"/>
        </w:rPr>
      </w:pPr>
      <w:r w:rsidRPr="005112B4">
        <w:rPr>
          <w:sz w:val="22"/>
          <w:szCs w:val="22"/>
        </w:rPr>
        <w:t xml:space="preserve">Subcontractors performing CSI critical characteristic processes must be AMCOM approved sources.  In addition, the source of any subcontracted special process (i.e. Heat Treat, Shot Peening, Cad Plating, etc.) that affects a CC must be identified by CAGE Code, name, address and phone number.  Only one special process subcontractor shall be listed per outsourced operation unless otherwise approved by the Government.  If CCs or some process that affects a CC are being performed by an outside vendor, then that subcontractor planning </w:t>
      </w:r>
      <w:r w:rsidRPr="005112B4">
        <w:rPr>
          <w:sz w:val="22"/>
          <w:szCs w:val="22"/>
        </w:rPr>
        <w:lastRenderedPageBreak/>
        <w:t>is considered part of the manufactur</w:t>
      </w:r>
      <w:r w:rsidR="00A8735D">
        <w:rPr>
          <w:sz w:val="22"/>
          <w:szCs w:val="22"/>
        </w:rPr>
        <w:t>ing</w:t>
      </w:r>
      <w:r w:rsidRPr="005112B4">
        <w:rPr>
          <w:sz w:val="22"/>
          <w:szCs w:val="22"/>
        </w:rPr>
        <w:t xml:space="preserve"> plan and must be submitted for review.  In addition, this planning must meet the requirements of paragraphs 8b and 8c above.  </w:t>
      </w:r>
    </w:p>
    <w:p w14:paraId="17401E9C" w14:textId="77777777" w:rsidR="001D1DB4" w:rsidRDefault="001D1DB4">
      <w:pPr>
        <w:pStyle w:val="ListParagraph"/>
        <w:ind w:left="1080"/>
        <w:rPr>
          <w:sz w:val="22"/>
          <w:szCs w:val="22"/>
        </w:rPr>
      </w:pPr>
    </w:p>
    <w:p w14:paraId="11E2F3A2" w14:textId="77777777" w:rsidR="004B3EFF" w:rsidRDefault="001812F8">
      <w:pPr>
        <w:pStyle w:val="ListParagraph"/>
        <w:numPr>
          <w:ilvl w:val="0"/>
          <w:numId w:val="52"/>
        </w:numPr>
        <w:ind w:left="1080"/>
        <w:rPr>
          <w:sz w:val="22"/>
          <w:szCs w:val="22"/>
        </w:rPr>
      </w:pPr>
      <w:r w:rsidRPr="00363660">
        <w:rPr>
          <w:sz w:val="22"/>
          <w:szCs w:val="22"/>
        </w:rPr>
        <w:t>Frozen Planning – An approved CSI part manufacturer has submitted their manufacturing planning to the AMCOM/</w:t>
      </w:r>
      <w:r w:rsidR="00F63CBD">
        <w:rPr>
          <w:sz w:val="22"/>
          <w:szCs w:val="22"/>
        </w:rPr>
        <w:t>Engineering Support Activity</w:t>
      </w:r>
      <w:r w:rsidRPr="00363660">
        <w:rPr>
          <w:sz w:val="22"/>
          <w:szCs w:val="22"/>
        </w:rPr>
        <w:t xml:space="preserve"> (ESA) and received approval.  Once a</w:t>
      </w:r>
      <w:r w:rsidR="00FB2FD9">
        <w:rPr>
          <w:sz w:val="22"/>
          <w:szCs w:val="22"/>
        </w:rPr>
        <w:t>n approved</w:t>
      </w:r>
      <w:r w:rsidRPr="00363660">
        <w:rPr>
          <w:sz w:val="22"/>
          <w:szCs w:val="22"/>
        </w:rPr>
        <w:t xml:space="preserve"> manufacturer has </w:t>
      </w:r>
      <w:r w:rsidR="00FB2FD9">
        <w:rPr>
          <w:sz w:val="22"/>
          <w:szCs w:val="22"/>
        </w:rPr>
        <w:t xml:space="preserve">been awarded a contract </w:t>
      </w:r>
      <w:r w:rsidRPr="00363660">
        <w:rPr>
          <w:sz w:val="22"/>
          <w:szCs w:val="22"/>
        </w:rPr>
        <w:t xml:space="preserve">for a CSI part, their manufacturing planning is “frozen” in accordance with QE-STD-1 (See </w:t>
      </w:r>
      <w:hyperlink w:anchor="QE_STD_1" w:history="1">
        <w:r w:rsidRPr="00363660">
          <w:t>Appendix B. QE-STD-1</w:t>
        </w:r>
      </w:hyperlink>
      <w:r w:rsidRPr="00363660">
        <w:rPr>
          <w:sz w:val="22"/>
          <w:szCs w:val="22"/>
        </w:rPr>
        <w:t xml:space="preserve">). </w:t>
      </w:r>
      <w:r w:rsidR="00FB2FD9">
        <w:rPr>
          <w:sz w:val="22"/>
          <w:szCs w:val="22"/>
        </w:rPr>
        <w:t xml:space="preserve"> As a condition of contract award, the approved manufacturer will be required to resubmit their planning</w:t>
      </w:r>
      <w:r w:rsidR="008A47BB">
        <w:rPr>
          <w:sz w:val="22"/>
          <w:szCs w:val="22"/>
        </w:rPr>
        <w:t xml:space="preserve">. </w:t>
      </w:r>
      <w:r w:rsidR="00FB2FD9">
        <w:rPr>
          <w:sz w:val="22"/>
          <w:szCs w:val="22"/>
        </w:rPr>
        <w:t xml:space="preserve"> </w:t>
      </w:r>
      <w:r w:rsidRPr="00363660">
        <w:rPr>
          <w:sz w:val="22"/>
          <w:szCs w:val="22"/>
        </w:rPr>
        <w:t xml:space="preserve">This requires a copy of the frozen planning be maintained onsite with the </w:t>
      </w:r>
      <w:r w:rsidR="0061266A">
        <w:rPr>
          <w:sz w:val="22"/>
          <w:szCs w:val="22"/>
        </w:rPr>
        <w:t>SRD</w:t>
      </w:r>
      <w:r w:rsidRPr="00363660">
        <w:rPr>
          <w:sz w:val="22"/>
          <w:szCs w:val="22"/>
        </w:rPr>
        <w:t xml:space="preserve">.  </w:t>
      </w:r>
      <w:r w:rsidR="003A318A">
        <w:rPr>
          <w:sz w:val="22"/>
          <w:szCs w:val="22"/>
        </w:rPr>
        <w:t>From this point forward, i</w:t>
      </w:r>
      <w:r w:rsidRPr="00363660">
        <w:rPr>
          <w:sz w:val="22"/>
          <w:szCs w:val="22"/>
        </w:rPr>
        <w:t xml:space="preserve">t is the approved source’s responsibility to notify AMCOM, and obtain approval, </w:t>
      </w:r>
      <w:r w:rsidR="004B3EFF" w:rsidRPr="00363660">
        <w:rPr>
          <w:sz w:val="22"/>
          <w:szCs w:val="22"/>
        </w:rPr>
        <w:t>for</w:t>
      </w:r>
      <w:r w:rsidRPr="00363660">
        <w:rPr>
          <w:sz w:val="22"/>
          <w:szCs w:val="22"/>
        </w:rPr>
        <w:t xml:space="preserve"> any intended changes to the manufacturing planning that affect a critical characteristic. This will require resubmission of the frozen planning containing the proposed changes</w:t>
      </w:r>
      <w:r w:rsidR="004B3EFF" w:rsidRPr="00363660">
        <w:rPr>
          <w:sz w:val="22"/>
          <w:szCs w:val="22"/>
        </w:rPr>
        <w:t>.</w:t>
      </w:r>
      <w:r w:rsidR="003A318A">
        <w:rPr>
          <w:sz w:val="22"/>
          <w:szCs w:val="22"/>
        </w:rPr>
        <w:t xml:space="preserve">  Submit the planning update to the </w:t>
      </w:r>
      <w:r w:rsidR="00062544">
        <w:rPr>
          <w:sz w:val="22"/>
          <w:szCs w:val="22"/>
        </w:rPr>
        <w:t>DoD</w:t>
      </w:r>
      <w:r w:rsidR="003A318A">
        <w:rPr>
          <w:sz w:val="22"/>
          <w:szCs w:val="22"/>
        </w:rPr>
        <w:t xml:space="preserve"> SAFE site (click the icon below to open the instructions):</w:t>
      </w:r>
    </w:p>
    <w:bookmarkStart w:id="21" w:name="_MON_1634378156"/>
    <w:bookmarkEnd w:id="21"/>
    <w:p w14:paraId="4AA940BA" w14:textId="77777777" w:rsidR="003A318A" w:rsidRPr="00363660" w:rsidRDefault="00062544" w:rsidP="003A318A">
      <w:pPr>
        <w:pStyle w:val="ListParagraph"/>
        <w:ind w:left="4320"/>
        <w:rPr>
          <w:sz w:val="22"/>
          <w:szCs w:val="22"/>
        </w:rPr>
      </w:pPr>
      <w:r>
        <w:object w:dxaOrig="2069" w:dyaOrig="1320" w14:anchorId="2C07DF06">
          <v:shape id="_x0000_i1033" type="#_x0000_t75" style="width:103.5pt;height:66pt" o:ole="">
            <v:imagedata r:id="rId13" o:title=""/>
          </v:shape>
          <o:OLEObject Type="Embed" ProgID="Word.Document.12" ShapeID="_x0000_i1033" DrawAspect="Icon" ObjectID="_1781418713" r:id="rId29">
            <o:FieldCodes>\s</o:FieldCodes>
          </o:OLEObject>
        </w:object>
      </w:r>
    </w:p>
    <w:p w14:paraId="5A250639" w14:textId="77777777" w:rsidR="004B3EFF" w:rsidRPr="00967846" w:rsidRDefault="001812F8" w:rsidP="00967846">
      <w:pPr>
        <w:pStyle w:val="ListParagraph"/>
        <w:numPr>
          <w:ilvl w:val="0"/>
          <w:numId w:val="51"/>
        </w:numPr>
        <w:ind w:left="720"/>
        <w:rPr>
          <w:sz w:val="22"/>
          <w:szCs w:val="22"/>
        </w:rPr>
      </w:pPr>
      <w:r w:rsidRPr="00967846">
        <w:rPr>
          <w:sz w:val="22"/>
          <w:szCs w:val="22"/>
        </w:rPr>
        <w:t xml:space="preserve">Sixty (60) Day </w:t>
      </w:r>
      <w:r w:rsidR="00AE56DA" w:rsidRPr="00967846">
        <w:rPr>
          <w:sz w:val="22"/>
          <w:szCs w:val="22"/>
        </w:rPr>
        <w:t>O</w:t>
      </w:r>
      <w:r w:rsidRPr="00967846">
        <w:rPr>
          <w:sz w:val="22"/>
          <w:szCs w:val="22"/>
        </w:rPr>
        <w:t xml:space="preserve">n-hold </w:t>
      </w:r>
      <w:r w:rsidR="00AE56DA" w:rsidRPr="00967846">
        <w:rPr>
          <w:sz w:val="22"/>
          <w:szCs w:val="22"/>
        </w:rPr>
        <w:t>Letter</w:t>
      </w:r>
      <w:r w:rsidR="00C2052E" w:rsidRPr="00967846">
        <w:rPr>
          <w:sz w:val="22"/>
          <w:szCs w:val="22"/>
        </w:rPr>
        <w:t xml:space="preserve"> – During the SAR process, </w:t>
      </w:r>
      <w:r w:rsidR="00AE56DA" w:rsidRPr="00967846">
        <w:rPr>
          <w:sz w:val="22"/>
          <w:szCs w:val="22"/>
        </w:rPr>
        <w:t xml:space="preserve">if required, </w:t>
      </w:r>
      <w:r w:rsidR="00C2052E" w:rsidRPr="00967846">
        <w:rPr>
          <w:sz w:val="22"/>
          <w:szCs w:val="22"/>
        </w:rPr>
        <w:t xml:space="preserve">the </w:t>
      </w:r>
      <w:r w:rsidR="0061266A">
        <w:rPr>
          <w:sz w:val="22"/>
          <w:szCs w:val="22"/>
        </w:rPr>
        <w:t>SRD</w:t>
      </w:r>
      <w:r w:rsidR="00C2052E" w:rsidRPr="00967846">
        <w:rPr>
          <w:sz w:val="22"/>
          <w:szCs w:val="22"/>
        </w:rPr>
        <w:t xml:space="preserve"> will request additional information and/or corrections</w:t>
      </w:r>
      <w:r w:rsidR="00AE56DA" w:rsidRPr="00967846">
        <w:rPr>
          <w:sz w:val="22"/>
          <w:szCs w:val="22"/>
        </w:rPr>
        <w:t xml:space="preserve"> by sending a 60 day on-hold letter containing a description of the additional information </w:t>
      </w:r>
      <w:r w:rsidR="00357229" w:rsidRPr="00967846">
        <w:rPr>
          <w:sz w:val="22"/>
          <w:szCs w:val="22"/>
        </w:rPr>
        <w:t xml:space="preserve">and/or corrections </w:t>
      </w:r>
      <w:r w:rsidR="00AE56DA" w:rsidRPr="00967846">
        <w:rPr>
          <w:sz w:val="22"/>
          <w:szCs w:val="22"/>
        </w:rPr>
        <w:t xml:space="preserve">required to continue the SAR process. </w:t>
      </w:r>
      <w:r w:rsidR="00C2052E" w:rsidRPr="00967846">
        <w:rPr>
          <w:sz w:val="22"/>
          <w:szCs w:val="22"/>
        </w:rPr>
        <w:t xml:space="preserve"> If the prospective manufacturer or distributor does not respond within 60 days, the SAR </w:t>
      </w:r>
      <w:r w:rsidR="00146C6A" w:rsidRPr="00967846">
        <w:rPr>
          <w:sz w:val="22"/>
          <w:szCs w:val="22"/>
        </w:rPr>
        <w:t>may</w:t>
      </w:r>
      <w:r w:rsidR="00C2052E" w:rsidRPr="00967846">
        <w:rPr>
          <w:sz w:val="22"/>
          <w:szCs w:val="22"/>
        </w:rPr>
        <w:t xml:space="preserve"> be closed due to </w:t>
      </w:r>
      <w:r w:rsidR="00363660" w:rsidRPr="00967846">
        <w:rPr>
          <w:sz w:val="22"/>
          <w:szCs w:val="22"/>
        </w:rPr>
        <w:t>non-compliance with the SAR process</w:t>
      </w:r>
      <w:r w:rsidR="00C2052E" w:rsidRPr="00967846">
        <w:rPr>
          <w:sz w:val="22"/>
          <w:szCs w:val="22"/>
        </w:rPr>
        <w:t xml:space="preserve">.  </w:t>
      </w:r>
      <w:r w:rsidR="00363660" w:rsidRPr="00967846">
        <w:rPr>
          <w:sz w:val="22"/>
          <w:szCs w:val="22"/>
        </w:rPr>
        <w:t>However, d</w:t>
      </w:r>
      <w:r w:rsidR="00146C6A" w:rsidRPr="00967846">
        <w:rPr>
          <w:sz w:val="22"/>
          <w:szCs w:val="22"/>
        </w:rPr>
        <w:t xml:space="preserve">ependent upon </w:t>
      </w:r>
      <w:r w:rsidR="00C70687" w:rsidRPr="00967846">
        <w:rPr>
          <w:sz w:val="22"/>
          <w:szCs w:val="22"/>
        </w:rPr>
        <w:t>the Army’s current and projected needs for the specific part, t</w:t>
      </w:r>
      <w:r w:rsidR="00C2052E" w:rsidRPr="00967846">
        <w:rPr>
          <w:sz w:val="22"/>
          <w:szCs w:val="22"/>
        </w:rPr>
        <w:t xml:space="preserve">he </w:t>
      </w:r>
      <w:r w:rsidR="0061266A">
        <w:rPr>
          <w:sz w:val="22"/>
          <w:szCs w:val="22"/>
        </w:rPr>
        <w:t>SRD</w:t>
      </w:r>
      <w:r w:rsidR="00C2052E" w:rsidRPr="00967846">
        <w:rPr>
          <w:sz w:val="22"/>
          <w:szCs w:val="22"/>
        </w:rPr>
        <w:t xml:space="preserve"> may restart the SAR process if the </w:t>
      </w:r>
      <w:r w:rsidR="00AE56DA" w:rsidRPr="00967846">
        <w:rPr>
          <w:sz w:val="22"/>
          <w:szCs w:val="22"/>
        </w:rPr>
        <w:t>prospective manufacturer provides the required information at a later time.</w:t>
      </w:r>
    </w:p>
    <w:p w14:paraId="596C8CB3" w14:textId="77777777" w:rsidR="00967846" w:rsidRPr="00967846" w:rsidRDefault="00967846" w:rsidP="00967846">
      <w:pPr>
        <w:pStyle w:val="ListParagraph"/>
        <w:ind w:left="360"/>
        <w:rPr>
          <w:sz w:val="22"/>
          <w:szCs w:val="22"/>
        </w:rPr>
      </w:pPr>
    </w:p>
    <w:p w14:paraId="345EA09F" w14:textId="77777777" w:rsidR="00461844" w:rsidRPr="00461844" w:rsidRDefault="00F476B1" w:rsidP="00DC555D">
      <w:pPr>
        <w:numPr>
          <w:ilvl w:val="0"/>
          <w:numId w:val="15"/>
        </w:numPr>
        <w:rPr>
          <w:color w:val="0000FF"/>
          <w:sz w:val="22"/>
          <w:szCs w:val="22"/>
        </w:rPr>
      </w:pPr>
      <w:bookmarkStart w:id="22" w:name="Manuf_plan_review_list"/>
      <w:bookmarkStart w:id="23" w:name="master_tooling_certification"/>
      <w:bookmarkEnd w:id="19"/>
      <w:bookmarkEnd w:id="22"/>
      <w:r w:rsidRPr="00461844">
        <w:rPr>
          <w:color w:val="FF0000"/>
          <w:sz w:val="22"/>
          <w:szCs w:val="22"/>
        </w:rPr>
        <w:t>Master Tooling Certification:</w:t>
      </w:r>
      <w:r w:rsidRPr="00461844">
        <w:rPr>
          <w:sz w:val="22"/>
          <w:szCs w:val="22"/>
        </w:rPr>
        <w:t xml:space="preserve">  </w:t>
      </w:r>
      <w:r w:rsidR="0072194F" w:rsidRPr="00461844">
        <w:rPr>
          <w:sz w:val="22"/>
          <w:szCs w:val="22"/>
        </w:rPr>
        <w:t>Provide c</w:t>
      </w:r>
      <w:r w:rsidRPr="00461844">
        <w:rPr>
          <w:sz w:val="22"/>
          <w:szCs w:val="22"/>
        </w:rPr>
        <w:t>ertification of possession of</w:t>
      </w:r>
      <w:r w:rsidR="000B51FA" w:rsidRPr="00461844">
        <w:rPr>
          <w:sz w:val="22"/>
          <w:szCs w:val="22"/>
        </w:rPr>
        <w:t>,</w:t>
      </w:r>
      <w:r w:rsidRPr="00461844">
        <w:rPr>
          <w:sz w:val="22"/>
          <w:szCs w:val="22"/>
        </w:rPr>
        <w:t xml:space="preserve"> or access to</w:t>
      </w:r>
      <w:r w:rsidR="000B51FA" w:rsidRPr="00461844">
        <w:rPr>
          <w:sz w:val="22"/>
          <w:szCs w:val="22"/>
        </w:rPr>
        <w:t>,</w:t>
      </w:r>
      <w:r w:rsidRPr="00461844">
        <w:rPr>
          <w:sz w:val="22"/>
          <w:szCs w:val="22"/>
        </w:rPr>
        <w:t xml:space="preserve"> any required master tooling, master gears, proof of calibration, and/or special tooling/test equipment current to latest drawing revision.  Please state if no master tooling is required.</w:t>
      </w:r>
      <w:r w:rsidR="0036716E" w:rsidRPr="00461844">
        <w:rPr>
          <w:sz w:val="22"/>
          <w:szCs w:val="22"/>
        </w:rPr>
        <w:t xml:space="preserve">  This certification must be on company letterhead, signed by a company officer, and dated.</w:t>
      </w:r>
    </w:p>
    <w:p w14:paraId="2D44B553" w14:textId="77777777" w:rsidR="00461844" w:rsidRPr="00461844" w:rsidRDefault="00461844" w:rsidP="00461844">
      <w:pPr>
        <w:ind w:left="360"/>
        <w:rPr>
          <w:color w:val="0000FF"/>
          <w:sz w:val="22"/>
          <w:szCs w:val="22"/>
        </w:rPr>
      </w:pPr>
    </w:p>
    <w:p w14:paraId="3FED0885" w14:textId="77777777" w:rsidR="001D1DB4" w:rsidRDefault="001D1DB4">
      <w:pPr>
        <w:rPr>
          <w:color w:val="0000FF"/>
          <w:sz w:val="22"/>
          <w:szCs w:val="22"/>
        </w:rPr>
      </w:pPr>
    </w:p>
    <w:p w14:paraId="036CA838" w14:textId="77777777" w:rsidR="00276E4D" w:rsidRDefault="008C6CA7" w:rsidP="00461844">
      <w:pPr>
        <w:numPr>
          <w:ilvl w:val="0"/>
          <w:numId w:val="15"/>
        </w:numPr>
        <w:rPr>
          <w:sz w:val="22"/>
          <w:szCs w:val="22"/>
          <w:u w:val="single"/>
        </w:rPr>
      </w:pPr>
      <w:bookmarkStart w:id="24" w:name="data_collection"/>
      <w:bookmarkEnd w:id="23"/>
      <w:r w:rsidRPr="005112B4">
        <w:rPr>
          <w:color w:val="FF0000"/>
          <w:sz w:val="22"/>
          <w:szCs w:val="22"/>
        </w:rPr>
        <w:t xml:space="preserve">Technical </w:t>
      </w:r>
      <w:r w:rsidR="00F476B1" w:rsidRPr="005112B4">
        <w:rPr>
          <w:color w:val="FF0000"/>
          <w:sz w:val="22"/>
          <w:szCs w:val="22"/>
        </w:rPr>
        <w:t xml:space="preserve">Data </w:t>
      </w:r>
      <w:r w:rsidRPr="005112B4">
        <w:rPr>
          <w:color w:val="FF0000"/>
          <w:sz w:val="22"/>
          <w:szCs w:val="22"/>
        </w:rPr>
        <w:t>Rights Certification</w:t>
      </w:r>
      <w:r w:rsidR="00532613" w:rsidRPr="005112B4">
        <w:rPr>
          <w:color w:val="FF0000"/>
          <w:sz w:val="22"/>
          <w:szCs w:val="22"/>
        </w:rPr>
        <w:t xml:space="preserve"> Letter</w:t>
      </w:r>
      <w:r w:rsidR="00F476B1" w:rsidRPr="005112B4">
        <w:rPr>
          <w:color w:val="FF0000"/>
          <w:sz w:val="22"/>
          <w:szCs w:val="22"/>
        </w:rPr>
        <w:t>:</w:t>
      </w:r>
      <w:r w:rsidR="00F476B1" w:rsidRPr="005112B4">
        <w:rPr>
          <w:sz w:val="22"/>
          <w:szCs w:val="22"/>
        </w:rPr>
        <w:t xml:space="preserve"> Certification of rights to use technical data </w:t>
      </w:r>
      <w:r w:rsidR="000B51FA" w:rsidRPr="005112B4">
        <w:rPr>
          <w:sz w:val="22"/>
          <w:szCs w:val="22"/>
        </w:rPr>
        <w:t xml:space="preserve">must be presented </w:t>
      </w:r>
      <w:r w:rsidR="00F476B1" w:rsidRPr="005112B4">
        <w:rPr>
          <w:sz w:val="22"/>
          <w:szCs w:val="22"/>
        </w:rPr>
        <w:t>in the format provided below</w:t>
      </w:r>
      <w:r w:rsidR="000B51FA" w:rsidRPr="005112B4">
        <w:rPr>
          <w:sz w:val="22"/>
          <w:szCs w:val="22"/>
        </w:rPr>
        <w:t xml:space="preserve"> (see Figure </w:t>
      </w:r>
      <w:r w:rsidR="00E018D2">
        <w:rPr>
          <w:sz w:val="22"/>
          <w:szCs w:val="22"/>
        </w:rPr>
        <w:t>2</w:t>
      </w:r>
      <w:r w:rsidR="000B51FA" w:rsidRPr="005112B4">
        <w:rPr>
          <w:sz w:val="22"/>
          <w:szCs w:val="22"/>
        </w:rPr>
        <w:t>.4)</w:t>
      </w:r>
      <w:r w:rsidR="00F476B1" w:rsidRPr="005112B4">
        <w:rPr>
          <w:sz w:val="22"/>
          <w:szCs w:val="22"/>
        </w:rPr>
        <w:t xml:space="preserve">, </w:t>
      </w:r>
      <w:r w:rsidR="0072688D">
        <w:rPr>
          <w:sz w:val="22"/>
          <w:szCs w:val="22"/>
        </w:rPr>
        <w:t>signed by someone within the company who has the appropriate signature authority to sign a legally binding document</w:t>
      </w:r>
      <w:r w:rsidR="00F476B1" w:rsidRPr="005112B4">
        <w:rPr>
          <w:sz w:val="22"/>
          <w:szCs w:val="22"/>
        </w:rPr>
        <w:t>.</w:t>
      </w:r>
      <w:r w:rsidR="00C54122" w:rsidRPr="005112B4">
        <w:rPr>
          <w:sz w:val="22"/>
          <w:szCs w:val="22"/>
        </w:rPr>
        <w:t xml:space="preserve"> </w:t>
      </w:r>
      <w:r w:rsidR="00F476B1" w:rsidRPr="005112B4">
        <w:rPr>
          <w:sz w:val="22"/>
          <w:szCs w:val="22"/>
        </w:rPr>
        <w:t xml:space="preserve"> If proprietary data is involved, you must supply a statement from the owner of that data that gives you the </w:t>
      </w:r>
      <w:r w:rsidR="0072688D">
        <w:rPr>
          <w:sz w:val="22"/>
          <w:szCs w:val="22"/>
        </w:rPr>
        <w:t xml:space="preserve">legal </w:t>
      </w:r>
      <w:r w:rsidR="00F476B1" w:rsidRPr="005112B4">
        <w:rPr>
          <w:sz w:val="22"/>
          <w:szCs w:val="22"/>
        </w:rPr>
        <w:t>rights to use th</w:t>
      </w:r>
      <w:r w:rsidR="0072688D">
        <w:rPr>
          <w:sz w:val="22"/>
          <w:szCs w:val="22"/>
        </w:rPr>
        <w:t>at specific</w:t>
      </w:r>
      <w:r w:rsidR="00F476B1" w:rsidRPr="005112B4">
        <w:rPr>
          <w:sz w:val="22"/>
          <w:szCs w:val="22"/>
        </w:rPr>
        <w:t xml:space="preserve"> data.</w:t>
      </w:r>
      <w:r w:rsidR="00C54122" w:rsidRPr="005112B4">
        <w:rPr>
          <w:sz w:val="22"/>
          <w:szCs w:val="22"/>
        </w:rPr>
        <w:t xml:space="preserve"> </w:t>
      </w:r>
      <w:r w:rsidR="00F476B1" w:rsidRPr="005112B4">
        <w:rPr>
          <w:sz w:val="22"/>
          <w:szCs w:val="22"/>
        </w:rPr>
        <w:t xml:space="preserve"> NOTE: This also applies to the use of data the Government possesses but does not have the right to use in competitive manufacturing.</w:t>
      </w:r>
      <w:r w:rsidR="000B51FA" w:rsidRPr="005112B4">
        <w:rPr>
          <w:sz w:val="22"/>
          <w:szCs w:val="22"/>
        </w:rPr>
        <w:t xml:space="preserve"> </w:t>
      </w:r>
      <w:r w:rsidR="00C54122" w:rsidRPr="005112B4">
        <w:rPr>
          <w:sz w:val="22"/>
          <w:szCs w:val="22"/>
        </w:rPr>
        <w:t xml:space="preserve"> </w:t>
      </w:r>
      <w:r w:rsidR="000B51FA" w:rsidRPr="005112B4">
        <w:rPr>
          <w:sz w:val="22"/>
          <w:szCs w:val="22"/>
          <w:u w:val="single"/>
        </w:rPr>
        <w:t xml:space="preserve">The </w:t>
      </w:r>
      <w:r w:rsidR="000B51FA" w:rsidRPr="00457FAD">
        <w:rPr>
          <w:sz w:val="22"/>
          <w:szCs w:val="22"/>
          <w:u w:val="single"/>
        </w:rPr>
        <w:t xml:space="preserve">format provided in Figure </w:t>
      </w:r>
      <w:r w:rsidR="00EE0346" w:rsidRPr="00457FAD">
        <w:rPr>
          <w:sz w:val="22"/>
          <w:szCs w:val="22"/>
          <w:u w:val="single"/>
        </w:rPr>
        <w:t>2</w:t>
      </w:r>
      <w:r w:rsidR="000B51FA" w:rsidRPr="00457FAD">
        <w:rPr>
          <w:sz w:val="22"/>
          <w:szCs w:val="22"/>
          <w:u w:val="single"/>
        </w:rPr>
        <w:t>.4 below has been approved by the AMCOM legal department.  Any</w:t>
      </w:r>
      <w:r w:rsidR="000B51FA" w:rsidRPr="005112B4">
        <w:rPr>
          <w:sz w:val="22"/>
          <w:szCs w:val="22"/>
          <w:u w:val="single"/>
        </w:rPr>
        <w:t xml:space="preserve"> changes to the format or language will need to be approved by AMCOM legal.</w:t>
      </w:r>
    </w:p>
    <w:p w14:paraId="0C2E377E" w14:textId="77777777" w:rsidR="006A31E9" w:rsidRDefault="006A31E9" w:rsidP="003A318A">
      <w:pPr>
        <w:ind w:left="360"/>
        <w:rPr>
          <w:sz w:val="22"/>
          <w:szCs w:val="22"/>
          <w:u w:val="single"/>
        </w:rPr>
      </w:pPr>
      <w:r>
        <w:rPr>
          <w:sz w:val="22"/>
          <w:szCs w:val="22"/>
          <w:u w:val="single"/>
        </w:rPr>
        <w:br w:type="page"/>
      </w:r>
    </w:p>
    <w:p w14:paraId="7A7E0DE9" w14:textId="4BA175BA" w:rsidR="003A318A" w:rsidRDefault="00BC12DB" w:rsidP="003A318A">
      <w:pPr>
        <w:ind w:left="360"/>
        <w:rPr>
          <w:sz w:val="22"/>
          <w:szCs w:val="22"/>
          <w:u w:val="single"/>
        </w:rPr>
      </w:pPr>
      <w:r>
        <w:rPr>
          <w:rFonts w:ascii="Arial Black" w:hAnsi="Arial Black"/>
          <w:bCs/>
          <w:noProof/>
          <w:color w:val="1F497D" w:themeColor="text2"/>
          <w:sz w:val="18"/>
          <w:szCs w:val="18"/>
          <w:highlight w:val="yellow"/>
        </w:rPr>
        <w:lastRenderedPageBreak/>
        <mc:AlternateContent>
          <mc:Choice Requires="wps">
            <w:drawing>
              <wp:anchor distT="0" distB="0" distL="114300" distR="114300" simplePos="0" relativeHeight="251697152" behindDoc="1" locked="0" layoutInCell="1" allowOverlap="1" wp14:anchorId="4503B143" wp14:editId="39B42724">
                <wp:simplePos x="0" y="0"/>
                <wp:positionH relativeFrom="column">
                  <wp:posOffset>-309186</wp:posOffset>
                </wp:positionH>
                <wp:positionV relativeFrom="paragraph">
                  <wp:posOffset>142277</wp:posOffset>
                </wp:positionV>
                <wp:extent cx="6560185" cy="6236339"/>
                <wp:effectExtent l="0" t="0" r="12065" b="12065"/>
                <wp:wrapNone/>
                <wp:docPr id="23"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60185" cy="623633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55982F" id="Rectangle 19" o:spid="_x0000_s1026" style="position:absolute;margin-left:-24.35pt;margin-top:11.2pt;width:516.55pt;height:491.0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"/>
            </w:pict>
          </mc:Fallback>
        </mc:AlternateContent>
      </w:r>
    </w:p>
    <w:p w14:paraId="50E88BDE" w14:textId="77777777" w:rsidR="00C23A55" w:rsidRDefault="00C23A55">
      <w:pPr>
        <w:ind w:left="360"/>
        <w:rPr>
          <w:color w:val="FF0000"/>
          <w:sz w:val="22"/>
          <w:szCs w:val="22"/>
        </w:rPr>
      </w:pPr>
    </w:p>
    <w:p w14:paraId="044AB6F8" w14:textId="77777777" w:rsidR="00566E4B" w:rsidRPr="00D34D43" w:rsidRDefault="00566E4B" w:rsidP="00D34D43">
      <w:pPr>
        <w:tabs>
          <w:tab w:val="num" w:pos="2160"/>
        </w:tabs>
        <w:ind w:left="1800"/>
        <w:rPr>
          <w:rFonts w:ascii="Arial Black" w:hAnsi="Arial Black"/>
          <w:color w:val="1F497D" w:themeColor="text2"/>
          <w:sz w:val="20"/>
          <w:szCs w:val="20"/>
          <w:highlight w:val="yellow"/>
        </w:rPr>
      </w:pPr>
    </w:p>
    <w:p w14:paraId="4159EA1D" w14:textId="77777777" w:rsidR="00D34D43" w:rsidRPr="00D34D43" w:rsidRDefault="00D34D43" w:rsidP="00D34D43">
      <w:pPr>
        <w:tabs>
          <w:tab w:val="num" w:pos="2160"/>
        </w:tabs>
        <w:ind w:left="2160"/>
        <w:rPr>
          <w:rFonts w:ascii="Arial Black" w:hAnsi="Arial Black"/>
          <w:color w:val="000000" w:themeColor="text1"/>
          <w:sz w:val="20"/>
          <w:szCs w:val="20"/>
        </w:rPr>
      </w:pPr>
      <w:r w:rsidRPr="00D34D43">
        <w:rPr>
          <w:rFonts w:ascii="Arial Black" w:hAnsi="Arial Black"/>
          <w:color w:val="000000" w:themeColor="text1"/>
          <w:sz w:val="20"/>
          <w:szCs w:val="20"/>
          <w:highlight w:val="yellow"/>
        </w:rPr>
        <w:t xml:space="preserve">YOUR COMPANY’S LETTER </w:t>
      </w:r>
      <w:r>
        <w:rPr>
          <w:rFonts w:ascii="Arial Black" w:hAnsi="Arial Black"/>
          <w:color w:val="000000" w:themeColor="text1"/>
          <w:sz w:val="20"/>
          <w:szCs w:val="20"/>
          <w:highlight w:val="yellow"/>
        </w:rPr>
        <w:t>H</w:t>
      </w:r>
      <w:r w:rsidRPr="00D34D43">
        <w:rPr>
          <w:rFonts w:ascii="Arial Black" w:hAnsi="Arial Black"/>
          <w:color w:val="000000" w:themeColor="text1"/>
          <w:sz w:val="20"/>
          <w:szCs w:val="20"/>
          <w:highlight w:val="yellow"/>
        </w:rPr>
        <w:t>EAD</w:t>
      </w:r>
    </w:p>
    <w:p w14:paraId="31771FD8" w14:textId="77777777" w:rsidR="00D34D43" w:rsidRDefault="00D34D43" w:rsidP="00D34D43">
      <w:pPr>
        <w:tabs>
          <w:tab w:val="num" w:pos="2160"/>
        </w:tabs>
        <w:ind w:left="1800"/>
        <w:rPr>
          <w:rFonts w:ascii="Arial Black" w:hAnsi="Arial Black"/>
          <w:color w:val="1F497D" w:themeColor="text2"/>
          <w:sz w:val="20"/>
          <w:szCs w:val="20"/>
        </w:rPr>
      </w:pPr>
    </w:p>
    <w:p w14:paraId="420D7BFB" w14:textId="77777777" w:rsidR="00D34D43" w:rsidRPr="00566E4B" w:rsidRDefault="00D34D43" w:rsidP="00D34D43">
      <w:pPr>
        <w:tabs>
          <w:tab w:val="num" w:pos="2160"/>
        </w:tabs>
        <w:ind w:left="1800"/>
        <w:rPr>
          <w:rFonts w:ascii="Arial Black" w:hAnsi="Arial Black"/>
          <w:color w:val="1F497D" w:themeColor="text2"/>
          <w:sz w:val="20"/>
          <w:szCs w:val="20"/>
        </w:rPr>
      </w:pPr>
    </w:p>
    <w:p w14:paraId="1A5A3636" w14:textId="77777777" w:rsidR="00DE426B" w:rsidRPr="00457FAD" w:rsidRDefault="00DE426B" w:rsidP="00B02B6B">
      <w:pPr>
        <w:numPr>
          <w:ilvl w:val="5"/>
          <w:numId w:val="1"/>
        </w:numPr>
        <w:tabs>
          <w:tab w:val="num" w:pos="0"/>
        </w:tabs>
        <w:ind w:left="0"/>
        <w:rPr>
          <w:rFonts w:ascii="Arial" w:hAnsi="Arial" w:cs="Arial"/>
          <w:b/>
          <w:sz w:val="17"/>
          <w:szCs w:val="17"/>
        </w:rPr>
      </w:pPr>
      <w:r w:rsidRPr="00457FAD">
        <w:rPr>
          <w:rFonts w:ascii="Arial" w:hAnsi="Arial" w:cs="Arial"/>
          <w:b/>
          <w:bCs/>
          <w:sz w:val="17"/>
          <w:szCs w:val="17"/>
        </w:rPr>
        <w:t xml:space="preserve">TECHNICAL DATA RIGHTS CERTIFICATION </w:t>
      </w:r>
    </w:p>
    <w:p w14:paraId="11DE69EC" w14:textId="77777777" w:rsidR="00DE426B" w:rsidRPr="00457FAD" w:rsidRDefault="00DE426B" w:rsidP="00B02B6B">
      <w:pPr>
        <w:tabs>
          <w:tab w:val="num" w:pos="1440"/>
        </w:tabs>
        <w:rPr>
          <w:rFonts w:ascii="Arial" w:hAnsi="Arial" w:cs="Arial"/>
          <w:sz w:val="17"/>
          <w:szCs w:val="17"/>
        </w:rPr>
      </w:pPr>
    </w:p>
    <w:p w14:paraId="1C922DF8" w14:textId="77777777" w:rsidR="001D1DB4" w:rsidRDefault="001D1DB4">
      <w:pPr>
        <w:pStyle w:val="Preformatted"/>
        <w:widowControl/>
        <w:tabs>
          <w:tab w:val="clear" w:pos="0"/>
          <w:tab w:val="left" w:pos="720"/>
        </w:tabs>
        <w:rPr>
          <w:rFonts w:ascii="Arial" w:hAnsi="Arial" w:cs="Arial"/>
          <w:sz w:val="17"/>
          <w:szCs w:val="17"/>
        </w:rPr>
      </w:pPr>
    </w:p>
    <w:p w14:paraId="2EFA5584" w14:textId="77777777" w:rsidR="00DE426B" w:rsidRPr="00457FAD" w:rsidRDefault="00DE426B" w:rsidP="00B02B6B">
      <w:pPr>
        <w:rPr>
          <w:rFonts w:ascii="Arial" w:hAnsi="Arial" w:cs="Arial"/>
          <w:sz w:val="17"/>
          <w:szCs w:val="17"/>
        </w:rPr>
      </w:pPr>
      <w:r w:rsidRPr="00457FAD">
        <w:rPr>
          <w:rFonts w:ascii="Arial" w:hAnsi="Arial" w:cs="Arial"/>
          <w:sz w:val="17"/>
          <w:szCs w:val="17"/>
        </w:rPr>
        <w:t>I am an officer and employee of the above named legal entity with the responsibility for investigating the facts upon which this certification is made.  To the best of my knowledge and information obtained from my recent investigation:</w:t>
      </w:r>
    </w:p>
    <w:p w14:paraId="54AF7B4C" w14:textId="77777777" w:rsidR="00DE426B" w:rsidRPr="00457FAD" w:rsidRDefault="00DE426B" w:rsidP="00B02B6B">
      <w:pPr>
        <w:rPr>
          <w:rFonts w:ascii="Arial" w:hAnsi="Arial" w:cs="Arial"/>
          <w:sz w:val="17"/>
          <w:szCs w:val="17"/>
        </w:rPr>
      </w:pPr>
    </w:p>
    <w:p w14:paraId="6B1A0459" w14:textId="77777777" w:rsidR="00DE426B" w:rsidRPr="00457FAD" w:rsidRDefault="00DE426B" w:rsidP="00B02B6B">
      <w:pPr>
        <w:numPr>
          <w:ilvl w:val="0"/>
          <w:numId w:val="41"/>
        </w:numPr>
        <w:tabs>
          <w:tab w:val="clear" w:pos="1980"/>
          <w:tab w:val="num" w:pos="720"/>
        </w:tabs>
        <w:ind w:left="720"/>
        <w:rPr>
          <w:rFonts w:ascii="Arial" w:hAnsi="Arial" w:cs="Arial"/>
          <w:sz w:val="17"/>
          <w:szCs w:val="17"/>
        </w:rPr>
      </w:pPr>
      <w:r w:rsidRPr="00457FAD">
        <w:rPr>
          <w:rFonts w:ascii="Arial" w:hAnsi="Arial" w:cs="Arial"/>
          <w:sz w:val="17"/>
          <w:szCs w:val="17"/>
        </w:rPr>
        <w:t xml:space="preserve">I believe and certify that the technical data (hereinafter to include software) submitted to the U.S. Army Aviation and Missile Command (AMCOM), Huntsville, Alabama, as a part of my company's request for approval as a potential source for the purpose of obtaining a contract, was obtained by legal means by my company, </w:t>
      </w:r>
      <w:r w:rsidR="00D813CC">
        <w:rPr>
          <w:rFonts w:ascii="Arial" w:hAnsi="Arial" w:cs="Arial"/>
          <w:sz w:val="17"/>
          <w:szCs w:val="17"/>
        </w:rPr>
        <w:t>its current or recent employees; and</w:t>
      </w:r>
    </w:p>
    <w:p w14:paraId="6025C031" w14:textId="77777777" w:rsidR="00DE426B" w:rsidRPr="00457FAD" w:rsidRDefault="00DE426B" w:rsidP="00B02B6B">
      <w:pPr>
        <w:ind w:left="180"/>
        <w:rPr>
          <w:rFonts w:ascii="Arial" w:hAnsi="Arial" w:cs="Arial"/>
          <w:sz w:val="17"/>
          <w:szCs w:val="17"/>
        </w:rPr>
      </w:pPr>
    </w:p>
    <w:p w14:paraId="234B0D5E" w14:textId="77777777" w:rsidR="00DE426B" w:rsidRPr="00457FAD" w:rsidRDefault="00DE426B" w:rsidP="00B02B6B">
      <w:pPr>
        <w:numPr>
          <w:ilvl w:val="0"/>
          <w:numId w:val="41"/>
        </w:numPr>
        <w:tabs>
          <w:tab w:val="clear" w:pos="1980"/>
          <w:tab w:val="num" w:pos="720"/>
        </w:tabs>
        <w:ind w:left="720"/>
        <w:rPr>
          <w:rFonts w:ascii="Arial" w:hAnsi="Arial" w:cs="Arial"/>
          <w:sz w:val="17"/>
          <w:szCs w:val="17"/>
        </w:rPr>
      </w:pPr>
      <w:r w:rsidRPr="00457FAD">
        <w:rPr>
          <w:rFonts w:ascii="Arial" w:hAnsi="Arial" w:cs="Arial"/>
          <w:sz w:val="17"/>
          <w:szCs w:val="17"/>
        </w:rPr>
        <w:t>I believe and certify that my company, its current or recent employees, did not obtain or receive any technical data marked with a company's proprietary rights legend or a government limited/restricted rights legend from any U.S. Government agency or employee or other third parties that were used in the preparation of or incorporated into the request for source approval or its supporting technical data other than as described herein; and</w:t>
      </w:r>
    </w:p>
    <w:p w14:paraId="114C8267" w14:textId="77777777" w:rsidR="00DE426B" w:rsidRPr="00457FAD" w:rsidRDefault="00DE426B" w:rsidP="00B02B6B">
      <w:pPr>
        <w:tabs>
          <w:tab w:val="num" w:pos="2160"/>
        </w:tabs>
        <w:ind w:left="720"/>
        <w:rPr>
          <w:rFonts w:ascii="Arial" w:hAnsi="Arial" w:cs="Arial"/>
          <w:sz w:val="17"/>
          <w:szCs w:val="17"/>
        </w:rPr>
      </w:pPr>
    </w:p>
    <w:p w14:paraId="3F33662F" w14:textId="77777777" w:rsidR="00DE426B" w:rsidRDefault="00DE426B" w:rsidP="00B02B6B">
      <w:pPr>
        <w:numPr>
          <w:ilvl w:val="0"/>
          <w:numId w:val="41"/>
        </w:numPr>
        <w:tabs>
          <w:tab w:val="clear" w:pos="1980"/>
          <w:tab w:val="num" w:pos="720"/>
        </w:tabs>
        <w:ind w:left="720"/>
        <w:rPr>
          <w:rFonts w:ascii="Arial" w:hAnsi="Arial" w:cs="Arial"/>
          <w:sz w:val="17"/>
          <w:szCs w:val="17"/>
        </w:rPr>
      </w:pPr>
      <w:r w:rsidRPr="00457FAD">
        <w:rPr>
          <w:rFonts w:ascii="Arial" w:hAnsi="Arial" w:cs="Arial"/>
          <w:sz w:val="17"/>
          <w:szCs w:val="17"/>
        </w:rPr>
        <w:t>I certify that my company has the legal right to use said technical data to manufacture the below identified part for the United States Government.  To the extent that said technical data are marked with a company's proprietary rights or a Government limited/restricted rights legend or are otherwise believed to be or have in the past been the proprietary data of another company, the following documents which are attached hereto and made a part of this certification form the basis for my company’s claim to use said technical data.  Such documentation must show an unbroken chain of authorization from the owner of the proprietary or limited/restricted rights data to the certifying company and must clearly cover the data necessary for source approval.</w:t>
      </w:r>
    </w:p>
    <w:p w14:paraId="31E3FED4" w14:textId="77777777" w:rsidR="001D1DB4" w:rsidRDefault="001D1DB4">
      <w:pPr>
        <w:pStyle w:val="ListParagraph"/>
        <w:ind w:left="1440"/>
        <w:rPr>
          <w:rFonts w:ascii="Arial" w:hAnsi="Arial" w:cs="Arial"/>
          <w:sz w:val="17"/>
          <w:szCs w:val="17"/>
        </w:rPr>
      </w:pPr>
    </w:p>
    <w:p w14:paraId="12B3D81F" w14:textId="77777777" w:rsidR="002B6109" w:rsidRPr="00457FAD" w:rsidRDefault="002B6109" w:rsidP="002B6109">
      <w:pPr>
        <w:numPr>
          <w:ilvl w:val="5"/>
          <w:numId w:val="1"/>
        </w:numPr>
        <w:tabs>
          <w:tab w:val="num" w:pos="720"/>
        </w:tabs>
        <w:ind w:left="720"/>
        <w:rPr>
          <w:rFonts w:ascii="Arial" w:hAnsi="Arial" w:cs="Arial"/>
          <w:sz w:val="17"/>
          <w:szCs w:val="17"/>
        </w:rPr>
      </w:pPr>
      <w:r w:rsidRPr="00457FAD">
        <w:rPr>
          <w:rFonts w:ascii="Arial" w:hAnsi="Arial" w:cs="Arial"/>
          <w:sz w:val="17"/>
          <w:szCs w:val="17"/>
        </w:rPr>
        <w:t>THIS CERTIFICATION CONCERNS A MATTER WITHIN THE JURISDICTION OF AN AGENCY OF THE UNITED STATES AND THE MAKING OF A FALSE, FICTITIOUS, OR FRAUDULENT CERTIFICATION MAY RENDER THE MAKER SUBJECT TO PROSECUTION UNDER TITLE 18, UNITED STATES CODE, SECTION 1001.</w:t>
      </w:r>
    </w:p>
    <w:p w14:paraId="1876CD38" w14:textId="77777777" w:rsidR="00C23A55" w:rsidRDefault="00C23A55">
      <w:pPr>
        <w:ind w:left="720"/>
        <w:rPr>
          <w:rFonts w:ascii="Arial" w:hAnsi="Arial" w:cs="Arial"/>
          <w:sz w:val="17"/>
          <w:szCs w:val="17"/>
        </w:rPr>
      </w:pPr>
    </w:p>
    <w:p w14:paraId="20AB9A6A" w14:textId="77777777" w:rsidR="00DE426B" w:rsidRPr="00457FAD" w:rsidRDefault="00DE426B" w:rsidP="00B02B6B">
      <w:pPr>
        <w:rPr>
          <w:rFonts w:ascii="Arial" w:hAnsi="Arial" w:cs="Arial"/>
          <w:i/>
          <w:sz w:val="17"/>
          <w:szCs w:val="17"/>
        </w:rPr>
      </w:pPr>
    </w:p>
    <w:p w14:paraId="724F8968" w14:textId="77777777" w:rsidR="00566E4B" w:rsidRPr="00457FAD" w:rsidRDefault="00DE426B" w:rsidP="00B02B6B">
      <w:pPr>
        <w:tabs>
          <w:tab w:val="left" w:pos="1440"/>
        </w:tabs>
        <w:ind w:left="720"/>
        <w:rPr>
          <w:rFonts w:ascii="Arial" w:hAnsi="Arial" w:cs="Arial"/>
          <w:sz w:val="17"/>
          <w:szCs w:val="17"/>
        </w:rPr>
      </w:pPr>
      <w:r w:rsidRPr="00457FAD">
        <w:rPr>
          <w:rFonts w:ascii="Arial" w:hAnsi="Arial" w:cs="Arial"/>
          <w:sz w:val="17"/>
          <w:szCs w:val="17"/>
        </w:rPr>
        <w:t xml:space="preserve">THIS CERTIFICATION APPLIES TO </w:t>
      </w:r>
    </w:p>
    <w:p w14:paraId="70573DC2" w14:textId="77777777" w:rsidR="00566E4B" w:rsidRPr="00457FAD" w:rsidRDefault="00566E4B" w:rsidP="00B02B6B">
      <w:pPr>
        <w:tabs>
          <w:tab w:val="left" w:pos="1440"/>
        </w:tabs>
        <w:ind w:left="720"/>
        <w:rPr>
          <w:rFonts w:ascii="Arial" w:hAnsi="Arial" w:cs="Arial"/>
          <w:sz w:val="17"/>
          <w:szCs w:val="17"/>
        </w:rPr>
      </w:pPr>
    </w:p>
    <w:p w14:paraId="5DE939BB" w14:textId="77777777" w:rsidR="00566E4B" w:rsidRPr="00457FAD" w:rsidRDefault="00DE426B" w:rsidP="00B02B6B">
      <w:pPr>
        <w:tabs>
          <w:tab w:val="left" w:pos="1440"/>
        </w:tabs>
        <w:ind w:left="720"/>
        <w:rPr>
          <w:rFonts w:ascii="Arial" w:hAnsi="Arial" w:cs="Arial"/>
          <w:sz w:val="17"/>
          <w:szCs w:val="17"/>
        </w:rPr>
      </w:pPr>
      <w:r w:rsidRPr="00457FAD">
        <w:rPr>
          <w:rFonts w:ascii="Arial" w:hAnsi="Arial" w:cs="Arial"/>
          <w:sz w:val="17"/>
          <w:szCs w:val="17"/>
        </w:rPr>
        <w:t>NSN______________________</w:t>
      </w:r>
      <w:r w:rsidR="004F71F7">
        <w:rPr>
          <w:rFonts w:ascii="Arial" w:hAnsi="Arial" w:cs="Arial"/>
          <w:sz w:val="17"/>
          <w:szCs w:val="17"/>
        </w:rPr>
        <w:t xml:space="preserve">                  </w:t>
      </w:r>
      <w:r w:rsidRPr="00457FAD">
        <w:rPr>
          <w:rFonts w:ascii="Arial" w:hAnsi="Arial" w:cs="Arial"/>
          <w:sz w:val="17"/>
          <w:szCs w:val="17"/>
        </w:rPr>
        <w:t>P/N__________________</w:t>
      </w:r>
      <w:r w:rsidR="00566E4B" w:rsidRPr="00457FAD">
        <w:rPr>
          <w:rFonts w:ascii="Arial" w:hAnsi="Arial" w:cs="Arial"/>
          <w:sz w:val="17"/>
          <w:szCs w:val="17"/>
        </w:rPr>
        <w:t xml:space="preserve"> </w:t>
      </w:r>
    </w:p>
    <w:p w14:paraId="57589752" w14:textId="77777777" w:rsidR="00DE426B" w:rsidRPr="00457FAD" w:rsidRDefault="00566E4B" w:rsidP="00B02B6B">
      <w:pPr>
        <w:tabs>
          <w:tab w:val="left" w:pos="1440"/>
        </w:tabs>
        <w:ind w:left="720"/>
        <w:rPr>
          <w:rFonts w:ascii="Arial" w:hAnsi="Arial" w:cs="Arial"/>
          <w:sz w:val="17"/>
          <w:szCs w:val="17"/>
        </w:rPr>
      </w:pPr>
      <w:r w:rsidRPr="00457FAD">
        <w:rPr>
          <w:rFonts w:ascii="Arial" w:hAnsi="Arial" w:cs="Arial"/>
          <w:sz w:val="17"/>
          <w:szCs w:val="17"/>
        </w:rPr>
        <w:t>(for multiple parts attach NSN</w:t>
      </w:r>
      <w:r w:rsidR="00C73B37" w:rsidRPr="00457FAD">
        <w:rPr>
          <w:rFonts w:ascii="Arial" w:hAnsi="Arial" w:cs="Arial"/>
          <w:sz w:val="17"/>
          <w:szCs w:val="17"/>
        </w:rPr>
        <w:t xml:space="preserve"> </w:t>
      </w:r>
      <w:r w:rsidRPr="00457FAD">
        <w:rPr>
          <w:rFonts w:ascii="Arial" w:hAnsi="Arial" w:cs="Arial"/>
          <w:sz w:val="17"/>
          <w:szCs w:val="17"/>
        </w:rPr>
        <w:t>/</w:t>
      </w:r>
      <w:r w:rsidR="00C73B37" w:rsidRPr="00457FAD">
        <w:rPr>
          <w:rFonts w:ascii="Arial" w:hAnsi="Arial" w:cs="Arial"/>
          <w:sz w:val="17"/>
          <w:szCs w:val="17"/>
        </w:rPr>
        <w:t xml:space="preserve"> </w:t>
      </w:r>
      <w:r w:rsidRPr="00457FAD">
        <w:rPr>
          <w:rFonts w:ascii="Arial" w:hAnsi="Arial" w:cs="Arial"/>
          <w:sz w:val="17"/>
          <w:szCs w:val="17"/>
        </w:rPr>
        <w:t>P</w:t>
      </w:r>
      <w:r w:rsidR="00C73B37" w:rsidRPr="00457FAD">
        <w:rPr>
          <w:rFonts w:ascii="Arial" w:hAnsi="Arial" w:cs="Arial"/>
          <w:sz w:val="17"/>
          <w:szCs w:val="17"/>
        </w:rPr>
        <w:t>/</w:t>
      </w:r>
      <w:r w:rsidRPr="00457FAD">
        <w:rPr>
          <w:rFonts w:ascii="Arial" w:hAnsi="Arial" w:cs="Arial"/>
          <w:sz w:val="17"/>
          <w:szCs w:val="17"/>
        </w:rPr>
        <w:t>N list)</w:t>
      </w:r>
    </w:p>
    <w:p w14:paraId="7CB1FD33" w14:textId="77777777" w:rsidR="00566E4B" w:rsidRPr="00457FAD" w:rsidRDefault="00566E4B" w:rsidP="00B02B6B">
      <w:pPr>
        <w:tabs>
          <w:tab w:val="left" w:pos="1440"/>
        </w:tabs>
        <w:ind w:left="720"/>
        <w:rPr>
          <w:rFonts w:ascii="Arial" w:hAnsi="Arial" w:cs="Arial"/>
          <w:sz w:val="17"/>
          <w:szCs w:val="17"/>
        </w:rPr>
      </w:pPr>
    </w:p>
    <w:p w14:paraId="534B9A9E" w14:textId="77777777" w:rsidR="00566E4B" w:rsidRPr="00457FAD" w:rsidRDefault="00566E4B" w:rsidP="00B02B6B">
      <w:pPr>
        <w:tabs>
          <w:tab w:val="left" w:pos="1440"/>
        </w:tabs>
        <w:ind w:left="720"/>
        <w:rPr>
          <w:rFonts w:ascii="Arial" w:hAnsi="Arial" w:cs="Arial"/>
          <w:sz w:val="17"/>
          <w:szCs w:val="17"/>
        </w:rPr>
      </w:pPr>
    </w:p>
    <w:p w14:paraId="16777A70" w14:textId="77777777" w:rsidR="00DE426B" w:rsidRPr="00457FAD" w:rsidRDefault="00DE426B" w:rsidP="00B02B6B">
      <w:pPr>
        <w:ind w:left="720"/>
        <w:rPr>
          <w:rFonts w:ascii="Arial" w:hAnsi="Arial" w:cs="Arial"/>
          <w:sz w:val="17"/>
          <w:szCs w:val="17"/>
        </w:rPr>
      </w:pPr>
      <w:r w:rsidRPr="00457FAD">
        <w:rPr>
          <w:rFonts w:ascii="Arial" w:hAnsi="Arial" w:cs="Arial"/>
          <w:sz w:val="17"/>
          <w:szCs w:val="17"/>
        </w:rPr>
        <w:t xml:space="preserve">                                                                                         </w:t>
      </w:r>
    </w:p>
    <w:p w14:paraId="00A0E8C4" w14:textId="77777777" w:rsidR="00DE426B" w:rsidRPr="00457FAD" w:rsidRDefault="00DE426B" w:rsidP="00B02B6B">
      <w:pPr>
        <w:ind w:left="720"/>
        <w:rPr>
          <w:rFonts w:ascii="Arial" w:hAnsi="Arial" w:cs="Arial"/>
          <w:sz w:val="17"/>
          <w:szCs w:val="17"/>
        </w:rPr>
      </w:pPr>
      <w:r w:rsidRPr="00457FAD">
        <w:rPr>
          <w:rFonts w:ascii="Arial" w:hAnsi="Arial" w:cs="Arial"/>
          <w:sz w:val="17"/>
          <w:szCs w:val="17"/>
        </w:rPr>
        <w:t>(Signature)_______________________________ (typed or printed name &amp; title)</w:t>
      </w:r>
    </w:p>
    <w:p w14:paraId="380E6505" w14:textId="77777777" w:rsidR="001E50EA" w:rsidRDefault="001E50EA" w:rsidP="00B02B6B">
      <w:pPr>
        <w:ind w:left="720"/>
        <w:rPr>
          <w:rFonts w:ascii="Arial" w:hAnsi="Arial" w:cs="Arial"/>
          <w:sz w:val="17"/>
          <w:szCs w:val="17"/>
        </w:rPr>
      </w:pPr>
    </w:p>
    <w:p w14:paraId="1B46450A" w14:textId="77777777" w:rsidR="00DE426B" w:rsidRPr="00457FAD" w:rsidRDefault="00DE426B" w:rsidP="00B02B6B">
      <w:pPr>
        <w:ind w:left="720"/>
        <w:rPr>
          <w:rFonts w:ascii="Arial" w:hAnsi="Arial" w:cs="Arial"/>
          <w:sz w:val="17"/>
          <w:szCs w:val="17"/>
        </w:rPr>
      </w:pPr>
      <w:r w:rsidRPr="00457FAD">
        <w:rPr>
          <w:rFonts w:ascii="Arial" w:hAnsi="Arial" w:cs="Arial"/>
          <w:sz w:val="17"/>
          <w:szCs w:val="17"/>
        </w:rPr>
        <w:t xml:space="preserve">(Date)____________________________              </w:t>
      </w:r>
    </w:p>
    <w:p w14:paraId="71D355DD" w14:textId="77777777" w:rsidR="003B4D8E" w:rsidRDefault="000E61F7" w:rsidP="003B4D8E">
      <w:pPr>
        <w:ind w:left="720"/>
        <w:rPr>
          <w:rFonts w:ascii="Arial" w:hAnsi="Arial" w:cs="Arial"/>
          <w:bCs/>
          <w:sz w:val="20"/>
          <w:szCs w:val="20"/>
        </w:rPr>
      </w:pPr>
      <w:r w:rsidRPr="00566E4B">
        <w:rPr>
          <w:rFonts w:ascii="Arial" w:hAnsi="Arial" w:cs="Arial"/>
          <w:bCs/>
          <w:sz w:val="20"/>
          <w:szCs w:val="20"/>
        </w:rPr>
        <w:t xml:space="preserve">    </w:t>
      </w:r>
    </w:p>
    <w:p w14:paraId="5391F931" w14:textId="77777777" w:rsidR="003B4D8E" w:rsidRDefault="003B4D8E" w:rsidP="003B4D8E">
      <w:pPr>
        <w:ind w:left="720"/>
        <w:rPr>
          <w:b/>
          <w:bCs/>
          <w:sz w:val="22"/>
          <w:szCs w:val="22"/>
        </w:rPr>
      </w:pPr>
      <w:r>
        <w:rPr>
          <w:b/>
          <w:bCs/>
          <w:sz w:val="22"/>
          <w:szCs w:val="22"/>
        </w:rPr>
        <w:t xml:space="preserve">                             </w:t>
      </w:r>
    </w:p>
    <w:p w14:paraId="2211BB06" w14:textId="77777777" w:rsidR="001D6964" w:rsidRDefault="003B4D8E" w:rsidP="003B4D8E">
      <w:pPr>
        <w:ind w:left="720"/>
        <w:rPr>
          <w:b/>
          <w:bCs/>
          <w:sz w:val="22"/>
          <w:szCs w:val="22"/>
        </w:rPr>
      </w:pPr>
      <w:r>
        <w:rPr>
          <w:b/>
          <w:bCs/>
          <w:sz w:val="22"/>
          <w:szCs w:val="22"/>
        </w:rPr>
        <w:t xml:space="preserve">                          </w:t>
      </w:r>
    </w:p>
    <w:p w14:paraId="1D409013" w14:textId="77777777" w:rsidR="001D6964" w:rsidRDefault="001D6964" w:rsidP="003B4D8E">
      <w:pPr>
        <w:ind w:left="720"/>
        <w:rPr>
          <w:b/>
          <w:bCs/>
          <w:sz w:val="22"/>
          <w:szCs w:val="22"/>
        </w:rPr>
      </w:pPr>
    </w:p>
    <w:p w14:paraId="50E3F9E6" w14:textId="77777777" w:rsidR="00C23A55" w:rsidRDefault="00F4445C">
      <w:pPr>
        <w:ind w:left="1440"/>
        <w:rPr>
          <w:b/>
          <w:bCs/>
          <w:sz w:val="22"/>
          <w:szCs w:val="22"/>
        </w:rPr>
      </w:pPr>
      <w:r w:rsidRPr="005112B4">
        <w:rPr>
          <w:b/>
          <w:bCs/>
          <w:sz w:val="22"/>
          <w:szCs w:val="22"/>
        </w:rPr>
        <w:t xml:space="preserve">Figure </w:t>
      </w:r>
      <w:r w:rsidR="00EE0346" w:rsidRPr="005112B4">
        <w:rPr>
          <w:b/>
          <w:bCs/>
          <w:sz w:val="22"/>
          <w:szCs w:val="22"/>
        </w:rPr>
        <w:t>2</w:t>
      </w:r>
      <w:r w:rsidRPr="005112B4">
        <w:rPr>
          <w:b/>
          <w:bCs/>
          <w:sz w:val="22"/>
          <w:szCs w:val="22"/>
        </w:rPr>
        <w:t>.4 Technical Data Rights Certification Letter</w:t>
      </w:r>
    </w:p>
    <w:p w14:paraId="54F6D3F4" w14:textId="77777777" w:rsidR="00F476B1" w:rsidRPr="00566E4B" w:rsidRDefault="00582D29" w:rsidP="00DB7BD1">
      <w:pPr>
        <w:pStyle w:val="ListParagraph"/>
        <w:numPr>
          <w:ilvl w:val="0"/>
          <w:numId w:val="16"/>
        </w:numPr>
        <w:ind w:left="720"/>
        <w:rPr>
          <w:sz w:val="22"/>
          <w:szCs w:val="22"/>
        </w:rPr>
      </w:pPr>
      <w:r w:rsidRPr="00566E4B">
        <w:rPr>
          <w:sz w:val="22"/>
          <w:szCs w:val="22"/>
        </w:rPr>
        <w:t xml:space="preserve">TECHNICAL DATA RIGHTS CERTIFICATION </w:t>
      </w:r>
      <w:r w:rsidR="00F476B1" w:rsidRPr="00566E4B">
        <w:rPr>
          <w:sz w:val="22"/>
          <w:szCs w:val="22"/>
        </w:rPr>
        <w:t>INSTRUCTIONS:</w:t>
      </w:r>
    </w:p>
    <w:p w14:paraId="1C2E2AF5" w14:textId="77777777" w:rsidR="00582D29" w:rsidRPr="00566E4B" w:rsidRDefault="00582D29" w:rsidP="00DD26CE">
      <w:pPr>
        <w:ind w:left="720"/>
        <w:rPr>
          <w:bCs/>
          <w:sz w:val="22"/>
          <w:szCs w:val="22"/>
        </w:rPr>
      </w:pPr>
    </w:p>
    <w:p w14:paraId="3232C163" w14:textId="77777777" w:rsidR="001878B4" w:rsidRPr="00566E4B" w:rsidRDefault="00F476B1" w:rsidP="00DB7BD1">
      <w:pPr>
        <w:pStyle w:val="ListParagraph"/>
        <w:numPr>
          <w:ilvl w:val="0"/>
          <w:numId w:val="17"/>
        </w:numPr>
        <w:ind w:left="1080"/>
        <w:rPr>
          <w:sz w:val="22"/>
          <w:szCs w:val="22"/>
        </w:rPr>
      </w:pPr>
      <w:r w:rsidRPr="00566E4B">
        <w:rPr>
          <w:sz w:val="22"/>
          <w:szCs w:val="22"/>
        </w:rPr>
        <w:t>Place certification on company stationery.</w:t>
      </w:r>
    </w:p>
    <w:p w14:paraId="6031B846" w14:textId="77777777" w:rsidR="005B4745" w:rsidRPr="00566E4B" w:rsidRDefault="005B4745" w:rsidP="00DD26CE">
      <w:pPr>
        <w:pStyle w:val="ListParagraph"/>
        <w:ind w:left="360"/>
        <w:rPr>
          <w:sz w:val="22"/>
          <w:szCs w:val="22"/>
        </w:rPr>
      </w:pPr>
    </w:p>
    <w:p w14:paraId="6E772FF1" w14:textId="77777777" w:rsidR="001878B4" w:rsidRPr="00566E4B" w:rsidRDefault="00F476B1" w:rsidP="00DB7BD1">
      <w:pPr>
        <w:pStyle w:val="ListParagraph"/>
        <w:numPr>
          <w:ilvl w:val="0"/>
          <w:numId w:val="17"/>
        </w:numPr>
        <w:ind w:left="1080"/>
        <w:rPr>
          <w:sz w:val="22"/>
          <w:szCs w:val="22"/>
        </w:rPr>
      </w:pPr>
      <w:r w:rsidRPr="00566E4B">
        <w:rPr>
          <w:sz w:val="22"/>
          <w:szCs w:val="22"/>
        </w:rPr>
        <w:t>List and attach documents pertaining to certification.</w:t>
      </w:r>
    </w:p>
    <w:p w14:paraId="6D771A92" w14:textId="77777777" w:rsidR="005B4745" w:rsidRPr="00566E4B" w:rsidRDefault="005B4745" w:rsidP="00DD26CE">
      <w:pPr>
        <w:pStyle w:val="ListParagraph"/>
        <w:ind w:left="360"/>
        <w:rPr>
          <w:sz w:val="22"/>
          <w:szCs w:val="22"/>
        </w:rPr>
      </w:pPr>
    </w:p>
    <w:p w14:paraId="0D435425" w14:textId="77777777" w:rsidR="00F476B1" w:rsidRDefault="00F476B1" w:rsidP="00DB7BD1">
      <w:pPr>
        <w:pStyle w:val="ListParagraph"/>
        <w:numPr>
          <w:ilvl w:val="0"/>
          <w:numId w:val="17"/>
        </w:numPr>
        <w:ind w:left="1080"/>
        <w:rPr>
          <w:sz w:val="22"/>
          <w:szCs w:val="22"/>
        </w:rPr>
      </w:pPr>
      <w:r w:rsidRPr="00566E4B">
        <w:rPr>
          <w:sz w:val="22"/>
          <w:szCs w:val="22"/>
        </w:rPr>
        <w:t>Date, sign, and state signer's title.</w:t>
      </w:r>
    </w:p>
    <w:p w14:paraId="6AFFC1B7" w14:textId="77777777" w:rsidR="00174CB4" w:rsidRPr="00174CB4" w:rsidRDefault="00174CB4" w:rsidP="00174CB4">
      <w:pPr>
        <w:pStyle w:val="ListParagraph"/>
        <w:rPr>
          <w:sz w:val="22"/>
          <w:szCs w:val="22"/>
        </w:rPr>
      </w:pPr>
    </w:p>
    <w:p w14:paraId="4B7A7849" w14:textId="77777777" w:rsidR="00F476B1" w:rsidRPr="00566E4B" w:rsidRDefault="00F476B1" w:rsidP="00DB7BD1">
      <w:pPr>
        <w:pStyle w:val="ListParagraph"/>
        <w:numPr>
          <w:ilvl w:val="0"/>
          <w:numId w:val="16"/>
        </w:numPr>
        <w:ind w:left="720"/>
        <w:rPr>
          <w:sz w:val="22"/>
          <w:szCs w:val="22"/>
        </w:rPr>
      </w:pPr>
      <w:r w:rsidRPr="00566E4B">
        <w:rPr>
          <w:sz w:val="22"/>
          <w:szCs w:val="22"/>
        </w:rPr>
        <w:t>POLICY CONCERNING USE OF TECHNICAL DATA BY CONTRACTORS</w:t>
      </w:r>
    </w:p>
    <w:p w14:paraId="34655EC3" w14:textId="77777777" w:rsidR="00F476B1" w:rsidRPr="00566E4B" w:rsidRDefault="00F476B1" w:rsidP="00DD26CE">
      <w:pPr>
        <w:ind w:left="180"/>
        <w:rPr>
          <w:bCs/>
          <w:sz w:val="22"/>
          <w:szCs w:val="22"/>
        </w:rPr>
      </w:pPr>
    </w:p>
    <w:p w14:paraId="2FF13B4D" w14:textId="77777777" w:rsidR="00BD7EE2" w:rsidRPr="00566E4B" w:rsidRDefault="00F476B1" w:rsidP="00DB7BD1">
      <w:pPr>
        <w:pStyle w:val="ListParagraph"/>
        <w:numPr>
          <w:ilvl w:val="0"/>
          <w:numId w:val="21"/>
        </w:numPr>
        <w:ind w:left="1080"/>
        <w:rPr>
          <w:sz w:val="22"/>
          <w:szCs w:val="22"/>
        </w:rPr>
      </w:pPr>
      <w:r w:rsidRPr="00566E4B">
        <w:rPr>
          <w:sz w:val="22"/>
          <w:szCs w:val="22"/>
        </w:rPr>
        <w:t>It is U.S. Department of Defense (DOD) policy that limited/restricted rights technical data or a company's proprietary data generally should not be released outside the Government without the written consent of the owner.</w:t>
      </w:r>
    </w:p>
    <w:p w14:paraId="547CD85B" w14:textId="77777777" w:rsidR="00BD7EE2" w:rsidRPr="00566E4B" w:rsidRDefault="00BD7EE2" w:rsidP="00DD26CE">
      <w:pPr>
        <w:pStyle w:val="ListParagraph"/>
        <w:ind w:left="1080"/>
        <w:rPr>
          <w:sz w:val="22"/>
          <w:szCs w:val="22"/>
        </w:rPr>
      </w:pPr>
    </w:p>
    <w:p w14:paraId="5484FDAA" w14:textId="77777777" w:rsidR="00BD7EE2" w:rsidRPr="00566E4B" w:rsidRDefault="00F476B1" w:rsidP="00DB7BD1">
      <w:pPr>
        <w:pStyle w:val="ListParagraph"/>
        <w:numPr>
          <w:ilvl w:val="0"/>
          <w:numId w:val="21"/>
        </w:numPr>
        <w:ind w:left="1080"/>
        <w:rPr>
          <w:sz w:val="22"/>
          <w:szCs w:val="22"/>
        </w:rPr>
      </w:pPr>
      <w:r w:rsidRPr="00566E4B">
        <w:rPr>
          <w:sz w:val="22"/>
          <w:szCs w:val="22"/>
        </w:rPr>
        <w:t>If a potential source submits technical data to AMCOM for source approval purposes, or to an AMCOM contracting officer for the purposes of meeting responsibility, qualification, or performance requirements, the technical data will be reviewed for ownership and the right to use as set forth below.</w:t>
      </w:r>
    </w:p>
    <w:p w14:paraId="0D043E19" w14:textId="77777777" w:rsidR="00BD7EE2" w:rsidRPr="00566E4B" w:rsidRDefault="00BD7EE2" w:rsidP="00DD26CE">
      <w:pPr>
        <w:pStyle w:val="ListParagraph"/>
        <w:ind w:left="1080"/>
        <w:rPr>
          <w:sz w:val="22"/>
          <w:szCs w:val="22"/>
        </w:rPr>
      </w:pPr>
    </w:p>
    <w:p w14:paraId="76CF08AA" w14:textId="77777777" w:rsidR="00BD7EE2" w:rsidRPr="00566E4B" w:rsidRDefault="00F476B1" w:rsidP="00DB7BD1">
      <w:pPr>
        <w:pStyle w:val="ListParagraph"/>
        <w:numPr>
          <w:ilvl w:val="0"/>
          <w:numId w:val="21"/>
        </w:numPr>
        <w:ind w:left="1080"/>
        <w:rPr>
          <w:sz w:val="22"/>
          <w:szCs w:val="22"/>
        </w:rPr>
      </w:pPr>
      <w:r w:rsidRPr="00566E4B">
        <w:rPr>
          <w:sz w:val="22"/>
          <w:szCs w:val="22"/>
        </w:rPr>
        <w:t xml:space="preserve">The Technical Data Rights Certification must be executed prior to source approval.  The </w:t>
      </w:r>
      <w:r w:rsidR="0061266A">
        <w:rPr>
          <w:sz w:val="22"/>
          <w:szCs w:val="22"/>
        </w:rPr>
        <w:t>SRD</w:t>
      </w:r>
      <w:r w:rsidR="00220655" w:rsidRPr="00566E4B">
        <w:rPr>
          <w:sz w:val="22"/>
          <w:szCs w:val="22"/>
        </w:rPr>
        <w:t xml:space="preserve"> </w:t>
      </w:r>
      <w:r w:rsidRPr="00566E4B">
        <w:rPr>
          <w:sz w:val="22"/>
          <w:szCs w:val="22"/>
        </w:rPr>
        <w:t xml:space="preserve">Source Approval Office has the responsibility to review the certification and </w:t>
      </w:r>
      <w:r w:rsidR="00220655" w:rsidRPr="00566E4B">
        <w:rPr>
          <w:sz w:val="22"/>
          <w:szCs w:val="22"/>
        </w:rPr>
        <w:t>e</w:t>
      </w:r>
      <w:r w:rsidRPr="00566E4B">
        <w:rPr>
          <w:sz w:val="22"/>
          <w:szCs w:val="22"/>
        </w:rPr>
        <w:t>nsure that the certification and any documents attached thereto support the contractor's legal right to use all technical data required.</w:t>
      </w:r>
    </w:p>
    <w:p w14:paraId="7F8C5BD0" w14:textId="77777777" w:rsidR="008747E2" w:rsidRPr="005112B4" w:rsidRDefault="008747E2" w:rsidP="008747E2">
      <w:pPr>
        <w:ind w:left="360"/>
        <w:rPr>
          <w:color w:val="0000FF"/>
          <w:sz w:val="22"/>
          <w:szCs w:val="22"/>
          <w:u w:val="single"/>
        </w:rPr>
      </w:pPr>
      <w:bookmarkStart w:id="25" w:name="qual_part_subkr"/>
      <w:bookmarkEnd w:id="24"/>
    </w:p>
    <w:p w14:paraId="46AB36B8" w14:textId="77777777" w:rsidR="00F476B1" w:rsidRDefault="0041198C" w:rsidP="00DB7BD1">
      <w:pPr>
        <w:numPr>
          <w:ilvl w:val="0"/>
          <w:numId w:val="8"/>
        </w:numPr>
        <w:ind w:left="360"/>
        <w:rPr>
          <w:sz w:val="22"/>
          <w:szCs w:val="22"/>
        </w:rPr>
      </w:pPr>
      <w:r w:rsidRPr="005112B4">
        <w:rPr>
          <w:color w:val="FF0000"/>
          <w:sz w:val="22"/>
          <w:szCs w:val="22"/>
        </w:rPr>
        <w:t>Actual</w:t>
      </w:r>
      <w:r w:rsidR="00F476B1" w:rsidRPr="005112B4">
        <w:rPr>
          <w:color w:val="FF0000"/>
          <w:sz w:val="22"/>
          <w:szCs w:val="22"/>
        </w:rPr>
        <w:t xml:space="preserve"> Part Subcontractor</w:t>
      </w:r>
      <w:r w:rsidR="00F70275">
        <w:rPr>
          <w:color w:val="FF0000"/>
          <w:sz w:val="22"/>
          <w:szCs w:val="22"/>
        </w:rPr>
        <w:t>/Vendor</w:t>
      </w:r>
      <w:r w:rsidR="00F476B1" w:rsidRPr="005112B4">
        <w:rPr>
          <w:color w:val="FF0000"/>
          <w:sz w:val="22"/>
          <w:szCs w:val="22"/>
        </w:rPr>
        <w:t xml:space="preserve"> List:</w:t>
      </w:r>
      <w:r w:rsidR="009F691A" w:rsidRPr="005112B4">
        <w:rPr>
          <w:color w:val="FF0000"/>
          <w:sz w:val="22"/>
          <w:szCs w:val="22"/>
        </w:rPr>
        <w:t xml:space="preserve">  </w:t>
      </w:r>
      <w:r w:rsidR="00220655" w:rsidRPr="005112B4">
        <w:rPr>
          <w:sz w:val="22"/>
          <w:szCs w:val="22"/>
        </w:rPr>
        <w:t xml:space="preserve">A list </w:t>
      </w:r>
      <w:r w:rsidR="00743613" w:rsidRPr="005112B4">
        <w:rPr>
          <w:sz w:val="22"/>
          <w:szCs w:val="22"/>
        </w:rPr>
        <w:t xml:space="preserve">must </w:t>
      </w:r>
      <w:r w:rsidR="00220655" w:rsidRPr="005112B4">
        <w:rPr>
          <w:sz w:val="22"/>
          <w:szCs w:val="22"/>
        </w:rPr>
        <w:t xml:space="preserve">be </w:t>
      </w:r>
      <w:r w:rsidR="00743613" w:rsidRPr="005112B4">
        <w:rPr>
          <w:sz w:val="22"/>
          <w:szCs w:val="22"/>
        </w:rPr>
        <w:t>provide</w:t>
      </w:r>
      <w:r w:rsidR="00220655" w:rsidRPr="005112B4">
        <w:rPr>
          <w:sz w:val="22"/>
          <w:szCs w:val="22"/>
        </w:rPr>
        <w:t>d</w:t>
      </w:r>
      <w:r w:rsidR="00743613" w:rsidRPr="005112B4">
        <w:rPr>
          <w:sz w:val="22"/>
          <w:szCs w:val="22"/>
        </w:rPr>
        <w:t xml:space="preserve"> containing f</w:t>
      </w:r>
      <w:r w:rsidR="00375157" w:rsidRPr="005112B4">
        <w:rPr>
          <w:sz w:val="22"/>
          <w:szCs w:val="22"/>
        </w:rPr>
        <w:t>ull company n</w:t>
      </w:r>
      <w:r w:rsidR="00F476B1" w:rsidRPr="005112B4">
        <w:rPr>
          <w:sz w:val="22"/>
          <w:szCs w:val="22"/>
        </w:rPr>
        <w:t>ames,</w:t>
      </w:r>
      <w:r w:rsidR="00375157" w:rsidRPr="005112B4">
        <w:rPr>
          <w:sz w:val="22"/>
          <w:szCs w:val="22"/>
        </w:rPr>
        <w:t xml:space="preserve"> telephone numbers, CAGE codes, </w:t>
      </w:r>
      <w:r w:rsidR="00F476B1" w:rsidRPr="005112B4">
        <w:rPr>
          <w:sz w:val="22"/>
          <w:szCs w:val="22"/>
        </w:rPr>
        <w:t xml:space="preserve">and addresses of all subcontractors/vendors to be used, </w:t>
      </w:r>
      <w:r w:rsidR="00375157" w:rsidRPr="005112B4">
        <w:rPr>
          <w:sz w:val="22"/>
          <w:szCs w:val="22"/>
        </w:rPr>
        <w:t xml:space="preserve">as well as the </w:t>
      </w:r>
      <w:r w:rsidR="00F476B1" w:rsidRPr="005112B4">
        <w:rPr>
          <w:sz w:val="22"/>
          <w:szCs w:val="22"/>
        </w:rPr>
        <w:t>subcontractor</w:t>
      </w:r>
      <w:r w:rsidR="00F70275">
        <w:rPr>
          <w:sz w:val="22"/>
          <w:szCs w:val="22"/>
        </w:rPr>
        <w:t>/vendor</w:t>
      </w:r>
      <w:r w:rsidR="00F476B1" w:rsidRPr="005112B4">
        <w:rPr>
          <w:sz w:val="22"/>
          <w:szCs w:val="22"/>
        </w:rPr>
        <w:t xml:space="preserve"> part numbers</w:t>
      </w:r>
      <w:r w:rsidR="00375157" w:rsidRPr="005112B4">
        <w:rPr>
          <w:sz w:val="22"/>
          <w:szCs w:val="22"/>
        </w:rPr>
        <w:t xml:space="preserve"> being procured</w:t>
      </w:r>
      <w:r w:rsidR="00220655" w:rsidRPr="005112B4">
        <w:rPr>
          <w:sz w:val="22"/>
          <w:szCs w:val="22"/>
        </w:rPr>
        <w:t xml:space="preserve">.  </w:t>
      </w:r>
      <w:r w:rsidR="00375157" w:rsidRPr="005112B4">
        <w:rPr>
          <w:sz w:val="22"/>
          <w:szCs w:val="22"/>
          <w:u w:val="single"/>
        </w:rPr>
        <w:t xml:space="preserve">Note: </w:t>
      </w:r>
      <w:r w:rsidR="00F476B1" w:rsidRPr="005112B4">
        <w:rPr>
          <w:sz w:val="22"/>
          <w:szCs w:val="22"/>
          <w:u w:val="single"/>
        </w:rPr>
        <w:t>Subcontractors/vendors used for castings, forgings, machining, and exotic materials, as well as for special processes</w:t>
      </w:r>
      <w:r w:rsidR="00185EBE" w:rsidRPr="005112B4">
        <w:rPr>
          <w:sz w:val="22"/>
          <w:szCs w:val="22"/>
          <w:u w:val="single"/>
        </w:rPr>
        <w:t>/</w:t>
      </w:r>
      <w:r w:rsidR="00F476B1" w:rsidRPr="005112B4">
        <w:rPr>
          <w:sz w:val="22"/>
          <w:szCs w:val="22"/>
          <w:u w:val="single"/>
        </w:rPr>
        <w:t xml:space="preserve">operations designated as critical characteristics, must be </w:t>
      </w:r>
      <w:r w:rsidR="00220655" w:rsidRPr="005112B4">
        <w:rPr>
          <w:sz w:val="22"/>
          <w:szCs w:val="22"/>
          <w:u w:val="single"/>
        </w:rPr>
        <w:t xml:space="preserve">AMCOM </w:t>
      </w:r>
      <w:r w:rsidR="00F476B1" w:rsidRPr="005112B4">
        <w:rPr>
          <w:sz w:val="22"/>
          <w:szCs w:val="22"/>
          <w:u w:val="single"/>
        </w:rPr>
        <w:t>approved sources.</w:t>
      </w:r>
      <w:r w:rsidR="00185EBE" w:rsidRPr="005112B4">
        <w:rPr>
          <w:sz w:val="22"/>
          <w:szCs w:val="22"/>
        </w:rPr>
        <w:t xml:space="preserve">  See Figure 2.5 Example  Subcontractor</w:t>
      </w:r>
      <w:r w:rsidR="00834F54">
        <w:rPr>
          <w:sz w:val="22"/>
          <w:szCs w:val="22"/>
        </w:rPr>
        <w:t>/Vendor</w:t>
      </w:r>
      <w:r w:rsidR="00185EBE" w:rsidRPr="005112B4">
        <w:rPr>
          <w:sz w:val="22"/>
          <w:szCs w:val="22"/>
        </w:rPr>
        <w:t xml:space="preserve"> List.</w:t>
      </w:r>
    </w:p>
    <w:p w14:paraId="315F09EF" w14:textId="77777777" w:rsidR="00B243A3" w:rsidRDefault="00B243A3" w:rsidP="00B243A3">
      <w:pPr>
        <w:rPr>
          <w:sz w:val="22"/>
          <w:szCs w:val="22"/>
        </w:rPr>
      </w:pPr>
    </w:p>
    <w:p w14:paraId="260CEE8B" w14:textId="77777777" w:rsidR="00B243A3" w:rsidRDefault="00B243A3" w:rsidP="00B243A3">
      <w:pPr>
        <w:rPr>
          <w:sz w:val="22"/>
          <w:szCs w:val="22"/>
        </w:rPr>
      </w:pPr>
    </w:p>
    <w:p w14:paraId="5928005E" w14:textId="77777777" w:rsidR="00B243A3" w:rsidRDefault="00B243A3" w:rsidP="00B243A3">
      <w:pPr>
        <w:rPr>
          <w:sz w:val="22"/>
          <w:szCs w:val="22"/>
        </w:rPr>
      </w:pPr>
    </w:p>
    <w:p w14:paraId="6EA306FD" w14:textId="77777777" w:rsidR="00B243A3" w:rsidRDefault="00B243A3" w:rsidP="00B243A3">
      <w:pPr>
        <w:rPr>
          <w:sz w:val="22"/>
          <w:szCs w:val="22"/>
        </w:rPr>
      </w:pPr>
    </w:p>
    <w:p w14:paraId="7F5006E0" w14:textId="77777777" w:rsidR="001D6964" w:rsidRDefault="001D6964" w:rsidP="00B243A3">
      <w:pPr>
        <w:rPr>
          <w:sz w:val="22"/>
          <w:szCs w:val="22"/>
        </w:rPr>
      </w:pPr>
    </w:p>
    <w:p w14:paraId="3C24C007" w14:textId="77777777" w:rsidR="001D6964" w:rsidRDefault="001D6964" w:rsidP="00B243A3">
      <w:pPr>
        <w:rPr>
          <w:sz w:val="22"/>
          <w:szCs w:val="22"/>
        </w:rPr>
      </w:pPr>
    </w:p>
    <w:p w14:paraId="68E7A1BC" w14:textId="77777777" w:rsidR="001D6964" w:rsidRDefault="001D6964" w:rsidP="00B243A3">
      <w:pPr>
        <w:rPr>
          <w:sz w:val="22"/>
          <w:szCs w:val="22"/>
        </w:rPr>
      </w:pPr>
    </w:p>
    <w:p w14:paraId="1934974B" w14:textId="77777777" w:rsidR="001D6964" w:rsidRDefault="001D6964" w:rsidP="00B243A3">
      <w:pPr>
        <w:rPr>
          <w:sz w:val="22"/>
          <w:szCs w:val="22"/>
        </w:rPr>
      </w:pPr>
    </w:p>
    <w:p w14:paraId="119CE49A" w14:textId="77777777" w:rsidR="001D6964" w:rsidRDefault="001D6964" w:rsidP="00B243A3">
      <w:pPr>
        <w:rPr>
          <w:sz w:val="22"/>
          <w:szCs w:val="22"/>
        </w:rPr>
      </w:pPr>
    </w:p>
    <w:p w14:paraId="4AFA9EF1" w14:textId="77777777" w:rsidR="001D6964" w:rsidRDefault="001D6964" w:rsidP="00B243A3">
      <w:pPr>
        <w:rPr>
          <w:sz w:val="22"/>
          <w:szCs w:val="22"/>
        </w:rPr>
      </w:pPr>
    </w:p>
    <w:p w14:paraId="0BB069D5" w14:textId="77777777" w:rsidR="001D6964" w:rsidRDefault="001D6964" w:rsidP="00B243A3">
      <w:pPr>
        <w:rPr>
          <w:sz w:val="22"/>
          <w:szCs w:val="22"/>
        </w:rPr>
      </w:pPr>
    </w:p>
    <w:p w14:paraId="09D8C189" w14:textId="77777777" w:rsidR="005E7AFD" w:rsidRDefault="005E7AFD" w:rsidP="00B243A3">
      <w:pPr>
        <w:rPr>
          <w:sz w:val="22"/>
          <w:szCs w:val="22"/>
        </w:rPr>
      </w:pPr>
    </w:p>
    <w:p w14:paraId="5B855E3D" w14:textId="77777777" w:rsidR="005E7AFD" w:rsidRDefault="005E7AFD" w:rsidP="00B243A3">
      <w:pPr>
        <w:rPr>
          <w:sz w:val="22"/>
          <w:szCs w:val="22"/>
        </w:rPr>
      </w:pPr>
    </w:p>
    <w:p w14:paraId="267D3037" w14:textId="77777777" w:rsidR="00B243A3" w:rsidRDefault="00B243A3" w:rsidP="00B243A3">
      <w:pPr>
        <w:rPr>
          <w:sz w:val="22"/>
          <w:szCs w:val="22"/>
        </w:rPr>
      </w:pPr>
    </w:p>
    <w:p w14:paraId="2BAF7098" w14:textId="77777777" w:rsidR="00B243A3" w:rsidRDefault="00B243A3" w:rsidP="00B243A3">
      <w:pPr>
        <w:pStyle w:val="Default"/>
        <w:jc w:val="center"/>
        <w:rPr>
          <w:sz w:val="22"/>
          <w:szCs w:val="22"/>
        </w:rPr>
      </w:pPr>
      <w:r w:rsidRPr="005112B4">
        <w:rPr>
          <w:sz w:val="22"/>
          <w:szCs w:val="22"/>
        </w:rPr>
        <w:t>REMAINDER OF THIS PAGE INTENTIONALLY LEFT BLANK</w:t>
      </w:r>
    </w:p>
    <w:p w14:paraId="047F3D0E" w14:textId="77777777" w:rsidR="006416B2" w:rsidRDefault="0095729A" w:rsidP="000359D3">
      <w:pPr>
        <w:rPr>
          <w:b/>
          <w:sz w:val="22"/>
          <w:szCs w:val="22"/>
        </w:rPr>
      </w:pPr>
      <w:r w:rsidRPr="005E7C60">
        <w:rPr>
          <w:b/>
          <w:sz w:val="22"/>
          <w:szCs w:val="22"/>
        </w:rPr>
        <w:object w:dxaOrig="14055" w:dyaOrig="13204" w14:anchorId="4F4E54B6">
          <v:shape id="_x0000_i1034" type="#_x0000_t75" style="width:494.25pt;height:351.75pt" o:ole="">
            <v:imagedata r:id="rId30" o:title="" cropbottom="15643f"/>
          </v:shape>
          <o:OLEObject Type="Embed" ProgID="Excel.Sheet.8" ShapeID="_x0000_i1034" DrawAspect="Content" ObjectID="_1781418714" r:id="rId31"/>
        </w:object>
      </w:r>
      <w:r w:rsidR="000E61F7">
        <w:rPr>
          <w:b/>
          <w:sz w:val="22"/>
          <w:szCs w:val="22"/>
        </w:rPr>
        <w:t xml:space="preserve">                          </w:t>
      </w:r>
      <w:r w:rsidR="000359D3">
        <w:rPr>
          <w:b/>
          <w:sz w:val="22"/>
          <w:szCs w:val="22"/>
        </w:rPr>
        <w:t xml:space="preserve">               </w:t>
      </w:r>
      <w:r w:rsidR="000E61F7">
        <w:rPr>
          <w:b/>
          <w:sz w:val="22"/>
          <w:szCs w:val="22"/>
        </w:rPr>
        <w:t xml:space="preserve">    </w:t>
      </w:r>
      <w:r w:rsidR="006416B2" w:rsidRPr="005112B4">
        <w:rPr>
          <w:b/>
          <w:sz w:val="22"/>
          <w:szCs w:val="22"/>
        </w:rPr>
        <w:t>Figure 2.5  Example Subcontractor</w:t>
      </w:r>
      <w:r w:rsidR="00834F54">
        <w:rPr>
          <w:b/>
          <w:sz w:val="22"/>
          <w:szCs w:val="22"/>
        </w:rPr>
        <w:t>/Vendor</w:t>
      </w:r>
      <w:r w:rsidR="006416B2" w:rsidRPr="005112B4">
        <w:rPr>
          <w:b/>
          <w:sz w:val="22"/>
          <w:szCs w:val="22"/>
        </w:rPr>
        <w:t xml:space="preserve"> List</w:t>
      </w:r>
    </w:p>
    <w:p w14:paraId="205600A7" w14:textId="77777777" w:rsidR="00F174E9" w:rsidRDefault="00F174E9" w:rsidP="006416B2">
      <w:pPr>
        <w:ind w:left="900"/>
        <w:jc w:val="center"/>
        <w:rPr>
          <w:b/>
          <w:sz w:val="22"/>
          <w:szCs w:val="22"/>
        </w:rPr>
      </w:pPr>
    </w:p>
    <w:p w14:paraId="1E63D3D9" w14:textId="77777777" w:rsidR="00B4261A" w:rsidRDefault="00B4261A" w:rsidP="006416B2">
      <w:pPr>
        <w:ind w:left="900"/>
        <w:jc w:val="center"/>
        <w:rPr>
          <w:b/>
          <w:sz w:val="22"/>
          <w:szCs w:val="22"/>
        </w:rPr>
      </w:pPr>
    </w:p>
    <w:p w14:paraId="76C2E2C0" w14:textId="77777777" w:rsidR="00F733D0" w:rsidRPr="00BE502B" w:rsidRDefault="00F733D0" w:rsidP="00DB7BD1">
      <w:pPr>
        <w:pStyle w:val="ListParagraph"/>
        <w:numPr>
          <w:ilvl w:val="0"/>
          <w:numId w:val="18"/>
        </w:numPr>
        <w:ind w:left="360"/>
        <w:rPr>
          <w:sz w:val="22"/>
          <w:szCs w:val="22"/>
        </w:rPr>
      </w:pPr>
      <w:bookmarkStart w:id="26" w:name="qual_part_shipping_docs"/>
      <w:bookmarkEnd w:id="25"/>
      <w:r w:rsidRPr="00BE502B">
        <w:rPr>
          <w:color w:val="FF0000"/>
          <w:sz w:val="22"/>
          <w:szCs w:val="22"/>
        </w:rPr>
        <w:t>Actual Part Shipping &amp; Acceptance Documents:</w:t>
      </w:r>
      <w:r w:rsidRPr="00BE502B">
        <w:rPr>
          <w:sz w:val="22"/>
          <w:szCs w:val="22"/>
        </w:rPr>
        <w:t xml:space="preserve"> </w:t>
      </w:r>
      <w:r w:rsidR="00011EE3">
        <w:rPr>
          <w:sz w:val="22"/>
          <w:szCs w:val="22"/>
        </w:rPr>
        <w:t>Provide c</w:t>
      </w:r>
      <w:r w:rsidRPr="00BE502B">
        <w:rPr>
          <w:sz w:val="22"/>
          <w:szCs w:val="22"/>
        </w:rPr>
        <w:t xml:space="preserve">opies of Purchase Orders or shipping documents, </w:t>
      </w:r>
      <w:r w:rsidRPr="00BE502B">
        <w:rPr>
          <w:sz w:val="22"/>
          <w:szCs w:val="22"/>
          <w:u w:val="single"/>
        </w:rPr>
        <w:t>and proof of acceptance</w:t>
      </w:r>
      <w:r w:rsidRPr="00BE502B">
        <w:rPr>
          <w:sz w:val="22"/>
          <w:szCs w:val="22"/>
        </w:rPr>
        <w:t xml:space="preserve"> of production quantities for the actual part(s) from the AMCOM or another DOD agency in the </w:t>
      </w:r>
      <w:r w:rsidRPr="00BE502B">
        <w:rPr>
          <w:sz w:val="22"/>
          <w:szCs w:val="22"/>
          <w:u w:val="single"/>
        </w:rPr>
        <w:t>last three years</w:t>
      </w:r>
      <w:r w:rsidRPr="00BE502B">
        <w:rPr>
          <w:sz w:val="22"/>
          <w:szCs w:val="22"/>
        </w:rPr>
        <w:t>.</w:t>
      </w:r>
      <w:bookmarkStart w:id="27" w:name="equiv_part_drawings"/>
      <w:bookmarkEnd w:id="26"/>
    </w:p>
    <w:p w14:paraId="2D81E56C" w14:textId="77777777" w:rsidR="00F733D0" w:rsidRPr="00BE502B" w:rsidRDefault="00F733D0" w:rsidP="00F733D0">
      <w:pPr>
        <w:pStyle w:val="ListParagraph"/>
        <w:ind w:left="0"/>
        <w:rPr>
          <w:color w:val="FF0000"/>
          <w:sz w:val="22"/>
          <w:szCs w:val="22"/>
        </w:rPr>
      </w:pPr>
    </w:p>
    <w:p w14:paraId="6B4B3BDF" w14:textId="77777777" w:rsidR="00161826" w:rsidRPr="00363660" w:rsidRDefault="00C70687">
      <w:pPr>
        <w:numPr>
          <w:ilvl w:val="0"/>
          <w:numId w:val="74"/>
        </w:numPr>
        <w:ind w:left="360"/>
        <w:rPr>
          <w:color w:val="FF0000"/>
          <w:sz w:val="22"/>
          <w:szCs w:val="22"/>
        </w:rPr>
      </w:pPr>
      <w:r w:rsidRPr="00363660">
        <w:rPr>
          <w:color w:val="FF0000"/>
          <w:sz w:val="22"/>
        </w:rPr>
        <w:t xml:space="preserve">Similar Part </w:t>
      </w:r>
      <w:r w:rsidR="001812F8" w:rsidRPr="00363660">
        <w:rPr>
          <w:color w:val="FF0000"/>
          <w:sz w:val="22"/>
          <w:szCs w:val="22"/>
        </w:rPr>
        <w:t>TDP (Technical Data Package):</w:t>
      </w:r>
      <w:r w:rsidR="001812F8" w:rsidRPr="00363660">
        <w:rPr>
          <w:sz w:val="22"/>
          <w:szCs w:val="22"/>
        </w:rPr>
        <w:t xml:space="preserve"> Provide a complete copy of the technical data package required to manufacture the part(s). Note: multiple parts can be submitted to demonstrate and provide evidence of similar part manufacturing capability.   </w:t>
      </w:r>
    </w:p>
    <w:p w14:paraId="4044B978" w14:textId="77777777" w:rsidR="00161826" w:rsidRPr="00363660" w:rsidRDefault="00161826">
      <w:pPr>
        <w:rPr>
          <w:color w:val="FF0000"/>
          <w:sz w:val="22"/>
          <w:szCs w:val="22"/>
        </w:rPr>
      </w:pPr>
    </w:p>
    <w:p w14:paraId="278C1A52" w14:textId="77777777" w:rsidR="00161826" w:rsidRPr="00363660" w:rsidRDefault="001812F8">
      <w:pPr>
        <w:pStyle w:val="ListParagraph"/>
        <w:numPr>
          <w:ilvl w:val="0"/>
          <w:numId w:val="13"/>
        </w:numPr>
      </w:pPr>
      <w:r w:rsidRPr="00363660">
        <w:rPr>
          <w:sz w:val="22"/>
          <w:szCs w:val="22"/>
        </w:rPr>
        <w:t xml:space="preserve">The </w:t>
      </w:r>
      <w:r w:rsidRPr="00363660">
        <w:rPr>
          <w:b/>
          <w:sz w:val="22"/>
          <w:szCs w:val="22"/>
        </w:rPr>
        <w:t xml:space="preserve">Technical Data Package </w:t>
      </w:r>
      <w:r w:rsidRPr="00363660">
        <w:rPr>
          <w:sz w:val="22"/>
          <w:szCs w:val="22"/>
        </w:rPr>
        <w:t>for a part includes, but is not limited to, the following documentation:</w:t>
      </w:r>
    </w:p>
    <w:p w14:paraId="44DA7A94" w14:textId="77777777" w:rsidR="00161826" w:rsidRPr="00363660" w:rsidRDefault="00161826">
      <w:pPr>
        <w:pStyle w:val="ListParagraph"/>
      </w:pPr>
    </w:p>
    <w:p w14:paraId="0C9D61DA" w14:textId="77777777" w:rsidR="00161826" w:rsidRPr="00363660" w:rsidRDefault="00C70687">
      <w:pPr>
        <w:pStyle w:val="ListParagraph"/>
        <w:numPr>
          <w:ilvl w:val="0"/>
          <w:numId w:val="64"/>
        </w:numPr>
      </w:pPr>
      <w:r w:rsidRPr="00363660">
        <w:rPr>
          <w:b/>
          <w:sz w:val="22"/>
        </w:rPr>
        <w:t>Drawings</w:t>
      </w:r>
      <w:r w:rsidRPr="00363660">
        <w:rPr>
          <w:sz w:val="22"/>
        </w:rPr>
        <w:t xml:space="preserve">: </w:t>
      </w:r>
      <w:r w:rsidR="001812F8" w:rsidRPr="00363660">
        <w:rPr>
          <w:sz w:val="22"/>
          <w:szCs w:val="22"/>
        </w:rPr>
        <w:t xml:space="preserve"> </w:t>
      </w:r>
      <w:r w:rsidRPr="00363660">
        <w:t>Provide copies of drawings</w:t>
      </w:r>
      <w:r w:rsidR="001812F8" w:rsidRPr="00363660">
        <w:t xml:space="preserve">, Spares Technical Data Package (STDP), Source of Supply (SS) drawings/documents, Parts List (PL), etc., for the </w:t>
      </w:r>
      <w:proofErr w:type="spellStart"/>
      <w:r w:rsidR="001812F8" w:rsidRPr="00363660">
        <w:t>part’s</w:t>
      </w:r>
      <w:proofErr w:type="spellEnd"/>
      <w:r w:rsidR="001812F8" w:rsidRPr="00363660">
        <w:t xml:space="preserve"> most </w:t>
      </w:r>
      <w:r w:rsidRPr="00363660">
        <w:t>current configuration</w:t>
      </w:r>
      <w:r w:rsidR="001812F8" w:rsidRPr="00363660">
        <w:t xml:space="preserve">.  Note: Not all parts will have all of these document types. </w:t>
      </w:r>
    </w:p>
    <w:p w14:paraId="0CBF92C2" w14:textId="77777777" w:rsidR="00161826" w:rsidRDefault="00161826">
      <w:pPr>
        <w:pStyle w:val="ListParagraph"/>
        <w:ind w:left="1080"/>
      </w:pPr>
    </w:p>
    <w:p w14:paraId="77207D35" w14:textId="77777777" w:rsidR="00161826" w:rsidRPr="00363660" w:rsidRDefault="001812F8">
      <w:pPr>
        <w:pStyle w:val="ListParagraph"/>
        <w:numPr>
          <w:ilvl w:val="0"/>
          <w:numId w:val="64"/>
        </w:numPr>
      </w:pPr>
      <w:r w:rsidRPr="00363660">
        <w:rPr>
          <w:b/>
          <w:sz w:val="22"/>
          <w:szCs w:val="22"/>
        </w:rPr>
        <w:t>Specifications</w:t>
      </w:r>
      <w:r w:rsidRPr="00363660">
        <w:rPr>
          <w:sz w:val="22"/>
          <w:szCs w:val="22"/>
        </w:rPr>
        <w:t xml:space="preserve">: </w:t>
      </w:r>
      <w:r w:rsidRPr="00363660">
        <w:t>Provide copies of</w:t>
      </w:r>
      <w:r w:rsidR="00C70687" w:rsidRPr="00363660">
        <w:t xml:space="preserve"> the top sheet of all applicable specifications necessary to completely manufacture the similar part</w:t>
      </w:r>
      <w:r w:rsidR="00363660" w:rsidRPr="00363660">
        <w:t xml:space="preserve"> (SAE, AMS, MIL Standards, NAS, MS, NASM documents, etc.)</w:t>
      </w:r>
      <w:r w:rsidR="00C70687" w:rsidRPr="00363660">
        <w:t>.</w:t>
      </w:r>
      <w:r w:rsidRPr="00363660">
        <w:t xml:space="preserve">  Also provide a full copy of any of your company’s internal specifications (i.e. specifications created and controlled by your </w:t>
      </w:r>
      <w:r w:rsidRPr="00363660">
        <w:lastRenderedPageBreak/>
        <w:t xml:space="preserve">company) that are referenced in the part’s manufacturing planning (traveler, operations sheets, inspection sheets, technique sheets, etc.). </w:t>
      </w:r>
    </w:p>
    <w:p w14:paraId="34704960" w14:textId="77777777" w:rsidR="001D1DB4" w:rsidRDefault="001D1DB4">
      <w:pPr>
        <w:pStyle w:val="ListParagraph"/>
        <w:ind w:left="1080"/>
      </w:pPr>
    </w:p>
    <w:p w14:paraId="52BBA9BC" w14:textId="77777777" w:rsidR="00161826" w:rsidRDefault="00F733D0">
      <w:pPr>
        <w:pStyle w:val="ListParagraph"/>
        <w:numPr>
          <w:ilvl w:val="0"/>
          <w:numId w:val="75"/>
        </w:numPr>
        <w:ind w:left="360"/>
        <w:rPr>
          <w:sz w:val="22"/>
          <w:szCs w:val="22"/>
        </w:rPr>
      </w:pPr>
      <w:bookmarkStart w:id="28" w:name="equiv_part_shipping_docs"/>
      <w:bookmarkEnd w:id="27"/>
      <w:r w:rsidRPr="00CE0046">
        <w:rPr>
          <w:color w:val="FF0000"/>
          <w:sz w:val="22"/>
          <w:szCs w:val="22"/>
        </w:rPr>
        <w:t>Similar Part Shipping &amp; Acceptance Documents</w:t>
      </w:r>
      <w:r w:rsidR="00C70687" w:rsidRPr="00C70687">
        <w:rPr>
          <w:color w:val="FF0000"/>
          <w:sz w:val="22"/>
        </w:rPr>
        <w:t xml:space="preserve">: </w:t>
      </w:r>
      <w:r w:rsidR="001812F8" w:rsidRPr="001812F8">
        <w:rPr>
          <w:sz w:val="22"/>
          <w:szCs w:val="22"/>
        </w:rPr>
        <w:t>Provide</w:t>
      </w:r>
      <w:r w:rsidR="00011EE3">
        <w:rPr>
          <w:sz w:val="22"/>
          <w:szCs w:val="22"/>
        </w:rPr>
        <w:t xml:space="preserve"> c</w:t>
      </w:r>
      <w:r w:rsidRPr="00BE502B">
        <w:rPr>
          <w:sz w:val="22"/>
          <w:szCs w:val="22"/>
        </w:rPr>
        <w:t xml:space="preserve">opies of Purchase Orders or shipping documents and </w:t>
      </w:r>
      <w:r w:rsidRPr="00BE502B">
        <w:rPr>
          <w:sz w:val="22"/>
          <w:szCs w:val="22"/>
          <w:u w:val="single"/>
        </w:rPr>
        <w:t>proof of acceptance</w:t>
      </w:r>
      <w:r w:rsidRPr="00BE502B">
        <w:rPr>
          <w:sz w:val="22"/>
          <w:szCs w:val="22"/>
        </w:rPr>
        <w:t xml:space="preserve"> of production quantities for the </w:t>
      </w:r>
      <w:r w:rsidR="00EF4E9D">
        <w:rPr>
          <w:sz w:val="22"/>
          <w:szCs w:val="22"/>
        </w:rPr>
        <w:t>similar</w:t>
      </w:r>
      <w:r w:rsidRPr="00BE502B">
        <w:rPr>
          <w:sz w:val="22"/>
          <w:szCs w:val="22"/>
        </w:rPr>
        <w:t xml:space="preserve"> part(s) from the OEM or another DOD agency in the </w:t>
      </w:r>
      <w:r w:rsidRPr="00BE502B">
        <w:rPr>
          <w:sz w:val="22"/>
          <w:szCs w:val="22"/>
          <w:u w:val="single"/>
        </w:rPr>
        <w:t xml:space="preserve">last three years </w:t>
      </w:r>
      <w:r w:rsidRPr="00BE502B">
        <w:rPr>
          <w:sz w:val="22"/>
          <w:szCs w:val="22"/>
        </w:rPr>
        <w:t>must be submitted.</w:t>
      </w:r>
      <w:bookmarkEnd w:id="28"/>
    </w:p>
    <w:p w14:paraId="046B848A" w14:textId="77777777" w:rsidR="00F733D0" w:rsidRPr="00BE502B" w:rsidRDefault="00F733D0" w:rsidP="00F733D0">
      <w:pPr>
        <w:pStyle w:val="ListParagraph"/>
        <w:ind w:left="360"/>
        <w:rPr>
          <w:color w:val="FF0000"/>
          <w:sz w:val="22"/>
          <w:szCs w:val="22"/>
        </w:rPr>
      </w:pPr>
    </w:p>
    <w:p w14:paraId="2BC8638C" w14:textId="77777777" w:rsidR="00161826" w:rsidRDefault="00F733D0">
      <w:pPr>
        <w:pStyle w:val="ListParagraph"/>
        <w:numPr>
          <w:ilvl w:val="0"/>
          <w:numId w:val="75"/>
        </w:numPr>
        <w:ind w:left="360"/>
        <w:rPr>
          <w:sz w:val="22"/>
          <w:szCs w:val="22"/>
        </w:rPr>
      </w:pPr>
      <w:r w:rsidRPr="00BE502B">
        <w:rPr>
          <w:color w:val="FF0000"/>
          <w:sz w:val="22"/>
          <w:szCs w:val="22"/>
        </w:rPr>
        <w:t>Comparative Analysis</w:t>
      </w:r>
      <w:r w:rsidRPr="00BE502B">
        <w:rPr>
          <w:sz w:val="22"/>
          <w:szCs w:val="22"/>
        </w:rPr>
        <w:t xml:space="preserve">: </w:t>
      </w:r>
      <w:r w:rsidR="00011EE3">
        <w:rPr>
          <w:sz w:val="22"/>
          <w:szCs w:val="22"/>
        </w:rPr>
        <w:t>Provide a</w:t>
      </w:r>
      <w:r w:rsidRPr="00BE502B">
        <w:rPr>
          <w:sz w:val="22"/>
          <w:szCs w:val="22"/>
        </w:rPr>
        <w:t xml:space="preserve"> detailed comparative analysis of the differences and similarities between </w:t>
      </w:r>
      <w:r w:rsidR="00261109">
        <w:rPr>
          <w:sz w:val="22"/>
          <w:szCs w:val="22"/>
        </w:rPr>
        <w:t xml:space="preserve">your </w:t>
      </w:r>
      <w:r w:rsidR="00EF4E9D">
        <w:rPr>
          <w:sz w:val="22"/>
          <w:szCs w:val="22"/>
        </w:rPr>
        <w:t>similar</w:t>
      </w:r>
      <w:r w:rsidRPr="00BE502B">
        <w:rPr>
          <w:sz w:val="22"/>
          <w:szCs w:val="22"/>
        </w:rPr>
        <w:t xml:space="preserve"> part</w:t>
      </w:r>
      <w:r w:rsidR="00261109">
        <w:rPr>
          <w:sz w:val="22"/>
          <w:szCs w:val="22"/>
        </w:rPr>
        <w:t>,</w:t>
      </w:r>
      <w:r w:rsidRPr="00BE502B">
        <w:rPr>
          <w:sz w:val="22"/>
          <w:szCs w:val="22"/>
        </w:rPr>
        <w:t xml:space="preserve"> and the actual part for which you are requesting approval</w:t>
      </w:r>
      <w:r w:rsidR="00261109">
        <w:rPr>
          <w:sz w:val="22"/>
          <w:szCs w:val="22"/>
        </w:rPr>
        <w:t>,</w:t>
      </w:r>
      <w:r w:rsidRPr="00BE502B">
        <w:rPr>
          <w:sz w:val="22"/>
          <w:szCs w:val="22"/>
        </w:rPr>
        <w:t xml:space="preserve"> must be submitted (see Figure</w:t>
      </w:r>
      <w:r w:rsidR="00261109">
        <w:rPr>
          <w:sz w:val="22"/>
          <w:szCs w:val="22"/>
        </w:rPr>
        <w:t xml:space="preserve"> </w:t>
      </w:r>
      <w:r w:rsidRPr="00BE502B">
        <w:rPr>
          <w:sz w:val="22"/>
          <w:szCs w:val="22"/>
        </w:rPr>
        <w:t xml:space="preserve">2.6).  </w:t>
      </w:r>
      <w:r w:rsidR="00261109" w:rsidRPr="00982FD5">
        <w:rPr>
          <w:sz w:val="22"/>
          <w:szCs w:val="22"/>
        </w:rPr>
        <w:t xml:space="preserve">Note: Your similar part must be a part that you have manufactured within the last three years for: the Original Equipment Manufacturer (OEM), one of its subcontractors, another Department of Defense (DOD) agency, or a civil sector under FAA PMA Identicality. </w:t>
      </w:r>
      <w:r w:rsidRPr="00982FD5">
        <w:rPr>
          <w:sz w:val="22"/>
          <w:szCs w:val="22"/>
        </w:rPr>
        <w:t>It</w:t>
      </w:r>
      <w:r w:rsidRPr="00BE502B">
        <w:rPr>
          <w:sz w:val="22"/>
          <w:szCs w:val="22"/>
        </w:rPr>
        <w:t xml:space="preserve"> is acceptable to submit multiple </w:t>
      </w:r>
      <w:r w:rsidR="00EF4E9D">
        <w:rPr>
          <w:sz w:val="22"/>
          <w:szCs w:val="22"/>
        </w:rPr>
        <w:t>similar</w:t>
      </w:r>
      <w:r w:rsidRPr="00BE502B">
        <w:rPr>
          <w:sz w:val="22"/>
          <w:szCs w:val="22"/>
        </w:rPr>
        <w:t xml:space="preserve"> parts to substantiate manufacture by similarity, since a single part may not be sufficient.  In order to prove similarity, a detailed comparative analysis of the differences and similarities between</w:t>
      </w:r>
      <w:r w:rsidR="00261109">
        <w:rPr>
          <w:sz w:val="22"/>
          <w:szCs w:val="22"/>
        </w:rPr>
        <w:t xml:space="preserve"> your</w:t>
      </w:r>
      <w:r w:rsidRPr="00BE502B">
        <w:rPr>
          <w:sz w:val="22"/>
          <w:szCs w:val="22"/>
        </w:rPr>
        <w:t xml:space="preserve"> </w:t>
      </w:r>
      <w:r w:rsidR="00EF4E9D">
        <w:rPr>
          <w:sz w:val="22"/>
          <w:szCs w:val="22"/>
        </w:rPr>
        <w:t>similar</w:t>
      </w:r>
      <w:r w:rsidRPr="00BE502B">
        <w:rPr>
          <w:sz w:val="22"/>
          <w:szCs w:val="22"/>
        </w:rPr>
        <w:t xml:space="preserve"> part(s) and the actual part is required.  This analysis should include materials, configuration, tolerances, processes, testing, part function, dimensions, etc.  A vague analysis is not adequate.</w:t>
      </w:r>
    </w:p>
    <w:p w14:paraId="419FBB4A" w14:textId="77777777" w:rsidR="00261109" w:rsidRPr="00BE502B" w:rsidRDefault="00261109" w:rsidP="00261109">
      <w:pPr>
        <w:pStyle w:val="ListParagraph"/>
        <w:ind w:left="360"/>
        <w:rPr>
          <w:sz w:val="22"/>
          <w:szCs w:val="22"/>
        </w:rPr>
      </w:pPr>
    </w:p>
    <w:p w14:paraId="27E0E006" w14:textId="77777777" w:rsidR="001D1DB4" w:rsidRDefault="001D1DB4">
      <w:pPr>
        <w:pStyle w:val="Default"/>
        <w:jc w:val="center"/>
        <w:rPr>
          <w:sz w:val="22"/>
        </w:rPr>
      </w:pPr>
    </w:p>
    <w:p w14:paraId="78FF0D5C" w14:textId="77777777" w:rsidR="001D1DB4" w:rsidRDefault="001D1DB4">
      <w:pPr>
        <w:pStyle w:val="Default"/>
        <w:jc w:val="center"/>
        <w:rPr>
          <w:sz w:val="22"/>
        </w:rPr>
      </w:pPr>
    </w:p>
    <w:p w14:paraId="6BB071B0" w14:textId="77777777" w:rsidR="001D1DB4" w:rsidRDefault="001D1DB4">
      <w:pPr>
        <w:pStyle w:val="Default"/>
        <w:jc w:val="center"/>
        <w:rPr>
          <w:sz w:val="22"/>
        </w:rPr>
      </w:pPr>
    </w:p>
    <w:p w14:paraId="6B066319" w14:textId="77777777" w:rsidR="001D1DB4" w:rsidRDefault="001D1DB4">
      <w:pPr>
        <w:pStyle w:val="Default"/>
        <w:jc w:val="center"/>
        <w:rPr>
          <w:sz w:val="22"/>
        </w:rPr>
      </w:pPr>
    </w:p>
    <w:p w14:paraId="6F14A127" w14:textId="77777777" w:rsidR="001D1DB4" w:rsidRDefault="001D1DB4">
      <w:pPr>
        <w:pStyle w:val="Default"/>
        <w:jc w:val="center"/>
        <w:rPr>
          <w:sz w:val="22"/>
        </w:rPr>
      </w:pPr>
    </w:p>
    <w:p w14:paraId="057744BD" w14:textId="77777777" w:rsidR="001D1DB4" w:rsidRDefault="001D1DB4">
      <w:pPr>
        <w:pStyle w:val="Default"/>
        <w:jc w:val="center"/>
        <w:rPr>
          <w:sz w:val="22"/>
        </w:rPr>
      </w:pPr>
    </w:p>
    <w:p w14:paraId="4B94CBF8" w14:textId="77777777" w:rsidR="001D1DB4" w:rsidRDefault="001D1DB4">
      <w:pPr>
        <w:pStyle w:val="Default"/>
        <w:jc w:val="center"/>
        <w:rPr>
          <w:sz w:val="22"/>
        </w:rPr>
      </w:pPr>
    </w:p>
    <w:p w14:paraId="2661C39C" w14:textId="77777777" w:rsidR="001D1DB4" w:rsidRDefault="001D1DB4">
      <w:pPr>
        <w:pStyle w:val="Default"/>
        <w:jc w:val="center"/>
        <w:rPr>
          <w:sz w:val="22"/>
        </w:rPr>
      </w:pPr>
    </w:p>
    <w:p w14:paraId="0F99FB56" w14:textId="77777777" w:rsidR="001D1DB4" w:rsidRDefault="001D1DB4">
      <w:pPr>
        <w:pStyle w:val="Default"/>
        <w:jc w:val="center"/>
        <w:rPr>
          <w:sz w:val="22"/>
        </w:rPr>
      </w:pPr>
    </w:p>
    <w:p w14:paraId="214BC68B" w14:textId="77777777" w:rsidR="001D1DB4" w:rsidRDefault="001D1DB4">
      <w:pPr>
        <w:pStyle w:val="Default"/>
        <w:jc w:val="center"/>
        <w:rPr>
          <w:sz w:val="22"/>
        </w:rPr>
      </w:pPr>
    </w:p>
    <w:p w14:paraId="730C9417" w14:textId="77777777" w:rsidR="0027138C" w:rsidRDefault="0027138C" w:rsidP="0027138C">
      <w:pPr>
        <w:pStyle w:val="Default"/>
        <w:jc w:val="center"/>
        <w:rPr>
          <w:sz w:val="22"/>
          <w:szCs w:val="22"/>
        </w:rPr>
      </w:pPr>
      <w:r w:rsidRPr="005112B4">
        <w:rPr>
          <w:sz w:val="22"/>
          <w:szCs w:val="22"/>
        </w:rPr>
        <w:t>REMAINDER OF THIS PAGE INTENTIONALLY LEFT BLANK</w:t>
      </w:r>
    </w:p>
    <w:p w14:paraId="449A2F24" w14:textId="77777777" w:rsidR="001D1DB4" w:rsidRDefault="001D1DB4">
      <w:pPr>
        <w:pStyle w:val="ListParagraph"/>
        <w:rPr>
          <w:sz w:val="22"/>
          <w:highlight w:val="cyan"/>
        </w:rPr>
      </w:pPr>
    </w:p>
    <w:bookmarkStart w:id="29" w:name="Comp_anal_2"/>
    <w:bookmarkStart w:id="30" w:name="comparative_analysis"/>
    <w:bookmarkEnd w:id="29"/>
    <w:bookmarkEnd w:id="30"/>
    <w:p w14:paraId="6A0F4A6C" w14:textId="77777777" w:rsidR="001D1DB4" w:rsidRDefault="00BC12DB">
      <w:pPr>
        <w:pStyle w:val="ListParagraph"/>
        <w:ind w:left="0"/>
        <w:rPr>
          <w:sz w:val="22"/>
          <w:szCs w:val="22"/>
        </w:rPr>
      </w:pPr>
      <w:r>
        <w:rPr>
          <w:noProof/>
          <w:sz w:val="22"/>
          <w:szCs w:val="22"/>
        </w:rPr>
        <w:lastRenderedPageBreak/>
        <mc:AlternateContent>
          <mc:Choice Requires="wps">
            <w:drawing>
              <wp:anchor distT="0" distB="0" distL="114300" distR="114300" simplePos="0" relativeHeight="251706368" behindDoc="0" locked="0" layoutInCell="1" allowOverlap="1" wp14:anchorId="0B14B2A5" wp14:editId="34162654">
                <wp:simplePos x="0" y="0"/>
                <wp:positionH relativeFrom="column">
                  <wp:posOffset>4695825</wp:posOffset>
                </wp:positionH>
                <wp:positionV relativeFrom="paragraph">
                  <wp:posOffset>1020445</wp:posOffset>
                </wp:positionV>
                <wp:extent cx="612775" cy="442595"/>
                <wp:effectExtent l="47625" t="10795" r="15875" b="60960"/>
                <wp:wrapNone/>
                <wp:docPr id="22"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12775" cy="442595"/>
                        </a:xfrm>
                        <a:prstGeom prst="straightConnector1">
                          <a:avLst/>
                        </a:prstGeom>
                        <a:noFill/>
                        <a:ln w="1587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63EBE2F" id="_x0000_t32" coordsize="21600,21600" o:spt="32" o:oned="t" path="m,l21600,21600e" filled="f">
                <v:path arrowok="t" fillok="f" o:connecttype="none"/>
                <o:lock v:ext="edit" shapetype="t"/>
              </v:shapetype>
              <v:shape id="AutoShape 23" o:spid="_x0000_s1026" type="#_x0000_t32" style="position:absolute;margin-left:369.75pt;margin-top:80.35pt;width:48.25pt;height:34.85pt;flip:x;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" strokecolor="red" strokeweight="1.25pt">
                <v:stroke endarrow="block"/>
              </v:shape>
            </w:pict>
          </mc:Fallback>
        </mc:AlternateContent>
      </w:r>
      <w:r>
        <w:rPr>
          <w:noProof/>
          <w:sz w:val="22"/>
          <w:szCs w:val="22"/>
        </w:rPr>
        <mc:AlternateContent>
          <mc:Choice Requires="wps">
            <w:drawing>
              <wp:anchor distT="0" distB="0" distL="114300" distR="114300" simplePos="0" relativeHeight="251708416" behindDoc="0" locked="0" layoutInCell="1" allowOverlap="1" wp14:anchorId="50C93BCE" wp14:editId="53083F20">
                <wp:simplePos x="0" y="0"/>
                <wp:positionH relativeFrom="column">
                  <wp:posOffset>1151890</wp:posOffset>
                </wp:positionH>
                <wp:positionV relativeFrom="paragraph">
                  <wp:posOffset>1125220</wp:posOffset>
                </wp:positionV>
                <wp:extent cx="286385" cy="337820"/>
                <wp:effectExtent l="8890" t="10795" r="57150" b="51435"/>
                <wp:wrapNone/>
                <wp:docPr id="21"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6385" cy="337820"/>
                        </a:xfrm>
                        <a:prstGeom prst="straightConnector1">
                          <a:avLst/>
                        </a:prstGeom>
                        <a:noFill/>
                        <a:ln w="1587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D86320" id="AutoShape 25" o:spid="_x0000_s1026" type="#_x0000_t32" style="position:absolute;margin-left:90.7pt;margin-top:88.6pt;width:22.55pt;height:26.6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" strokecolor="red" strokeweight="1.25pt">
                <v:stroke endarrow="block"/>
              </v:shape>
            </w:pict>
          </mc:Fallback>
        </mc:AlternateContent>
      </w:r>
      <w:r>
        <w:rPr>
          <w:noProof/>
          <w:sz w:val="22"/>
          <w:szCs w:val="22"/>
        </w:rPr>
        <mc:AlternateContent>
          <mc:Choice Requires="wps">
            <w:drawing>
              <wp:anchor distT="0" distB="0" distL="114300" distR="114300" simplePos="0" relativeHeight="251705344" behindDoc="0" locked="0" layoutInCell="1" allowOverlap="1" wp14:anchorId="7E6AA109" wp14:editId="5BB0E47B">
                <wp:simplePos x="0" y="0"/>
                <wp:positionH relativeFrom="column">
                  <wp:posOffset>5308600</wp:posOffset>
                </wp:positionH>
                <wp:positionV relativeFrom="paragraph">
                  <wp:posOffset>495300</wp:posOffset>
                </wp:positionV>
                <wp:extent cx="1430655" cy="914400"/>
                <wp:effectExtent l="12700" t="9525" r="13970" b="9525"/>
                <wp:wrapNone/>
                <wp:docPr id="20"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0655" cy="914400"/>
                        </a:xfrm>
                        <a:prstGeom prst="roundRect">
                          <a:avLst>
                            <a:gd name="adj" fmla="val 16667"/>
                          </a:avLst>
                        </a:prstGeom>
                        <a:solidFill>
                          <a:schemeClr val="accent6">
                            <a:lumMod val="40000"/>
                            <a:lumOff val="60000"/>
                          </a:schemeClr>
                        </a:solidFill>
                        <a:ln w="12700">
                          <a:solidFill>
                            <a:schemeClr val="tx1">
                              <a:lumMod val="100000"/>
                              <a:lumOff val="0"/>
                            </a:schemeClr>
                          </a:solidFill>
                          <a:round/>
                          <a:headEnd/>
                          <a:tailEnd/>
                        </a:ln>
                      </wps:spPr>
                      <wps:txbx>
                        <w:txbxContent>
                          <w:p w14:paraId="797924F6" w14:textId="77777777" w:rsidR="000619A5" w:rsidRPr="00AD047E" w:rsidRDefault="000619A5">
                            <w:pPr>
                              <w:rPr>
                                <w:sz w:val="20"/>
                                <w:szCs w:val="20"/>
                              </w:rPr>
                            </w:pPr>
                            <w:r w:rsidRPr="00AD047E">
                              <w:rPr>
                                <w:sz w:val="20"/>
                                <w:szCs w:val="20"/>
                              </w:rPr>
                              <w:t>Note: Th</w:t>
                            </w:r>
                            <w:r>
                              <w:rPr>
                                <w:sz w:val="20"/>
                                <w:szCs w:val="20"/>
                              </w:rPr>
                              <w:t xml:space="preserve">e “Similar Part” </w:t>
                            </w:r>
                            <w:r w:rsidRPr="00AD047E">
                              <w:rPr>
                                <w:sz w:val="20"/>
                                <w:szCs w:val="20"/>
                              </w:rPr>
                              <w:t xml:space="preserve">must be a part which </w:t>
                            </w:r>
                            <w:r w:rsidRPr="004F29AC">
                              <w:rPr>
                                <w:sz w:val="20"/>
                                <w:szCs w:val="20"/>
                                <w:u w:val="single"/>
                              </w:rPr>
                              <w:t>you</w:t>
                            </w:r>
                            <w:r w:rsidRPr="00AD047E">
                              <w:rPr>
                                <w:sz w:val="20"/>
                                <w:szCs w:val="20"/>
                              </w:rPr>
                              <w:t xml:space="preserve"> have manufactured during the last three years.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E6AA109" id="AutoShape 22" o:spid="_x0000_s1026" style="position:absolute;margin-left:418pt;margin-top:39pt;width:112.65pt;height:1in;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" fillcolor="#fbd4b4 [1305]" strokecolor="black [3213]" strokeweight="1pt">
                <v:textbox>
                  <w:txbxContent>
                    <w:p w14:paraId="797924F6" w14:textId="77777777" w:rsidR="000619A5" w:rsidRPr="00AD047E" w:rsidRDefault="000619A5">
                      <w:pPr>
                        <w:rPr>
                          <w:sz w:val="20"/>
                          <w:szCs w:val="20"/>
                        </w:rPr>
                      </w:pPr>
                      <w:r w:rsidRPr="00AD047E">
                        <w:rPr>
                          <w:sz w:val="20"/>
                          <w:szCs w:val="20"/>
                        </w:rPr>
                        <w:t>Note: Th</w:t>
                      </w:r>
                      <w:r>
                        <w:rPr>
                          <w:sz w:val="20"/>
                          <w:szCs w:val="20"/>
                        </w:rPr>
                        <w:t xml:space="preserve">e “Similar Part” </w:t>
                      </w:r>
                      <w:r w:rsidRPr="00AD047E">
                        <w:rPr>
                          <w:sz w:val="20"/>
                          <w:szCs w:val="20"/>
                        </w:rPr>
                        <w:t xml:space="preserve">must be a part which </w:t>
                      </w:r>
                      <w:r w:rsidRPr="004F29AC">
                        <w:rPr>
                          <w:sz w:val="20"/>
                          <w:szCs w:val="20"/>
                          <w:u w:val="single"/>
                        </w:rPr>
                        <w:t>you</w:t>
                      </w:r>
                      <w:r w:rsidRPr="00AD047E">
                        <w:rPr>
                          <w:sz w:val="20"/>
                          <w:szCs w:val="20"/>
                        </w:rPr>
                        <w:t xml:space="preserve"> have manufactured during the last three years.</w:t>
                      </w:r>
                    </w:p>
                  </w:txbxContent>
                </v:textbox>
              </v:roundrect>
            </w:pict>
          </mc:Fallback>
        </mc:AlternateContent>
      </w:r>
      <w:r>
        <w:rPr>
          <w:noProof/>
          <w:sz w:val="22"/>
          <w:szCs w:val="22"/>
        </w:rPr>
        <mc:AlternateContent>
          <mc:Choice Requires="wps">
            <w:drawing>
              <wp:anchor distT="0" distB="0" distL="114300" distR="114300" simplePos="0" relativeHeight="251707392" behindDoc="0" locked="0" layoutInCell="1" allowOverlap="1" wp14:anchorId="2C3A3999" wp14:editId="50C0602C">
                <wp:simplePos x="0" y="0"/>
                <wp:positionH relativeFrom="column">
                  <wp:posOffset>-298450</wp:posOffset>
                </wp:positionH>
                <wp:positionV relativeFrom="paragraph">
                  <wp:posOffset>632460</wp:posOffset>
                </wp:positionV>
                <wp:extent cx="1573530" cy="492760"/>
                <wp:effectExtent l="15875" t="13335" r="10795" b="8255"/>
                <wp:wrapNone/>
                <wp:docPr id="19"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3530" cy="492760"/>
                        </a:xfrm>
                        <a:prstGeom prst="roundRect">
                          <a:avLst>
                            <a:gd name="adj" fmla="val 16667"/>
                          </a:avLst>
                        </a:prstGeom>
                        <a:solidFill>
                          <a:schemeClr val="accent6">
                            <a:lumMod val="40000"/>
                            <a:lumOff val="60000"/>
                          </a:schemeClr>
                        </a:solidFill>
                        <a:ln w="12700">
                          <a:solidFill>
                            <a:schemeClr val="tx1">
                              <a:lumMod val="100000"/>
                              <a:lumOff val="0"/>
                            </a:schemeClr>
                          </a:solidFill>
                          <a:round/>
                          <a:headEnd/>
                          <a:tailEnd/>
                        </a:ln>
                      </wps:spPr>
                      <wps:txbx>
                        <w:txbxContent>
                          <w:p w14:paraId="0B8EE485" w14:textId="77777777" w:rsidR="000619A5" w:rsidRPr="00AD047E" w:rsidRDefault="000619A5">
                            <w:pPr>
                              <w:rPr>
                                <w:sz w:val="20"/>
                                <w:szCs w:val="20"/>
                              </w:rPr>
                            </w:pPr>
                            <w:r w:rsidRPr="00AD047E">
                              <w:rPr>
                                <w:sz w:val="20"/>
                                <w:szCs w:val="20"/>
                              </w:rPr>
                              <w:t>Note: Th</w:t>
                            </w:r>
                            <w:r>
                              <w:rPr>
                                <w:sz w:val="20"/>
                                <w:szCs w:val="20"/>
                              </w:rPr>
                              <w:t>e “Actual Part” is the OEM part</w:t>
                            </w:r>
                            <w:r w:rsidRPr="00AD047E">
                              <w:rPr>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C3A3999" id="AutoShape 24" o:spid="_x0000_s1027" style="position:absolute;margin-left:-23.5pt;margin-top:49.8pt;width:123.9pt;height:38.8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" fillcolor="#fbd4b4 [1305]" strokecolor="black [3213]" strokeweight="1pt">
                <v:textbox>
                  <w:txbxContent>
                    <w:p w14:paraId="0B8EE485" w14:textId="77777777" w:rsidR="000619A5" w:rsidRPr="00AD047E" w:rsidRDefault="000619A5">
                      <w:pPr>
                        <w:rPr>
                          <w:sz w:val="20"/>
                          <w:szCs w:val="20"/>
                        </w:rPr>
                      </w:pPr>
                      <w:r w:rsidRPr="00AD047E">
                        <w:rPr>
                          <w:sz w:val="20"/>
                          <w:szCs w:val="20"/>
                        </w:rPr>
                        <w:t>Note: Th</w:t>
                      </w:r>
                      <w:r>
                        <w:rPr>
                          <w:sz w:val="20"/>
                          <w:szCs w:val="20"/>
                        </w:rPr>
                        <w:t>e “Actual Part” is the OEM part</w:t>
                      </w:r>
                      <w:r w:rsidRPr="00AD047E">
                        <w:rPr>
                          <w:sz w:val="20"/>
                          <w:szCs w:val="20"/>
                        </w:rPr>
                        <w:t>.</w:t>
                      </w:r>
                    </w:p>
                  </w:txbxContent>
                </v:textbox>
              </v:roundrect>
            </w:pict>
          </mc:Fallback>
        </mc:AlternateContent>
      </w:r>
      <w:r w:rsidR="00690E13">
        <w:rPr>
          <w:b/>
          <w:bCs/>
          <w:sz w:val="22"/>
          <w:szCs w:val="22"/>
        </w:rPr>
        <w:t xml:space="preserve">                      </w:t>
      </w:r>
      <w:bookmarkStart w:id="31" w:name="equiv_part_detailed_mfg_plan"/>
      <w:r w:rsidR="007B11EE" w:rsidRPr="00F81859">
        <w:rPr>
          <w:sz w:val="22"/>
          <w:szCs w:val="22"/>
        </w:rPr>
        <w:object w:dxaOrig="15015" w:dyaOrig="14400" w14:anchorId="7F365DA9">
          <v:shape id="_x0000_i1035" type="#_x0000_t75" style="width:477.75pt;height:525pt" o:ole="">
            <v:imagedata r:id="rId32" o:title="" cropleft="4003f"/>
          </v:shape>
          <o:OLEObject Type="Embed" ProgID="Excel.Sheet.8" ShapeID="_x0000_i1035" DrawAspect="Content" ObjectID="_1781418715" r:id="rId33"/>
        </w:object>
      </w:r>
    </w:p>
    <w:p w14:paraId="67A702F9" w14:textId="77777777" w:rsidR="009C4621" w:rsidRDefault="009C4621" w:rsidP="009C4621">
      <w:pPr>
        <w:pStyle w:val="ListParagraph"/>
        <w:jc w:val="center"/>
        <w:rPr>
          <w:b/>
          <w:bCs/>
          <w:sz w:val="22"/>
          <w:szCs w:val="22"/>
        </w:rPr>
      </w:pPr>
      <w:r w:rsidRPr="005112B4">
        <w:rPr>
          <w:b/>
          <w:bCs/>
          <w:sz w:val="22"/>
          <w:szCs w:val="22"/>
        </w:rPr>
        <w:t>Figure 2.6 Detailed Comparative Analysis of Actual vs. Similar Part</w:t>
      </w:r>
    </w:p>
    <w:p w14:paraId="38DCE8C0" w14:textId="77777777" w:rsidR="00755B37" w:rsidRPr="005112B4" w:rsidRDefault="00755B37" w:rsidP="009C4621">
      <w:pPr>
        <w:pStyle w:val="ListParagraph"/>
        <w:jc w:val="center"/>
        <w:rPr>
          <w:sz w:val="22"/>
          <w:szCs w:val="22"/>
        </w:rPr>
      </w:pPr>
    </w:p>
    <w:p w14:paraId="0DD9DE60" w14:textId="77777777" w:rsidR="00F476B1" w:rsidRPr="005112B4" w:rsidRDefault="00A04420" w:rsidP="00DB7BD1">
      <w:pPr>
        <w:pStyle w:val="ListParagraph"/>
        <w:numPr>
          <w:ilvl w:val="0"/>
          <w:numId w:val="19"/>
        </w:numPr>
        <w:ind w:left="360"/>
        <w:rPr>
          <w:sz w:val="22"/>
          <w:szCs w:val="22"/>
        </w:rPr>
      </w:pPr>
      <w:r w:rsidRPr="005112B4">
        <w:rPr>
          <w:color w:val="FF0000"/>
          <w:sz w:val="22"/>
          <w:szCs w:val="22"/>
        </w:rPr>
        <w:t xml:space="preserve">Similar </w:t>
      </w:r>
      <w:r w:rsidR="00F476B1" w:rsidRPr="005112B4">
        <w:rPr>
          <w:color w:val="FF0000"/>
          <w:sz w:val="22"/>
          <w:szCs w:val="22"/>
        </w:rPr>
        <w:t>Part Detailed Manufacturing Plan</w:t>
      </w:r>
      <w:r w:rsidR="006E1FAD">
        <w:rPr>
          <w:color w:val="FF0000"/>
          <w:sz w:val="22"/>
          <w:szCs w:val="22"/>
        </w:rPr>
        <w:t>ning</w:t>
      </w:r>
      <w:r w:rsidR="00F476B1" w:rsidRPr="005112B4">
        <w:rPr>
          <w:sz w:val="22"/>
          <w:szCs w:val="22"/>
        </w:rPr>
        <w:t xml:space="preserve">: </w:t>
      </w:r>
      <w:r w:rsidR="00011EE3">
        <w:rPr>
          <w:sz w:val="22"/>
          <w:szCs w:val="22"/>
        </w:rPr>
        <w:t>Provide d</w:t>
      </w:r>
      <w:r w:rsidR="00F476B1" w:rsidRPr="005112B4">
        <w:rPr>
          <w:sz w:val="22"/>
          <w:szCs w:val="22"/>
        </w:rPr>
        <w:t>etailed manufacturing plan</w:t>
      </w:r>
      <w:r w:rsidR="006E1FAD">
        <w:rPr>
          <w:sz w:val="22"/>
          <w:szCs w:val="22"/>
        </w:rPr>
        <w:t>ning</w:t>
      </w:r>
      <w:r w:rsidR="00F476B1" w:rsidRPr="005112B4">
        <w:rPr>
          <w:sz w:val="22"/>
          <w:szCs w:val="22"/>
        </w:rPr>
        <w:t xml:space="preserve"> for the </w:t>
      </w:r>
      <w:r w:rsidR="00EF4E9D">
        <w:rPr>
          <w:sz w:val="22"/>
          <w:szCs w:val="22"/>
        </w:rPr>
        <w:t>similar</w:t>
      </w:r>
      <w:r w:rsidR="00F476B1" w:rsidRPr="005112B4">
        <w:rPr>
          <w:sz w:val="22"/>
          <w:szCs w:val="22"/>
        </w:rPr>
        <w:t xml:space="preserve"> part, including processes, materials, configuration, tolerances, testing, part function, and overall dimensions</w:t>
      </w:r>
      <w:r w:rsidR="00BB5DF2">
        <w:rPr>
          <w:sz w:val="22"/>
          <w:szCs w:val="22"/>
        </w:rPr>
        <w:t>,</w:t>
      </w:r>
      <w:r w:rsidR="00743613" w:rsidRPr="005112B4">
        <w:rPr>
          <w:sz w:val="22"/>
          <w:szCs w:val="22"/>
        </w:rPr>
        <w:t xml:space="preserve"> must be submitted</w:t>
      </w:r>
      <w:r w:rsidR="00F476B1" w:rsidRPr="005112B4">
        <w:rPr>
          <w:sz w:val="22"/>
          <w:szCs w:val="22"/>
        </w:rPr>
        <w:t xml:space="preserve">.  </w:t>
      </w:r>
      <w:r w:rsidRPr="005112B4">
        <w:rPr>
          <w:sz w:val="22"/>
          <w:szCs w:val="22"/>
        </w:rPr>
        <w:t xml:space="preserve">This should </w:t>
      </w:r>
      <w:r w:rsidR="006E1FAD">
        <w:rPr>
          <w:sz w:val="22"/>
          <w:szCs w:val="22"/>
        </w:rPr>
        <w:t xml:space="preserve">include </w:t>
      </w:r>
      <w:r w:rsidRPr="005112B4">
        <w:rPr>
          <w:sz w:val="22"/>
          <w:szCs w:val="22"/>
        </w:rPr>
        <w:t xml:space="preserve">an existing </w:t>
      </w:r>
      <w:r w:rsidR="00371115" w:rsidRPr="005112B4">
        <w:rPr>
          <w:sz w:val="22"/>
          <w:szCs w:val="22"/>
        </w:rPr>
        <w:t xml:space="preserve">stamped off </w:t>
      </w:r>
      <w:r w:rsidR="006E1FAD">
        <w:rPr>
          <w:sz w:val="22"/>
          <w:szCs w:val="22"/>
        </w:rPr>
        <w:t>manufacturing p</w:t>
      </w:r>
      <w:r w:rsidRPr="005112B4">
        <w:rPr>
          <w:sz w:val="22"/>
          <w:szCs w:val="22"/>
        </w:rPr>
        <w:t>lan used to produce the similar part</w:t>
      </w:r>
      <w:r w:rsidR="00371115" w:rsidRPr="005112B4">
        <w:rPr>
          <w:sz w:val="22"/>
          <w:szCs w:val="22"/>
        </w:rPr>
        <w:t xml:space="preserve">.  </w:t>
      </w:r>
      <w:r w:rsidR="00F476B1" w:rsidRPr="005112B4">
        <w:rPr>
          <w:sz w:val="22"/>
          <w:szCs w:val="22"/>
        </w:rPr>
        <w:t>Manufacturing plans must list all processes in the proper sequence.</w:t>
      </w:r>
    </w:p>
    <w:p w14:paraId="7A34CD6E" w14:textId="77777777" w:rsidR="00F476B1" w:rsidRPr="005112B4" w:rsidRDefault="00BC12DB" w:rsidP="00344387">
      <w:pPr>
        <w:ind w:left="360"/>
        <w:rPr>
          <w:sz w:val="22"/>
          <w:szCs w:val="22"/>
        </w:rPr>
      </w:pPr>
      <w:r>
        <w:rPr>
          <w:noProof/>
          <w:sz w:val="22"/>
          <w:szCs w:val="22"/>
        </w:rPr>
        <mc:AlternateContent>
          <mc:Choice Requires="wps">
            <w:drawing>
              <wp:anchor distT="0" distB="0" distL="114300" distR="114300" simplePos="0" relativeHeight="251704320" behindDoc="0" locked="0" layoutInCell="1" allowOverlap="1" wp14:anchorId="63B408E4" wp14:editId="0CC5ED45">
                <wp:simplePos x="0" y="0"/>
                <wp:positionH relativeFrom="column">
                  <wp:posOffset>1529715</wp:posOffset>
                </wp:positionH>
                <wp:positionV relativeFrom="paragraph">
                  <wp:posOffset>-101600</wp:posOffset>
                </wp:positionV>
                <wp:extent cx="2945765" cy="1248410"/>
                <wp:effectExtent l="0" t="0" r="1270" b="2540"/>
                <wp:wrapNone/>
                <wp:docPr id="18"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45765" cy="1248410"/>
                        </a:xfrm>
                        <a:prstGeom prst="roundRect">
                          <a:avLst>
                            <a:gd name="adj"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134BD58" id="AutoShape 21" o:spid="_x0000_s1026" style="position:absolute;margin-left:120.45pt;margin-top:-8pt;width:231.95pt;height:98.3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" filled="f" stroked="f"/>
            </w:pict>
          </mc:Fallback>
        </mc:AlternateContent>
      </w:r>
    </w:p>
    <w:p w14:paraId="56B9FCE1" w14:textId="77777777" w:rsidR="00D81ADD" w:rsidRPr="005112B4" w:rsidRDefault="00A04420" w:rsidP="00DB7BD1">
      <w:pPr>
        <w:pStyle w:val="ListParagraph"/>
        <w:numPr>
          <w:ilvl w:val="0"/>
          <w:numId w:val="19"/>
        </w:numPr>
        <w:ind w:left="360"/>
        <w:rPr>
          <w:sz w:val="22"/>
          <w:szCs w:val="22"/>
        </w:rPr>
      </w:pPr>
      <w:bookmarkStart w:id="32" w:name="equiv_part_subkr"/>
      <w:bookmarkEnd w:id="31"/>
      <w:r w:rsidRPr="005112B4">
        <w:rPr>
          <w:color w:val="FF0000"/>
          <w:sz w:val="22"/>
          <w:szCs w:val="22"/>
        </w:rPr>
        <w:lastRenderedPageBreak/>
        <w:t xml:space="preserve">Similar </w:t>
      </w:r>
      <w:r w:rsidR="00F476B1" w:rsidRPr="005112B4">
        <w:rPr>
          <w:color w:val="FF0000"/>
          <w:sz w:val="22"/>
          <w:szCs w:val="22"/>
        </w:rPr>
        <w:t>Part Sub</w:t>
      </w:r>
      <w:r w:rsidR="00A30131" w:rsidRPr="005112B4">
        <w:rPr>
          <w:color w:val="FF0000"/>
          <w:sz w:val="22"/>
          <w:szCs w:val="22"/>
        </w:rPr>
        <w:t>contractor</w:t>
      </w:r>
      <w:r w:rsidR="00834F54">
        <w:rPr>
          <w:color w:val="FF0000"/>
          <w:sz w:val="22"/>
          <w:szCs w:val="22"/>
        </w:rPr>
        <w:t>/Vendor</w:t>
      </w:r>
      <w:r w:rsidR="00F476B1" w:rsidRPr="005112B4">
        <w:rPr>
          <w:color w:val="FF0000"/>
          <w:sz w:val="22"/>
          <w:szCs w:val="22"/>
        </w:rPr>
        <w:t xml:space="preserve"> List</w:t>
      </w:r>
      <w:r w:rsidR="00F476B1" w:rsidRPr="005112B4">
        <w:rPr>
          <w:sz w:val="22"/>
          <w:szCs w:val="22"/>
        </w:rPr>
        <w:t xml:space="preserve">: </w:t>
      </w:r>
      <w:r w:rsidR="00011EE3">
        <w:rPr>
          <w:sz w:val="22"/>
          <w:szCs w:val="22"/>
        </w:rPr>
        <w:t>Provide a subcontractor/vendor list which contains n</w:t>
      </w:r>
      <w:r w:rsidR="00F476B1" w:rsidRPr="005112B4">
        <w:rPr>
          <w:sz w:val="22"/>
          <w:szCs w:val="22"/>
        </w:rPr>
        <w:t>ames, telephone numbers, CAGE codes, and addresses of all subcontractor</w:t>
      </w:r>
      <w:r w:rsidR="00A30131" w:rsidRPr="005112B4">
        <w:rPr>
          <w:sz w:val="22"/>
          <w:szCs w:val="22"/>
        </w:rPr>
        <w:t>s</w:t>
      </w:r>
      <w:r w:rsidR="00834F54">
        <w:rPr>
          <w:sz w:val="22"/>
          <w:szCs w:val="22"/>
        </w:rPr>
        <w:t>/vendors</w:t>
      </w:r>
      <w:r w:rsidR="00F476B1" w:rsidRPr="005112B4">
        <w:rPr>
          <w:sz w:val="22"/>
          <w:szCs w:val="22"/>
        </w:rPr>
        <w:t xml:space="preserve"> used (including castings, forgings, exotic materials, machining, special processes, etc.), and subcontractor</w:t>
      </w:r>
      <w:r w:rsidR="00834F54">
        <w:rPr>
          <w:sz w:val="22"/>
          <w:szCs w:val="22"/>
        </w:rPr>
        <w:t>/vendor</w:t>
      </w:r>
      <w:r w:rsidR="00F476B1" w:rsidRPr="005112B4">
        <w:rPr>
          <w:sz w:val="22"/>
          <w:szCs w:val="22"/>
        </w:rPr>
        <w:t xml:space="preserve"> part numbers, if applicable.</w:t>
      </w:r>
      <w:bookmarkStart w:id="33" w:name="logistics_support_data"/>
      <w:bookmarkEnd w:id="32"/>
    </w:p>
    <w:p w14:paraId="382730C2" w14:textId="77777777" w:rsidR="009B5C94" w:rsidRPr="005112B4" w:rsidRDefault="009B5C94" w:rsidP="00344387">
      <w:pPr>
        <w:pStyle w:val="ListParagraph"/>
        <w:ind w:left="360"/>
        <w:rPr>
          <w:sz w:val="22"/>
          <w:szCs w:val="22"/>
        </w:rPr>
      </w:pPr>
    </w:p>
    <w:p w14:paraId="52866754" w14:textId="77777777" w:rsidR="009B5C94" w:rsidRPr="005112B4" w:rsidRDefault="009B5C94" w:rsidP="00DB7BD1">
      <w:pPr>
        <w:pStyle w:val="ListParagraph"/>
        <w:numPr>
          <w:ilvl w:val="0"/>
          <w:numId w:val="19"/>
        </w:numPr>
        <w:ind w:left="360"/>
        <w:rPr>
          <w:sz w:val="22"/>
          <w:szCs w:val="22"/>
        </w:rPr>
      </w:pPr>
      <w:r w:rsidRPr="005112B4">
        <w:rPr>
          <w:color w:val="FF0000"/>
          <w:sz w:val="22"/>
          <w:szCs w:val="22"/>
        </w:rPr>
        <w:t>Reverse Engineering Management Plan</w:t>
      </w:r>
      <w:r w:rsidR="002D3F8C" w:rsidRPr="005112B4">
        <w:rPr>
          <w:color w:val="FF0000"/>
          <w:sz w:val="22"/>
          <w:szCs w:val="22"/>
        </w:rPr>
        <w:t>ning</w:t>
      </w:r>
      <w:r w:rsidRPr="005112B4">
        <w:rPr>
          <w:color w:val="FF0000"/>
          <w:sz w:val="22"/>
          <w:szCs w:val="22"/>
        </w:rPr>
        <w:t xml:space="preserve">: </w:t>
      </w:r>
      <w:r w:rsidRPr="005112B4">
        <w:rPr>
          <w:sz w:val="22"/>
          <w:szCs w:val="22"/>
        </w:rPr>
        <w:t xml:space="preserve"> </w:t>
      </w:r>
      <w:r w:rsidR="00011EE3">
        <w:rPr>
          <w:sz w:val="22"/>
          <w:szCs w:val="22"/>
        </w:rPr>
        <w:t xml:space="preserve">Provide reverse engineering management </w:t>
      </w:r>
      <w:r w:rsidRPr="005112B4">
        <w:rPr>
          <w:sz w:val="22"/>
          <w:szCs w:val="22"/>
        </w:rPr>
        <w:t>plan</w:t>
      </w:r>
      <w:r w:rsidR="002D3F8C" w:rsidRPr="005112B4">
        <w:rPr>
          <w:sz w:val="22"/>
          <w:szCs w:val="22"/>
        </w:rPr>
        <w:t>ning</w:t>
      </w:r>
      <w:r w:rsidRPr="005112B4">
        <w:rPr>
          <w:sz w:val="22"/>
          <w:szCs w:val="22"/>
        </w:rPr>
        <w:t xml:space="preserve"> </w:t>
      </w:r>
      <w:r w:rsidR="00011EE3">
        <w:rPr>
          <w:sz w:val="22"/>
          <w:szCs w:val="22"/>
        </w:rPr>
        <w:t xml:space="preserve">which </w:t>
      </w:r>
      <w:r w:rsidRPr="005112B4">
        <w:rPr>
          <w:sz w:val="22"/>
          <w:szCs w:val="22"/>
        </w:rPr>
        <w:t>describe</w:t>
      </w:r>
      <w:r w:rsidR="00011EE3">
        <w:rPr>
          <w:sz w:val="22"/>
          <w:szCs w:val="22"/>
        </w:rPr>
        <w:t>s</w:t>
      </w:r>
      <w:r w:rsidRPr="005112B4">
        <w:rPr>
          <w:sz w:val="22"/>
          <w:szCs w:val="22"/>
        </w:rPr>
        <w:t xml:space="preserve"> all aspects of the proposed reverse engineered design, specifications, materials, critical characteristics, critical inspection processes, and critical manufacturing processes to satisfy requirements and how these were derived.  Photographs should be taken of the individual parts with the part number visible (whenever possible) and submitted with the vendor’s SAR.  All detailed information about creation of the drawings and the methods used to reverse engineer the part (i.e. what tools were used to determine dimensions, materials, and manufacturing processes) must be submitted for review, comment, and approval.</w:t>
      </w:r>
    </w:p>
    <w:p w14:paraId="0936EE17" w14:textId="77777777" w:rsidR="00D81ADD" w:rsidRPr="005112B4" w:rsidRDefault="00D81ADD" w:rsidP="00344387">
      <w:pPr>
        <w:ind w:left="360"/>
        <w:rPr>
          <w:sz w:val="22"/>
          <w:szCs w:val="22"/>
        </w:rPr>
      </w:pPr>
    </w:p>
    <w:p w14:paraId="1B58A367" w14:textId="77777777" w:rsidR="00D81ADD" w:rsidRPr="005112B4" w:rsidRDefault="00A635FB" w:rsidP="00DB7BD1">
      <w:pPr>
        <w:pStyle w:val="ListParagraph"/>
        <w:numPr>
          <w:ilvl w:val="0"/>
          <w:numId w:val="19"/>
        </w:numPr>
        <w:ind w:left="360"/>
        <w:rPr>
          <w:sz w:val="22"/>
          <w:szCs w:val="22"/>
        </w:rPr>
      </w:pPr>
      <w:r w:rsidRPr="005112B4">
        <w:rPr>
          <w:color w:val="FF0000"/>
          <w:sz w:val="22"/>
          <w:szCs w:val="22"/>
        </w:rPr>
        <w:t xml:space="preserve">Test Plans: </w:t>
      </w:r>
      <w:r w:rsidRPr="005112B4">
        <w:rPr>
          <w:sz w:val="22"/>
          <w:szCs w:val="22"/>
        </w:rPr>
        <w:t xml:space="preserve">All proposed test plans must be submitted for </w:t>
      </w:r>
      <w:r w:rsidR="0061266A">
        <w:rPr>
          <w:sz w:val="22"/>
          <w:szCs w:val="22"/>
        </w:rPr>
        <w:t>SRD</w:t>
      </w:r>
      <w:r w:rsidRPr="005112B4">
        <w:rPr>
          <w:sz w:val="22"/>
          <w:szCs w:val="22"/>
        </w:rPr>
        <w:t xml:space="preserve"> approval prior to beginning testing.</w:t>
      </w:r>
    </w:p>
    <w:p w14:paraId="32815EFD" w14:textId="77777777" w:rsidR="00D81ADD" w:rsidRPr="005112B4" w:rsidRDefault="00D81ADD" w:rsidP="00344387">
      <w:pPr>
        <w:ind w:left="360"/>
        <w:rPr>
          <w:sz w:val="22"/>
          <w:szCs w:val="22"/>
        </w:rPr>
      </w:pPr>
    </w:p>
    <w:p w14:paraId="2825EF12" w14:textId="77777777" w:rsidR="00A635FB" w:rsidRPr="005112B4" w:rsidRDefault="00A635FB" w:rsidP="00DB7BD1">
      <w:pPr>
        <w:pStyle w:val="ListParagraph"/>
        <w:numPr>
          <w:ilvl w:val="0"/>
          <w:numId w:val="19"/>
        </w:numPr>
        <w:ind w:left="360"/>
        <w:rPr>
          <w:sz w:val="22"/>
          <w:szCs w:val="22"/>
        </w:rPr>
      </w:pPr>
      <w:r w:rsidRPr="005112B4">
        <w:rPr>
          <w:color w:val="FF0000"/>
          <w:sz w:val="22"/>
          <w:szCs w:val="22"/>
        </w:rPr>
        <w:t>FAA/PMA Certification:</w:t>
      </w:r>
      <w:r w:rsidRPr="005112B4">
        <w:rPr>
          <w:sz w:val="22"/>
          <w:szCs w:val="22"/>
        </w:rPr>
        <w:t xml:space="preserve"> </w:t>
      </w:r>
      <w:r w:rsidR="00011EE3">
        <w:rPr>
          <w:sz w:val="22"/>
          <w:szCs w:val="22"/>
        </w:rPr>
        <w:t>Provide a</w:t>
      </w:r>
      <w:r w:rsidRPr="005112B4">
        <w:rPr>
          <w:sz w:val="22"/>
          <w:szCs w:val="22"/>
        </w:rPr>
        <w:t xml:space="preserve">n FAA/PMA Certification, </w:t>
      </w:r>
      <w:r w:rsidR="007B11B5" w:rsidRPr="005112B4">
        <w:rPr>
          <w:sz w:val="22"/>
          <w:szCs w:val="22"/>
        </w:rPr>
        <w:t xml:space="preserve">based upon Identicality, </w:t>
      </w:r>
      <w:r w:rsidRPr="005112B4">
        <w:rPr>
          <w:sz w:val="22"/>
          <w:szCs w:val="22"/>
        </w:rPr>
        <w:t>for the part that you have received from the FAA/PMA</w:t>
      </w:r>
      <w:r w:rsidR="009F551D" w:rsidRPr="005112B4">
        <w:rPr>
          <w:sz w:val="22"/>
          <w:szCs w:val="22"/>
        </w:rPr>
        <w:t xml:space="preserve"> (see </w:t>
      </w:r>
      <w:r w:rsidR="009B02AB" w:rsidRPr="005112B4">
        <w:rPr>
          <w:sz w:val="22"/>
          <w:szCs w:val="22"/>
        </w:rPr>
        <w:t xml:space="preserve">Appendix </w:t>
      </w:r>
      <w:r w:rsidR="005F379D">
        <w:rPr>
          <w:sz w:val="22"/>
          <w:szCs w:val="22"/>
        </w:rPr>
        <w:t>6</w:t>
      </w:r>
      <w:r w:rsidR="009B02AB" w:rsidRPr="005112B4">
        <w:rPr>
          <w:sz w:val="22"/>
          <w:szCs w:val="22"/>
        </w:rPr>
        <w:t>.</w:t>
      </w:r>
      <w:r w:rsidR="005F379D">
        <w:rPr>
          <w:sz w:val="22"/>
          <w:szCs w:val="22"/>
        </w:rPr>
        <w:t>F</w:t>
      </w:r>
      <w:r w:rsidR="009F551D" w:rsidRPr="005112B4">
        <w:rPr>
          <w:sz w:val="22"/>
          <w:szCs w:val="22"/>
        </w:rPr>
        <w:t>)</w:t>
      </w:r>
      <w:r w:rsidRPr="005112B4">
        <w:rPr>
          <w:sz w:val="22"/>
          <w:szCs w:val="22"/>
        </w:rPr>
        <w:t>.</w:t>
      </w:r>
    </w:p>
    <w:p w14:paraId="5251533D" w14:textId="77777777" w:rsidR="00371115" w:rsidRPr="005112B4" w:rsidRDefault="00371115" w:rsidP="00344387">
      <w:pPr>
        <w:ind w:left="360"/>
        <w:rPr>
          <w:sz w:val="22"/>
          <w:szCs w:val="22"/>
        </w:rPr>
      </w:pPr>
    </w:p>
    <w:p w14:paraId="14F332DD" w14:textId="77777777" w:rsidR="008117A9" w:rsidRDefault="00A635FB" w:rsidP="00DB7BD1">
      <w:pPr>
        <w:pStyle w:val="ListParagraph"/>
        <w:numPr>
          <w:ilvl w:val="0"/>
          <w:numId w:val="19"/>
        </w:numPr>
        <w:ind w:left="360"/>
        <w:rPr>
          <w:bCs/>
          <w:sz w:val="22"/>
          <w:szCs w:val="22"/>
        </w:rPr>
      </w:pPr>
      <w:bookmarkStart w:id="34" w:name="test_data"/>
      <w:bookmarkStart w:id="35" w:name="test_plans"/>
      <w:bookmarkEnd w:id="33"/>
      <w:bookmarkEnd w:id="34"/>
      <w:r w:rsidRPr="006C4F16">
        <w:rPr>
          <w:color w:val="FF0000"/>
          <w:sz w:val="22"/>
          <w:szCs w:val="22"/>
        </w:rPr>
        <w:t>Test</w:t>
      </w:r>
      <w:r w:rsidR="0041198C" w:rsidRPr="006C4F16">
        <w:rPr>
          <w:color w:val="FF0000"/>
          <w:sz w:val="22"/>
          <w:szCs w:val="22"/>
        </w:rPr>
        <w:t xml:space="preserve"> Data t</w:t>
      </w:r>
      <w:r w:rsidRPr="006C4F16">
        <w:rPr>
          <w:color w:val="FF0000"/>
          <w:sz w:val="22"/>
          <w:szCs w:val="22"/>
        </w:rPr>
        <w:t xml:space="preserve">o Validate Performance: </w:t>
      </w:r>
      <w:r w:rsidR="00011EE3" w:rsidRPr="00011EE3">
        <w:rPr>
          <w:sz w:val="22"/>
          <w:szCs w:val="22"/>
        </w:rPr>
        <w:t xml:space="preserve">Provide test data to validate the performance of the part. </w:t>
      </w:r>
      <w:r w:rsidRPr="006C4F16">
        <w:rPr>
          <w:sz w:val="22"/>
          <w:szCs w:val="22"/>
        </w:rPr>
        <w:t>Testing is done to validate the performance of the part after the test plans have been approved.  Test requirements are part specific and are included in the Spares Technical Data Package (STDP)</w:t>
      </w:r>
      <w:r w:rsidR="00B741C6" w:rsidRPr="006C4F16">
        <w:rPr>
          <w:sz w:val="22"/>
          <w:szCs w:val="22"/>
        </w:rPr>
        <w:t xml:space="preserve"> and/or</w:t>
      </w:r>
      <w:r w:rsidRPr="006C4F16">
        <w:rPr>
          <w:sz w:val="22"/>
          <w:szCs w:val="22"/>
        </w:rPr>
        <w:t xml:space="preserve"> provided by </w:t>
      </w:r>
      <w:r w:rsidR="005A16D6" w:rsidRPr="006C4F16">
        <w:rPr>
          <w:sz w:val="22"/>
          <w:szCs w:val="22"/>
        </w:rPr>
        <w:t xml:space="preserve">the </w:t>
      </w:r>
      <w:r w:rsidR="0061266A">
        <w:rPr>
          <w:sz w:val="22"/>
          <w:szCs w:val="22"/>
        </w:rPr>
        <w:t>SRD</w:t>
      </w:r>
      <w:r w:rsidR="005A16D6" w:rsidRPr="006C4F16">
        <w:rPr>
          <w:sz w:val="22"/>
          <w:szCs w:val="22"/>
        </w:rPr>
        <w:t xml:space="preserve"> who will</w:t>
      </w:r>
      <w:r w:rsidR="005A16D6" w:rsidRPr="006C4F16">
        <w:rPr>
          <w:bCs/>
          <w:sz w:val="22"/>
          <w:szCs w:val="22"/>
        </w:rPr>
        <w:t xml:space="preserve"> evaluate part design, qualification, durability, and fatigue/life limiting factors and determine the extent of qualification testing that may be required.  Testing will be used to verify that the part manufactured by the prospective new source will provide equal or greater life and performance </w:t>
      </w:r>
      <w:r w:rsidR="00EF4E9D">
        <w:rPr>
          <w:bCs/>
          <w:sz w:val="22"/>
          <w:szCs w:val="22"/>
        </w:rPr>
        <w:t xml:space="preserve">as </w:t>
      </w:r>
      <w:r w:rsidR="005A16D6" w:rsidRPr="006C4F16">
        <w:rPr>
          <w:bCs/>
          <w:sz w:val="22"/>
          <w:szCs w:val="22"/>
        </w:rPr>
        <w:t>compared to the OEM parts currently operating in the field.</w:t>
      </w:r>
      <w:r w:rsidR="005D3815" w:rsidRPr="006C4F16">
        <w:rPr>
          <w:bCs/>
          <w:sz w:val="22"/>
          <w:szCs w:val="22"/>
        </w:rPr>
        <w:t xml:space="preserve"> </w:t>
      </w:r>
    </w:p>
    <w:p w14:paraId="50F30ABF" w14:textId="77777777" w:rsidR="00E7423B" w:rsidRPr="00E7423B" w:rsidRDefault="00E7423B" w:rsidP="00E7423B">
      <w:pPr>
        <w:pStyle w:val="ListParagraph"/>
        <w:rPr>
          <w:bCs/>
          <w:sz w:val="22"/>
          <w:szCs w:val="22"/>
        </w:rPr>
      </w:pPr>
    </w:p>
    <w:p w14:paraId="16F01FA6" w14:textId="77777777" w:rsidR="00E7423B" w:rsidRDefault="008117A9" w:rsidP="00E7423B">
      <w:pPr>
        <w:pStyle w:val="ListParagraph"/>
        <w:ind w:left="360"/>
        <w:rPr>
          <w:sz w:val="22"/>
          <w:szCs w:val="22"/>
        </w:rPr>
      </w:pPr>
      <w:r>
        <w:rPr>
          <w:bCs/>
          <w:sz w:val="22"/>
          <w:szCs w:val="22"/>
        </w:rPr>
        <w:t xml:space="preserve">Once test requirements/parameters have been determined, you will develop the test plan and submit it to </w:t>
      </w:r>
      <w:r w:rsidR="0061266A">
        <w:rPr>
          <w:bCs/>
          <w:sz w:val="22"/>
          <w:szCs w:val="22"/>
        </w:rPr>
        <w:t>SRD</w:t>
      </w:r>
      <w:r>
        <w:rPr>
          <w:bCs/>
          <w:sz w:val="22"/>
          <w:szCs w:val="22"/>
        </w:rPr>
        <w:t xml:space="preserve"> for review and approval.  Once the test plan is approved, </w:t>
      </w:r>
      <w:r w:rsidRPr="00233C39">
        <w:rPr>
          <w:sz w:val="22"/>
          <w:szCs w:val="22"/>
        </w:rPr>
        <w:t>you will demonstrate that you and your vendors, subcontractors, etc., have adequate engineering expertise and manufacturing or production capabilities to manufacture, inspect, and test the component or part in accordance with all applicable drawings, process specifications, and test specifications.  The Government may require inspection of these elements on site.</w:t>
      </w:r>
      <w:r>
        <w:rPr>
          <w:sz w:val="22"/>
          <w:szCs w:val="22"/>
        </w:rPr>
        <w:t xml:space="preserve">  T</w:t>
      </w:r>
      <w:r w:rsidR="00B21A95">
        <w:rPr>
          <w:sz w:val="22"/>
          <w:szCs w:val="22"/>
        </w:rPr>
        <w:t>esting</w:t>
      </w:r>
      <w:r w:rsidRPr="0050641E">
        <w:rPr>
          <w:sz w:val="22"/>
          <w:szCs w:val="22"/>
        </w:rPr>
        <w:t xml:space="preserve"> must </w:t>
      </w:r>
      <w:r>
        <w:rPr>
          <w:sz w:val="22"/>
          <w:szCs w:val="22"/>
        </w:rPr>
        <w:t xml:space="preserve">generally </w:t>
      </w:r>
      <w:r w:rsidRPr="0050641E">
        <w:rPr>
          <w:sz w:val="22"/>
          <w:szCs w:val="22"/>
        </w:rPr>
        <w:t>be a</w:t>
      </w:r>
      <w:r>
        <w:rPr>
          <w:sz w:val="22"/>
          <w:szCs w:val="22"/>
        </w:rPr>
        <w:t>ccomplished at your expense.</w:t>
      </w:r>
    </w:p>
    <w:p w14:paraId="14FAEA1D" w14:textId="77777777" w:rsidR="00E7423B" w:rsidRPr="00E7423B" w:rsidRDefault="00E7423B" w:rsidP="00E7423B">
      <w:pPr>
        <w:pStyle w:val="ListParagraph"/>
        <w:rPr>
          <w:sz w:val="22"/>
          <w:szCs w:val="22"/>
        </w:rPr>
      </w:pPr>
    </w:p>
    <w:p w14:paraId="78F426F5" w14:textId="77777777" w:rsidR="00E7423B" w:rsidRDefault="00D3162D" w:rsidP="00E7423B">
      <w:pPr>
        <w:pStyle w:val="ListParagraph"/>
        <w:ind w:left="360"/>
        <w:rPr>
          <w:bCs/>
          <w:sz w:val="22"/>
          <w:szCs w:val="22"/>
        </w:rPr>
      </w:pPr>
      <w:r w:rsidRPr="006C4F16">
        <w:rPr>
          <w:sz w:val="22"/>
          <w:szCs w:val="22"/>
        </w:rPr>
        <w:t xml:space="preserve">The U.S. Army's policy is to procure </w:t>
      </w:r>
      <w:r w:rsidR="005D3815" w:rsidRPr="006C4F16">
        <w:rPr>
          <w:sz w:val="22"/>
          <w:szCs w:val="22"/>
        </w:rPr>
        <w:t>CSI parts</w:t>
      </w:r>
      <w:r w:rsidRPr="006C4F16">
        <w:rPr>
          <w:sz w:val="22"/>
          <w:szCs w:val="22"/>
        </w:rPr>
        <w:t xml:space="preserve"> requir</w:t>
      </w:r>
      <w:r w:rsidR="005D3815" w:rsidRPr="006C4F16">
        <w:rPr>
          <w:sz w:val="22"/>
          <w:szCs w:val="22"/>
        </w:rPr>
        <w:t>ing</w:t>
      </w:r>
      <w:r w:rsidRPr="006C4F16">
        <w:rPr>
          <w:sz w:val="22"/>
          <w:szCs w:val="22"/>
        </w:rPr>
        <w:t xml:space="preserve"> engineering testing only from sources whose parts have satisfied the engineering test requirement.  To become an eligible source for a CSI part requiring engineering testing, a vendor must provide written documentation that it has met the engineering test requirement.  </w:t>
      </w:r>
    </w:p>
    <w:bookmarkEnd w:id="35"/>
    <w:p w14:paraId="49878FB2" w14:textId="77777777" w:rsidR="009F691A" w:rsidRDefault="009F691A" w:rsidP="009F691A">
      <w:pPr>
        <w:ind w:left="900"/>
        <w:rPr>
          <w:sz w:val="22"/>
          <w:szCs w:val="22"/>
        </w:rPr>
      </w:pPr>
    </w:p>
    <w:p w14:paraId="70A081E4" w14:textId="77777777" w:rsidR="004B29E4" w:rsidRDefault="004B29E4" w:rsidP="009F691A">
      <w:pPr>
        <w:ind w:left="900"/>
        <w:rPr>
          <w:sz w:val="22"/>
          <w:szCs w:val="22"/>
        </w:rPr>
      </w:pPr>
    </w:p>
    <w:p w14:paraId="58A40D0D" w14:textId="77777777" w:rsidR="004B29E4" w:rsidRDefault="004B29E4" w:rsidP="009F691A">
      <w:pPr>
        <w:ind w:left="900"/>
        <w:rPr>
          <w:sz w:val="22"/>
          <w:szCs w:val="22"/>
        </w:rPr>
      </w:pPr>
    </w:p>
    <w:p w14:paraId="28958411" w14:textId="77777777" w:rsidR="004B29E4" w:rsidRDefault="004B29E4" w:rsidP="009F691A">
      <w:pPr>
        <w:ind w:left="900"/>
        <w:rPr>
          <w:sz w:val="22"/>
          <w:szCs w:val="22"/>
        </w:rPr>
      </w:pPr>
    </w:p>
    <w:p w14:paraId="0AF83993" w14:textId="77777777" w:rsidR="004B29E4" w:rsidRDefault="004B29E4" w:rsidP="009F691A">
      <w:pPr>
        <w:ind w:left="900"/>
        <w:rPr>
          <w:sz w:val="22"/>
          <w:szCs w:val="22"/>
        </w:rPr>
      </w:pPr>
    </w:p>
    <w:p w14:paraId="6FC5751F" w14:textId="77777777" w:rsidR="004B29E4" w:rsidRDefault="004B29E4" w:rsidP="009F691A">
      <w:pPr>
        <w:ind w:left="900"/>
        <w:rPr>
          <w:sz w:val="22"/>
          <w:szCs w:val="22"/>
        </w:rPr>
      </w:pPr>
    </w:p>
    <w:p w14:paraId="052B135C" w14:textId="77777777" w:rsidR="004B29E4" w:rsidRDefault="004B29E4" w:rsidP="009F691A">
      <w:pPr>
        <w:ind w:left="900"/>
        <w:rPr>
          <w:sz w:val="22"/>
          <w:szCs w:val="22"/>
        </w:rPr>
      </w:pPr>
    </w:p>
    <w:p w14:paraId="609275E1" w14:textId="77777777" w:rsidR="0083202A" w:rsidRPr="005112B4" w:rsidRDefault="0083202A" w:rsidP="0083202A">
      <w:pPr>
        <w:ind w:left="720"/>
        <w:rPr>
          <w:sz w:val="22"/>
          <w:szCs w:val="22"/>
        </w:rPr>
      </w:pPr>
      <w:r w:rsidRPr="004B29E4">
        <w:rPr>
          <w:noProof/>
          <w:sz w:val="22"/>
          <w:szCs w:val="22"/>
        </w:rPr>
        <w:lastRenderedPageBreak/>
        <w:drawing>
          <wp:inline distT="0" distB="0" distL="0" distR="0" wp14:anchorId="202C2CC3" wp14:editId="59BDED42">
            <wp:extent cx="4967018" cy="2863969"/>
            <wp:effectExtent l="19050" t="0" r="5032" b="0"/>
            <wp:docPr id="3" name="Picture 1" descr="DF-SD-05-05727"/>
            <wp:cNvGraphicFramePr/>
            <a:graphic xmlns:a="http://schemas.openxmlformats.org/drawingml/2006/main">
              <a:graphicData uri="http://schemas.openxmlformats.org/drawingml/2006/picture">
                <pic:pic xmlns:pic="http://schemas.openxmlformats.org/drawingml/2006/picture">
                  <pic:nvPicPr>
                    <pic:cNvPr id="16391" name="Picture 9" descr="DF-SD-05-05727"/>
                    <pic:cNvPicPr>
                      <a:picLocks noChangeAspect="1" noChangeArrowheads="1"/>
                    </pic:cNvPicPr>
                  </pic:nvPicPr>
                  <pic:blipFill>
                    <a:blip r:embed="rId34" cstate="print"/>
                    <a:srcRect/>
                    <a:stretch>
                      <a:fillRect/>
                    </a:stretch>
                  </pic:blipFill>
                  <pic:spPr bwMode="auto">
                    <a:xfrm>
                      <a:off x="0" y="0"/>
                      <a:ext cx="4967294" cy="2864128"/>
                    </a:xfrm>
                    <a:prstGeom prst="rect">
                      <a:avLst/>
                    </a:prstGeom>
                    <a:noFill/>
                    <a:ln w="9525">
                      <a:noFill/>
                      <a:miter lim="800000"/>
                      <a:headEnd/>
                      <a:tailEnd/>
                    </a:ln>
                  </pic:spPr>
                </pic:pic>
              </a:graphicData>
            </a:graphic>
          </wp:inline>
        </w:drawing>
      </w:r>
    </w:p>
    <w:p w14:paraId="6DC12130" w14:textId="77777777" w:rsidR="0083202A" w:rsidRDefault="0083202A" w:rsidP="0083202A">
      <w:pPr>
        <w:ind w:left="720"/>
        <w:rPr>
          <w:b/>
          <w:bCs/>
          <w:sz w:val="22"/>
          <w:szCs w:val="22"/>
        </w:rPr>
      </w:pPr>
      <w:r>
        <w:rPr>
          <w:sz w:val="16"/>
          <w:szCs w:val="16"/>
        </w:rPr>
        <w:t>Photo Courtesy of the U.S. Army</w:t>
      </w:r>
    </w:p>
    <w:p w14:paraId="25231039" w14:textId="77777777" w:rsidR="0083202A" w:rsidRDefault="0083202A" w:rsidP="0083202A">
      <w:pPr>
        <w:rPr>
          <w:b/>
          <w:bCs/>
          <w:sz w:val="22"/>
          <w:szCs w:val="22"/>
        </w:rPr>
      </w:pPr>
    </w:p>
    <w:p w14:paraId="4D320FD5" w14:textId="77777777" w:rsidR="0083202A" w:rsidRPr="005112B4" w:rsidRDefault="0083202A" w:rsidP="0083202A">
      <w:pPr>
        <w:rPr>
          <w:b/>
          <w:bCs/>
          <w:sz w:val="22"/>
          <w:szCs w:val="22"/>
        </w:rPr>
      </w:pPr>
    </w:p>
    <w:p w14:paraId="14962FE7" w14:textId="77777777" w:rsidR="00DB7BD1" w:rsidRDefault="00DB7BD1" w:rsidP="00DB7BD1">
      <w:pPr>
        <w:pStyle w:val="Default"/>
        <w:rPr>
          <w:b/>
          <w:bCs/>
          <w:color w:val="auto"/>
          <w:sz w:val="22"/>
          <w:szCs w:val="22"/>
        </w:rPr>
      </w:pPr>
      <w:r w:rsidRPr="005112B4">
        <w:rPr>
          <w:b/>
          <w:bCs/>
          <w:color w:val="auto"/>
          <w:sz w:val="22"/>
          <w:szCs w:val="22"/>
        </w:rPr>
        <w:t xml:space="preserve">3.0   </w:t>
      </w:r>
      <w:bookmarkStart w:id="36" w:name="SAR_Guidance_Distributors"/>
      <w:bookmarkEnd w:id="36"/>
      <w:r w:rsidR="001E4DA6">
        <w:rPr>
          <w:b/>
          <w:bCs/>
          <w:color w:val="auto"/>
          <w:sz w:val="22"/>
          <w:szCs w:val="22"/>
        </w:rPr>
        <w:t xml:space="preserve">Distributor </w:t>
      </w:r>
      <w:r w:rsidRPr="005112B4">
        <w:rPr>
          <w:b/>
          <w:sz w:val="22"/>
          <w:szCs w:val="22"/>
        </w:rPr>
        <w:t xml:space="preserve">SAR Guidance for </w:t>
      </w:r>
      <w:r w:rsidRPr="005112B4">
        <w:rPr>
          <w:b/>
          <w:bCs/>
          <w:color w:val="auto"/>
          <w:sz w:val="22"/>
          <w:szCs w:val="22"/>
        </w:rPr>
        <w:t>Non-manufacturers</w:t>
      </w:r>
    </w:p>
    <w:p w14:paraId="60B87C5E" w14:textId="77777777" w:rsidR="00B6139A" w:rsidRDefault="00B6139A" w:rsidP="00DB7BD1">
      <w:pPr>
        <w:pStyle w:val="Default"/>
        <w:rPr>
          <w:b/>
          <w:color w:val="auto"/>
          <w:sz w:val="22"/>
        </w:rPr>
      </w:pPr>
    </w:p>
    <w:p w14:paraId="20881EFB" w14:textId="77777777" w:rsidR="00DB7BD1" w:rsidRPr="005112B4" w:rsidRDefault="00DB7BD1" w:rsidP="00DB7BD1">
      <w:pPr>
        <w:pStyle w:val="Default"/>
        <w:rPr>
          <w:sz w:val="22"/>
          <w:szCs w:val="22"/>
        </w:rPr>
      </w:pPr>
    </w:p>
    <w:p w14:paraId="21194E30" w14:textId="77777777" w:rsidR="002F4923" w:rsidRPr="00BF4181" w:rsidRDefault="001812F8">
      <w:pPr>
        <w:pStyle w:val="Default"/>
        <w:numPr>
          <w:ilvl w:val="0"/>
          <w:numId w:val="5"/>
        </w:numPr>
        <w:rPr>
          <w:sz w:val="22"/>
          <w:szCs w:val="22"/>
        </w:rPr>
      </w:pPr>
      <w:r w:rsidRPr="00BF4181">
        <w:rPr>
          <w:sz w:val="22"/>
          <w:szCs w:val="22"/>
        </w:rPr>
        <w:t xml:space="preserve">If you would like to become an AMCOM approved distributor for a restricted source part (or parts) currently being manufactured by an AMCOM approved source, you must first submit a Distributor SAR, consisting of two letters, to the </w:t>
      </w:r>
      <w:r w:rsidR="0061266A">
        <w:rPr>
          <w:sz w:val="22"/>
          <w:szCs w:val="22"/>
        </w:rPr>
        <w:t>SRD</w:t>
      </w:r>
      <w:r w:rsidRPr="00BF4181">
        <w:rPr>
          <w:sz w:val="22"/>
          <w:szCs w:val="22"/>
        </w:rPr>
        <w:t xml:space="preserve"> for review and approval: 1) a letter from the prospective distributor (you) and 2) a letter from the AMCOM approved manufacturer (see Section 3.</w:t>
      </w:r>
      <w:r w:rsidR="00B83F5D">
        <w:rPr>
          <w:sz w:val="22"/>
          <w:szCs w:val="22"/>
        </w:rPr>
        <w:t>D</w:t>
      </w:r>
      <w:r w:rsidRPr="00BF4181">
        <w:rPr>
          <w:sz w:val="22"/>
          <w:szCs w:val="22"/>
        </w:rPr>
        <w:t xml:space="preserve"> below).  The letters must be written on company letterhead, signed by an officer of the company</w:t>
      </w:r>
      <w:r w:rsidR="00BF4181" w:rsidRPr="00BF4181">
        <w:rPr>
          <w:sz w:val="22"/>
          <w:szCs w:val="22"/>
        </w:rPr>
        <w:t>, and dated</w:t>
      </w:r>
      <w:r w:rsidRPr="00BF4181">
        <w:rPr>
          <w:sz w:val="22"/>
          <w:szCs w:val="22"/>
        </w:rPr>
        <w:t>.  An “officer of the company” could be anyone employed within the company who has the appropriate signature authority to sign a legally binding document.</w:t>
      </w:r>
    </w:p>
    <w:p w14:paraId="62D95A75" w14:textId="77777777" w:rsidR="004B3EFF" w:rsidRDefault="004B3EFF">
      <w:pPr>
        <w:pStyle w:val="Default"/>
        <w:ind w:left="360"/>
        <w:rPr>
          <w:sz w:val="22"/>
          <w:szCs w:val="22"/>
        </w:rPr>
      </w:pPr>
    </w:p>
    <w:p w14:paraId="47701E3C" w14:textId="77777777" w:rsidR="004B3EFF" w:rsidRDefault="001812F8">
      <w:pPr>
        <w:pStyle w:val="Default"/>
        <w:numPr>
          <w:ilvl w:val="0"/>
          <w:numId w:val="5"/>
        </w:numPr>
        <w:rPr>
          <w:sz w:val="22"/>
          <w:szCs w:val="22"/>
        </w:rPr>
      </w:pPr>
      <w:r w:rsidRPr="001812F8">
        <w:rPr>
          <w:sz w:val="22"/>
          <w:szCs w:val="22"/>
        </w:rPr>
        <w:t xml:space="preserve">Should you wish to become a distributor for a manufacturer of a part for which the manufacturer </w:t>
      </w:r>
      <w:r w:rsidR="00C70687" w:rsidRPr="00C70687">
        <w:rPr>
          <w:sz w:val="22"/>
        </w:rPr>
        <w:t>is not</w:t>
      </w:r>
      <w:r w:rsidRPr="001812F8">
        <w:rPr>
          <w:sz w:val="22"/>
          <w:szCs w:val="22"/>
        </w:rPr>
        <w:t xml:space="preserve"> an AMCOM approved source, a Manufacturer SAR package must be submitted for each part (See Section 3.B below).  It is preferable to receive the Manufacturer SAR package directly </w:t>
      </w:r>
      <w:r w:rsidR="00DB7BD1" w:rsidRPr="00A634D1">
        <w:rPr>
          <w:sz w:val="22"/>
          <w:szCs w:val="22"/>
        </w:rPr>
        <w:t>from the part(s) manufacturer.  However, a</w:t>
      </w:r>
      <w:r w:rsidRPr="001812F8">
        <w:rPr>
          <w:sz w:val="22"/>
          <w:szCs w:val="22"/>
        </w:rPr>
        <w:t xml:space="preserve"> prospective distributor may submit the Manufacturer SAR package on behalf of the unapproved manufacturer provided they have an agreement in place to do so.</w:t>
      </w:r>
    </w:p>
    <w:p w14:paraId="3344B492" w14:textId="77777777" w:rsidR="002F4923" w:rsidRDefault="001812F8">
      <w:pPr>
        <w:pStyle w:val="Default"/>
        <w:ind w:left="360"/>
        <w:rPr>
          <w:bCs/>
          <w:sz w:val="22"/>
          <w:szCs w:val="22"/>
        </w:rPr>
      </w:pPr>
      <w:r w:rsidRPr="001812F8">
        <w:rPr>
          <w:sz w:val="22"/>
          <w:szCs w:val="22"/>
        </w:rPr>
        <w:t xml:space="preserve">  </w:t>
      </w:r>
    </w:p>
    <w:p w14:paraId="6DD01788" w14:textId="77777777" w:rsidR="00DB7BD1" w:rsidRPr="00A634D1" w:rsidRDefault="001812F8" w:rsidP="00DB7BD1">
      <w:pPr>
        <w:pStyle w:val="Default"/>
        <w:numPr>
          <w:ilvl w:val="0"/>
          <w:numId w:val="5"/>
        </w:numPr>
        <w:rPr>
          <w:bCs/>
          <w:sz w:val="22"/>
          <w:szCs w:val="22"/>
        </w:rPr>
      </w:pPr>
      <w:r w:rsidRPr="001812F8">
        <w:rPr>
          <w:sz w:val="22"/>
          <w:szCs w:val="22"/>
        </w:rPr>
        <w:t xml:space="preserve">Due to time constraints and lead times involved, the Government cannot guarantee expedited processing of SARs submitted in response to a solicitation announcement in the </w:t>
      </w:r>
      <w:r w:rsidR="00C930B5">
        <w:rPr>
          <w:sz w:val="22"/>
          <w:szCs w:val="22"/>
        </w:rPr>
        <w:t>SAM.beta.gov</w:t>
      </w:r>
      <w:r w:rsidRPr="001812F8">
        <w:rPr>
          <w:sz w:val="22"/>
          <w:szCs w:val="22"/>
        </w:rPr>
        <w:t xml:space="preserve">.  Once a solicitation appears in the </w:t>
      </w:r>
      <w:r w:rsidR="00C930B5">
        <w:rPr>
          <w:sz w:val="22"/>
          <w:szCs w:val="22"/>
        </w:rPr>
        <w:t>SAM.beta.gov</w:t>
      </w:r>
      <w:r w:rsidRPr="001812F8">
        <w:rPr>
          <w:sz w:val="22"/>
          <w:szCs w:val="22"/>
        </w:rPr>
        <w:t xml:space="preserve">, there is not normally enough time to process a SAR for the current solicitation.  </w:t>
      </w:r>
      <w:r w:rsidRPr="001812F8">
        <w:rPr>
          <w:b/>
          <w:sz w:val="22"/>
          <w:szCs w:val="22"/>
        </w:rPr>
        <w:t xml:space="preserve">Pursuant to Federal Acquisition Regulations (FAR) 9.202(e) </w:t>
      </w:r>
      <w:r w:rsidRPr="001812F8">
        <w:rPr>
          <w:b/>
          <w:color w:val="auto"/>
          <w:sz w:val="22"/>
          <w:szCs w:val="22"/>
        </w:rPr>
        <w:t>- The contracting officer need not delay a proposed award in order to provide a potential offeror with an op</w:t>
      </w:r>
      <w:r w:rsidRPr="001812F8">
        <w:rPr>
          <w:b/>
          <w:bCs/>
          <w:color w:val="auto"/>
          <w:sz w:val="22"/>
          <w:szCs w:val="22"/>
        </w:rPr>
        <w:t>p</w:t>
      </w:r>
      <w:r w:rsidR="00A634D1" w:rsidRPr="00D573AB">
        <w:rPr>
          <w:b/>
          <w:color w:val="auto"/>
          <w:sz w:val="22"/>
          <w:szCs w:val="22"/>
        </w:rPr>
        <w:t>ortunity to demonstrate its ability to meet the standards specified for qualification. In addition, when approved by the head of an agency or designee, a procurement need not be delayed in order to comply with 9.202(a).</w:t>
      </w:r>
    </w:p>
    <w:p w14:paraId="6323BC15" w14:textId="77777777" w:rsidR="007E357F" w:rsidRDefault="007E357F" w:rsidP="00DB7BD1">
      <w:pPr>
        <w:rPr>
          <w:sz w:val="22"/>
          <w:szCs w:val="22"/>
        </w:rPr>
        <w:sectPr w:rsidR="007E357F" w:rsidSect="00286331">
          <w:footerReference w:type="default" r:id="rId35"/>
          <w:headerReference w:type="first" r:id="rId36"/>
          <w:pgSz w:w="12240" w:h="15840"/>
          <w:pgMar w:top="1440" w:right="1440" w:bottom="1440" w:left="1440" w:header="720" w:footer="720" w:gutter="0"/>
          <w:cols w:space="720"/>
          <w:noEndnote/>
          <w:titlePg/>
          <w:docGrid w:linePitch="326"/>
        </w:sectPr>
      </w:pPr>
    </w:p>
    <w:p w14:paraId="6CF35F3F" w14:textId="77777777" w:rsidR="00DB7BD1" w:rsidRPr="005112B4" w:rsidRDefault="00DB7BD1" w:rsidP="00DB7BD1">
      <w:pPr>
        <w:rPr>
          <w:sz w:val="22"/>
          <w:szCs w:val="22"/>
        </w:rPr>
      </w:pPr>
    </w:p>
    <w:p w14:paraId="4F99EA1F" w14:textId="77777777" w:rsidR="00DB7BD1" w:rsidRPr="005112B4" w:rsidRDefault="00DB7BD1" w:rsidP="003C13D8">
      <w:pPr>
        <w:pStyle w:val="ListParagraph"/>
        <w:numPr>
          <w:ilvl w:val="0"/>
          <w:numId w:val="5"/>
        </w:numPr>
        <w:rPr>
          <w:sz w:val="22"/>
          <w:szCs w:val="22"/>
        </w:rPr>
      </w:pPr>
      <w:r w:rsidRPr="005112B4">
        <w:rPr>
          <w:bCs/>
          <w:sz w:val="22"/>
          <w:szCs w:val="22"/>
          <w:u w:val="single"/>
        </w:rPr>
        <w:t xml:space="preserve">How to Become a Distributor for an AMCOM </w:t>
      </w:r>
      <w:r>
        <w:rPr>
          <w:bCs/>
          <w:sz w:val="22"/>
          <w:szCs w:val="22"/>
          <w:u w:val="single"/>
        </w:rPr>
        <w:t>approved manufacturer</w:t>
      </w:r>
      <w:r w:rsidRPr="005112B4">
        <w:rPr>
          <w:bCs/>
          <w:sz w:val="22"/>
          <w:szCs w:val="22"/>
        </w:rPr>
        <w:t xml:space="preserve">: </w:t>
      </w:r>
      <w:r>
        <w:rPr>
          <w:bCs/>
          <w:sz w:val="22"/>
          <w:szCs w:val="22"/>
        </w:rPr>
        <w:t>Submit t</w:t>
      </w:r>
      <w:r w:rsidRPr="005112B4">
        <w:rPr>
          <w:sz w:val="22"/>
          <w:szCs w:val="22"/>
        </w:rPr>
        <w:t xml:space="preserve">he following </w:t>
      </w:r>
      <w:r>
        <w:rPr>
          <w:sz w:val="22"/>
          <w:szCs w:val="22"/>
        </w:rPr>
        <w:t xml:space="preserve">two letters to the </w:t>
      </w:r>
      <w:r w:rsidR="0061266A">
        <w:rPr>
          <w:sz w:val="22"/>
          <w:szCs w:val="22"/>
        </w:rPr>
        <w:t>SRD</w:t>
      </w:r>
      <w:r>
        <w:rPr>
          <w:sz w:val="22"/>
          <w:szCs w:val="22"/>
        </w:rPr>
        <w:t xml:space="preserve"> for review and approval:</w:t>
      </w:r>
      <w:r w:rsidRPr="005112B4">
        <w:rPr>
          <w:sz w:val="22"/>
          <w:szCs w:val="22"/>
        </w:rPr>
        <w:t xml:space="preserve"> </w:t>
      </w:r>
    </w:p>
    <w:p w14:paraId="5EB79960" w14:textId="77777777" w:rsidR="00DB7BD1" w:rsidRPr="005112B4" w:rsidRDefault="00DB7BD1" w:rsidP="00DB7BD1">
      <w:pPr>
        <w:ind w:left="720"/>
        <w:rPr>
          <w:sz w:val="22"/>
          <w:szCs w:val="22"/>
        </w:rPr>
      </w:pPr>
    </w:p>
    <w:p w14:paraId="4483EA37" w14:textId="77777777" w:rsidR="001D1DB4" w:rsidRDefault="001812F8">
      <w:pPr>
        <w:pStyle w:val="Default"/>
        <w:numPr>
          <w:ilvl w:val="1"/>
          <w:numId w:val="2"/>
        </w:numPr>
        <w:rPr>
          <w:sz w:val="22"/>
          <w:szCs w:val="22"/>
        </w:rPr>
      </w:pPr>
      <w:r w:rsidRPr="001812F8">
        <w:rPr>
          <w:sz w:val="22"/>
          <w:szCs w:val="22"/>
        </w:rPr>
        <w:t xml:space="preserve"> </w:t>
      </w:r>
      <w:r w:rsidRPr="001812F8">
        <w:rPr>
          <w:b/>
          <w:sz w:val="22"/>
          <w:szCs w:val="22"/>
        </w:rPr>
        <w:t>A</w:t>
      </w:r>
      <w:r w:rsidRPr="001812F8">
        <w:rPr>
          <w:sz w:val="22"/>
          <w:szCs w:val="22"/>
        </w:rPr>
        <w:t xml:space="preserve"> </w:t>
      </w:r>
      <w:r w:rsidRPr="001812F8">
        <w:rPr>
          <w:b/>
          <w:sz w:val="22"/>
          <w:szCs w:val="22"/>
        </w:rPr>
        <w:t>letter from the distributor</w:t>
      </w:r>
      <w:r w:rsidR="00146C6A">
        <w:rPr>
          <w:b/>
          <w:sz w:val="22"/>
          <w:szCs w:val="22"/>
        </w:rPr>
        <w:t xml:space="preserve"> - </w:t>
      </w:r>
      <w:r w:rsidRPr="001812F8">
        <w:rPr>
          <w:b/>
          <w:sz w:val="22"/>
          <w:szCs w:val="22"/>
        </w:rPr>
        <w:t xml:space="preserve"> </w:t>
      </w:r>
      <w:r w:rsidRPr="00D94565">
        <w:rPr>
          <w:sz w:val="22"/>
          <w:szCs w:val="22"/>
        </w:rPr>
        <w:t>written on company letterhead, signed by an officer of the company</w:t>
      </w:r>
      <w:r w:rsidRPr="001812F8">
        <w:rPr>
          <w:sz w:val="22"/>
          <w:szCs w:val="22"/>
        </w:rPr>
        <w:t xml:space="preserve"> (</w:t>
      </w:r>
      <w:hyperlink w:anchor="Example_Distributor_Letter" w:history="1">
        <w:r w:rsidR="00516B7C">
          <w:rPr>
            <w:rStyle w:val="Hyperlink"/>
            <w:sz w:val="22"/>
            <w:szCs w:val="22"/>
          </w:rPr>
          <w:t>Example Letter from the Prospective Distributor</w:t>
        </w:r>
      </w:hyperlink>
      <w:r w:rsidRPr="001812F8">
        <w:rPr>
          <w:sz w:val="22"/>
          <w:szCs w:val="22"/>
        </w:rPr>
        <w:t xml:space="preserve">), which includes the following: </w:t>
      </w:r>
    </w:p>
    <w:p w14:paraId="13BD20DE" w14:textId="77777777" w:rsidR="004B3EFF" w:rsidRDefault="004B3EFF">
      <w:pPr>
        <w:ind w:left="720"/>
        <w:rPr>
          <w:sz w:val="22"/>
          <w:szCs w:val="22"/>
        </w:rPr>
      </w:pPr>
    </w:p>
    <w:p w14:paraId="59A292CE" w14:textId="77777777" w:rsidR="00DB7BD1" w:rsidRDefault="00E158FA" w:rsidP="00DB7BD1">
      <w:pPr>
        <w:numPr>
          <w:ilvl w:val="3"/>
          <w:numId w:val="6"/>
        </w:numPr>
        <w:ind w:left="1080"/>
        <w:rPr>
          <w:sz w:val="22"/>
          <w:szCs w:val="22"/>
        </w:rPr>
      </w:pPr>
      <w:r>
        <w:rPr>
          <w:sz w:val="22"/>
          <w:szCs w:val="22"/>
        </w:rPr>
        <w:t>The manufacturer and distributor</w:t>
      </w:r>
      <w:r w:rsidR="00DB7BD1" w:rsidRPr="006C7BEE">
        <w:rPr>
          <w:sz w:val="22"/>
          <w:szCs w:val="22"/>
        </w:rPr>
        <w:t xml:space="preserve"> </w:t>
      </w:r>
      <w:r w:rsidR="00DB7BD1">
        <w:rPr>
          <w:sz w:val="22"/>
          <w:szCs w:val="22"/>
        </w:rPr>
        <w:t>name, address, and CAGE code.</w:t>
      </w:r>
    </w:p>
    <w:p w14:paraId="4CE6BE7A" w14:textId="77777777" w:rsidR="00DB7BD1" w:rsidRDefault="00DB7BD1" w:rsidP="00DB7BD1">
      <w:pPr>
        <w:ind w:left="1080"/>
        <w:rPr>
          <w:sz w:val="22"/>
          <w:szCs w:val="22"/>
        </w:rPr>
      </w:pPr>
      <w:r w:rsidRPr="006C7BEE">
        <w:rPr>
          <w:sz w:val="22"/>
          <w:szCs w:val="22"/>
        </w:rPr>
        <w:t xml:space="preserve"> </w:t>
      </w:r>
    </w:p>
    <w:p w14:paraId="4B263FC3" w14:textId="77777777" w:rsidR="00DB7BD1" w:rsidRPr="005112B4" w:rsidRDefault="00DB7BD1" w:rsidP="00DB7BD1">
      <w:pPr>
        <w:numPr>
          <w:ilvl w:val="3"/>
          <w:numId w:val="6"/>
        </w:numPr>
        <w:ind w:left="1080"/>
        <w:rPr>
          <w:sz w:val="22"/>
          <w:szCs w:val="22"/>
        </w:rPr>
      </w:pPr>
      <w:r w:rsidRPr="005112B4">
        <w:rPr>
          <w:sz w:val="22"/>
          <w:szCs w:val="22"/>
        </w:rPr>
        <w:t xml:space="preserve">A </w:t>
      </w:r>
      <w:r w:rsidR="00ED318E" w:rsidRPr="005112B4">
        <w:rPr>
          <w:sz w:val="22"/>
          <w:szCs w:val="22"/>
        </w:rPr>
        <w:t xml:space="preserve">statement </w:t>
      </w:r>
      <w:r w:rsidR="00ED318E">
        <w:rPr>
          <w:sz w:val="22"/>
          <w:szCs w:val="22"/>
        </w:rPr>
        <w:t>requesting</w:t>
      </w:r>
      <w:r w:rsidR="00A75B5C">
        <w:rPr>
          <w:sz w:val="22"/>
          <w:szCs w:val="22"/>
        </w:rPr>
        <w:t xml:space="preserve"> to become an AMCOM approved distributor </w:t>
      </w:r>
      <w:r w:rsidR="004131AC" w:rsidRPr="005112B4">
        <w:rPr>
          <w:sz w:val="22"/>
          <w:szCs w:val="22"/>
        </w:rPr>
        <w:t xml:space="preserve">for </w:t>
      </w:r>
      <w:r w:rsidR="004131AC">
        <w:rPr>
          <w:sz w:val="22"/>
          <w:szCs w:val="22"/>
        </w:rPr>
        <w:t>a</w:t>
      </w:r>
      <w:r w:rsidR="004131AC" w:rsidRPr="005112B4">
        <w:rPr>
          <w:sz w:val="22"/>
          <w:szCs w:val="22"/>
        </w:rPr>
        <w:t xml:space="preserve"> </w:t>
      </w:r>
      <w:r w:rsidR="004131AC">
        <w:rPr>
          <w:sz w:val="22"/>
          <w:szCs w:val="22"/>
        </w:rPr>
        <w:t xml:space="preserve">restricted source part, </w:t>
      </w:r>
      <w:r w:rsidR="004131AC" w:rsidRPr="005112B4">
        <w:rPr>
          <w:sz w:val="22"/>
          <w:szCs w:val="22"/>
        </w:rPr>
        <w:t>or list of parts</w:t>
      </w:r>
      <w:r w:rsidR="004131AC">
        <w:rPr>
          <w:sz w:val="22"/>
          <w:szCs w:val="22"/>
        </w:rPr>
        <w:t xml:space="preserve"> (including NSNs</w:t>
      </w:r>
      <w:r w:rsidR="004131AC" w:rsidRPr="005112B4">
        <w:rPr>
          <w:sz w:val="22"/>
          <w:szCs w:val="22"/>
        </w:rPr>
        <w:t>)</w:t>
      </w:r>
      <w:r w:rsidR="004131AC">
        <w:rPr>
          <w:sz w:val="22"/>
          <w:szCs w:val="22"/>
        </w:rPr>
        <w:t xml:space="preserve">, </w:t>
      </w:r>
      <w:r w:rsidR="00A75B5C">
        <w:rPr>
          <w:sz w:val="22"/>
          <w:szCs w:val="22"/>
        </w:rPr>
        <w:t xml:space="preserve">which </w:t>
      </w:r>
      <w:r w:rsidRPr="005112B4">
        <w:rPr>
          <w:sz w:val="22"/>
          <w:szCs w:val="22"/>
        </w:rPr>
        <w:t>identif</w:t>
      </w:r>
      <w:r w:rsidR="004131AC">
        <w:rPr>
          <w:sz w:val="22"/>
          <w:szCs w:val="22"/>
        </w:rPr>
        <w:t>ie</w:t>
      </w:r>
      <w:r w:rsidR="00A75B5C">
        <w:rPr>
          <w:sz w:val="22"/>
          <w:szCs w:val="22"/>
        </w:rPr>
        <w:t>s</w:t>
      </w:r>
      <w:r w:rsidRPr="005112B4">
        <w:rPr>
          <w:sz w:val="22"/>
          <w:szCs w:val="22"/>
        </w:rPr>
        <w:t xml:space="preserve"> </w:t>
      </w:r>
      <w:r>
        <w:rPr>
          <w:sz w:val="22"/>
          <w:szCs w:val="22"/>
        </w:rPr>
        <w:t>your</w:t>
      </w:r>
      <w:r w:rsidRPr="005112B4">
        <w:rPr>
          <w:sz w:val="22"/>
          <w:szCs w:val="22"/>
        </w:rPr>
        <w:t xml:space="preserve"> company as an authorized distributor </w:t>
      </w:r>
      <w:r w:rsidR="004131AC">
        <w:rPr>
          <w:sz w:val="22"/>
          <w:szCs w:val="22"/>
        </w:rPr>
        <w:t xml:space="preserve">of </w:t>
      </w:r>
      <w:r>
        <w:rPr>
          <w:sz w:val="22"/>
          <w:szCs w:val="22"/>
        </w:rPr>
        <w:t>the</w:t>
      </w:r>
      <w:r w:rsidRPr="005112B4">
        <w:rPr>
          <w:sz w:val="22"/>
          <w:szCs w:val="22"/>
        </w:rPr>
        <w:t xml:space="preserve"> AMCOM </w:t>
      </w:r>
      <w:r>
        <w:rPr>
          <w:sz w:val="22"/>
          <w:szCs w:val="22"/>
        </w:rPr>
        <w:t>approved manufacturer</w:t>
      </w:r>
      <w:r w:rsidRPr="005112B4">
        <w:rPr>
          <w:sz w:val="22"/>
          <w:szCs w:val="22"/>
        </w:rPr>
        <w:t>.</w:t>
      </w:r>
    </w:p>
    <w:p w14:paraId="1568F5D5" w14:textId="77777777" w:rsidR="00DB7BD1" w:rsidRPr="005112B4" w:rsidRDefault="00DB7BD1" w:rsidP="00DB7BD1">
      <w:pPr>
        <w:ind w:left="1080"/>
        <w:rPr>
          <w:sz w:val="22"/>
          <w:szCs w:val="22"/>
        </w:rPr>
      </w:pPr>
    </w:p>
    <w:p w14:paraId="76ABA59F" w14:textId="77777777" w:rsidR="00DB7BD1" w:rsidRDefault="00DB7BD1" w:rsidP="00DB7BD1">
      <w:pPr>
        <w:numPr>
          <w:ilvl w:val="3"/>
          <w:numId w:val="6"/>
        </w:numPr>
        <w:ind w:left="1080"/>
        <w:rPr>
          <w:sz w:val="22"/>
          <w:szCs w:val="22"/>
        </w:rPr>
      </w:pPr>
      <w:r w:rsidRPr="005112B4">
        <w:rPr>
          <w:sz w:val="22"/>
          <w:szCs w:val="22"/>
        </w:rPr>
        <w:t xml:space="preserve">A statement that </w:t>
      </w:r>
      <w:r>
        <w:rPr>
          <w:sz w:val="22"/>
          <w:szCs w:val="22"/>
        </w:rPr>
        <w:t xml:space="preserve">the restricted source part(s) </w:t>
      </w:r>
      <w:r w:rsidRPr="005112B4">
        <w:rPr>
          <w:sz w:val="22"/>
          <w:szCs w:val="22"/>
        </w:rPr>
        <w:t>are certified as new (never used)</w:t>
      </w:r>
      <w:r>
        <w:rPr>
          <w:sz w:val="22"/>
          <w:szCs w:val="22"/>
        </w:rPr>
        <w:t xml:space="preserve">, </w:t>
      </w:r>
      <w:r w:rsidRPr="005112B4">
        <w:rPr>
          <w:sz w:val="22"/>
          <w:szCs w:val="22"/>
        </w:rPr>
        <w:t xml:space="preserve">and meet all </w:t>
      </w:r>
      <w:r w:rsidR="00BC12DB">
        <w:rPr>
          <w:sz w:val="22"/>
          <w:szCs w:val="22"/>
        </w:rPr>
        <w:t>technical data requirements</w:t>
      </w:r>
      <w:r w:rsidRPr="005112B4">
        <w:rPr>
          <w:sz w:val="22"/>
          <w:szCs w:val="22"/>
        </w:rPr>
        <w:t>.</w:t>
      </w:r>
    </w:p>
    <w:p w14:paraId="31FDBC46" w14:textId="77777777" w:rsidR="00E05661" w:rsidRDefault="00E05661" w:rsidP="00E05661">
      <w:pPr>
        <w:pStyle w:val="ListParagraph"/>
        <w:rPr>
          <w:sz w:val="22"/>
          <w:szCs w:val="22"/>
        </w:rPr>
      </w:pPr>
    </w:p>
    <w:p w14:paraId="6E2C987A" w14:textId="77777777" w:rsidR="002F4964" w:rsidRPr="002E79D9" w:rsidRDefault="002F4964" w:rsidP="002F4964">
      <w:pPr>
        <w:pStyle w:val="ListParagraph"/>
        <w:numPr>
          <w:ilvl w:val="0"/>
          <w:numId w:val="38"/>
        </w:numPr>
        <w:rPr>
          <w:sz w:val="22"/>
          <w:szCs w:val="22"/>
        </w:rPr>
      </w:pPr>
      <w:r w:rsidRPr="005112B4">
        <w:rPr>
          <w:sz w:val="22"/>
          <w:szCs w:val="22"/>
        </w:rPr>
        <w:t>A statement that</w:t>
      </w:r>
      <w:r w:rsidRPr="00025CF2">
        <w:rPr>
          <w:sz w:val="22"/>
          <w:szCs w:val="22"/>
        </w:rPr>
        <w:t xml:space="preserve"> </w:t>
      </w:r>
      <w:r>
        <w:rPr>
          <w:sz w:val="22"/>
          <w:szCs w:val="22"/>
        </w:rPr>
        <w:t>t</w:t>
      </w:r>
      <w:r w:rsidRPr="00025CF2">
        <w:rPr>
          <w:sz w:val="22"/>
          <w:szCs w:val="22"/>
        </w:rPr>
        <w:t xml:space="preserve">he parts </w:t>
      </w:r>
      <w:r w:rsidR="009F259F">
        <w:rPr>
          <w:sz w:val="22"/>
          <w:szCs w:val="22"/>
        </w:rPr>
        <w:t xml:space="preserve">will </w:t>
      </w:r>
      <w:r w:rsidR="0019504C">
        <w:rPr>
          <w:sz w:val="22"/>
          <w:szCs w:val="22"/>
        </w:rPr>
        <w:t xml:space="preserve">only </w:t>
      </w:r>
      <w:r w:rsidR="009F259F">
        <w:rPr>
          <w:sz w:val="22"/>
          <w:szCs w:val="22"/>
        </w:rPr>
        <w:t>be</w:t>
      </w:r>
      <w:r w:rsidRPr="00025CF2">
        <w:rPr>
          <w:sz w:val="22"/>
          <w:szCs w:val="22"/>
        </w:rPr>
        <w:t xml:space="preserve"> received directly from </w:t>
      </w:r>
      <w:r w:rsidRPr="00A335E1">
        <w:rPr>
          <w:sz w:val="22"/>
          <w:szCs w:val="22"/>
        </w:rPr>
        <w:t>the AMCOM approved manufacturer</w:t>
      </w:r>
      <w:r w:rsidRPr="00025CF2">
        <w:rPr>
          <w:sz w:val="22"/>
          <w:szCs w:val="22"/>
        </w:rPr>
        <w:t xml:space="preserve"> and </w:t>
      </w:r>
      <w:r w:rsidR="009F259F">
        <w:rPr>
          <w:sz w:val="22"/>
          <w:szCs w:val="22"/>
        </w:rPr>
        <w:t>will not be</w:t>
      </w:r>
      <w:r w:rsidRPr="00025CF2">
        <w:rPr>
          <w:sz w:val="22"/>
          <w:szCs w:val="22"/>
        </w:rPr>
        <w:t xml:space="preserve"> removed from their packaging.</w:t>
      </w:r>
      <w:r>
        <w:rPr>
          <w:sz w:val="22"/>
          <w:szCs w:val="22"/>
        </w:rPr>
        <w:t xml:space="preserve">  </w:t>
      </w:r>
      <w:r w:rsidRPr="002243C6">
        <w:rPr>
          <w:sz w:val="22"/>
          <w:szCs w:val="22"/>
          <w:u w:val="single"/>
        </w:rPr>
        <w:t>It is highly preferred</w:t>
      </w:r>
      <w:r>
        <w:rPr>
          <w:sz w:val="22"/>
          <w:szCs w:val="22"/>
          <w:u w:val="single"/>
        </w:rPr>
        <w:t xml:space="preserve"> that</w:t>
      </w:r>
      <w:r w:rsidRPr="002243C6">
        <w:rPr>
          <w:sz w:val="22"/>
          <w:szCs w:val="22"/>
          <w:u w:val="single"/>
        </w:rPr>
        <w:t xml:space="preserve"> parts are not removed from the </w:t>
      </w:r>
      <w:r>
        <w:rPr>
          <w:bCs/>
          <w:sz w:val="22"/>
          <w:szCs w:val="22"/>
          <w:u w:val="single"/>
        </w:rPr>
        <w:t xml:space="preserve">AMCOM approved </w:t>
      </w:r>
      <w:r w:rsidRPr="002243C6">
        <w:rPr>
          <w:bCs/>
          <w:sz w:val="22"/>
          <w:szCs w:val="22"/>
          <w:u w:val="single"/>
        </w:rPr>
        <w:t>manufacturer’s</w:t>
      </w:r>
      <w:r w:rsidRPr="002243C6">
        <w:rPr>
          <w:sz w:val="22"/>
          <w:szCs w:val="22"/>
          <w:u w:val="single"/>
        </w:rPr>
        <w:t xml:space="preserve"> </w:t>
      </w:r>
      <w:r w:rsidRPr="002243C6">
        <w:rPr>
          <w:bCs/>
          <w:sz w:val="22"/>
          <w:szCs w:val="22"/>
          <w:u w:val="single"/>
        </w:rPr>
        <w:t>packaging.</w:t>
      </w:r>
      <w:r w:rsidRPr="002E79D9">
        <w:rPr>
          <w:bCs/>
          <w:sz w:val="22"/>
          <w:szCs w:val="22"/>
        </w:rPr>
        <w:t xml:space="preserve">  </w:t>
      </w:r>
      <w:r>
        <w:rPr>
          <w:bCs/>
          <w:sz w:val="22"/>
          <w:szCs w:val="22"/>
        </w:rPr>
        <w:t xml:space="preserve">However, if parts need to be removed from the approved manufacturer’s packaging, provide an explanation justifying the removal, describe any actions performed on the parts after removal (measurements, weighing, visual inspection, cleaning, etc.), and provide a detailed description of the repackaging process.  </w:t>
      </w:r>
      <w:r w:rsidRPr="00450A6F">
        <w:rPr>
          <w:bCs/>
          <w:sz w:val="22"/>
          <w:szCs w:val="22"/>
          <w:u w:val="single"/>
        </w:rPr>
        <w:t xml:space="preserve">The </w:t>
      </w:r>
      <w:r w:rsidR="0061266A">
        <w:rPr>
          <w:bCs/>
          <w:sz w:val="22"/>
          <w:szCs w:val="22"/>
          <w:u w:val="single"/>
        </w:rPr>
        <w:t>SRD</w:t>
      </w:r>
      <w:r w:rsidRPr="00450A6F">
        <w:rPr>
          <w:bCs/>
          <w:sz w:val="22"/>
          <w:szCs w:val="22"/>
          <w:u w:val="single"/>
        </w:rPr>
        <w:t xml:space="preserve"> will review </w:t>
      </w:r>
      <w:r>
        <w:rPr>
          <w:bCs/>
          <w:sz w:val="22"/>
          <w:szCs w:val="22"/>
          <w:u w:val="single"/>
        </w:rPr>
        <w:t xml:space="preserve">distributor </w:t>
      </w:r>
      <w:r w:rsidRPr="00450A6F">
        <w:rPr>
          <w:bCs/>
          <w:sz w:val="22"/>
          <w:szCs w:val="22"/>
          <w:u w:val="single"/>
        </w:rPr>
        <w:t>requests to repackage parts on a case by case basis.</w:t>
      </w:r>
      <w:r w:rsidRPr="002E79D9">
        <w:rPr>
          <w:bCs/>
          <w:sz w:val="22"/>
          <w:szCs w:val="22"/>
        </w:rPr>
        <w:t xml:space="preserve">  </w:t>
      </w:r>
    </w:p>
    <w:p w14:paraId="3FE2725D" w14:textId="77777777" w:rsidR="002F4964" w:rsidRDefault="002F4964" w:rsidP="002F4964">
      <w:pPr>
        <w:pStyle w:val="ListParagraph"/>
        <w:ind w:left="1080"/>
        <w:rPr>
          <w:sz w:val="22"/>
          <w:szCs w:val="22"/>
        </w:rPr>
      </w:pPr>
    </w:p>
    <w:p w14:paraId="6D4A1EF1" w14:textId="77777777" w:rsidR="00DB7BD1" w:rsidRPr="00025CF2" w:rsidRDefault="00DB7BD1" w:rsidP="00DB7BD1">
      <w:pPr>
        <w:pStyle w:val="ListParagraph"/>
        <w:numPr>
          <w:ilvl w:val="0"/>
          <w:numId w:val="38"/>
        </w:numPr>
        <w:rPr>
          <w:sz w:val="22"/>
          <w:szCs w:val="22"/>
        </w:rPr>
      </w:pPr>
      <w:r w:rsidRPr="005112B4">
        <w:rPr>
          <w:sz w:val="22"/>
          <w:szCs w:val="22"/>
        </w:rPr>
        <w:t>A statement that</w:t>
      </w:r>
      <w:r w:rsidRPr="00025CF2">
        <w:rPr>
          <w:sz w:val="22"/>
          <w:szCs w:val="22"/>
        </w:rPr>
        <w:t xml:space="preserve"> the part(s) are not surplus parts and </w:t>
      </w:r>
      <w:r w:rsidR="008A35C3">
        <w:rPr>
          <w:sz w:val="22"/>
          <w:szCs w:val="22"/>
        </w:rPr>
        <w:t xml:space="preserve">the manufacturer’s parts </w:t>
      </w:r>
      <w:r w:rsidRPr="00025CF2">
        <w:rPr>
          <w:sz w:val="22"/>
          <w:szCs w:val="22"/>
        </w:rPr>
        <w:t xml:space="preserve">will not be delivered from a source other than </w:t>
      </w:r>
      <w:r w:rsidR="008A35C3">
        <w:rPr>
          <w:sz w:val="22"/>
          <w:szCs w:val="22"/>
        </w:rPr>
        <w:t xml:space="preserve">the </w:t>
      </w:r>
      <w:r w:rsidR="0019504C" w:rsidRPr="00A335E1">
        <w:rPr>
          <w:sz w:val="22"/>
          <w:szCs w:val="22"/>
        </w:rPr>
        <w:t>AMCOM approved</w:t>
      </w:r>
      <w:r w:rsidR="0019504C">
        <w:rPr>
          <w:sz w:val="22"/>
          <w:szCs w:val="22"/>
        </w:rPr>
        <w:t xml:space="preserve"> </w:t>
      </w:r>
      <w:r w:rsidR="008A35C3">
        <w:rPr>
          <w:sz w:val="22"/>
          <w:szCs w:val="22"/>
        </w:rPr>
        <w:t>manufacturer</w:t>
      </w:r>
      <w:r w:rsidR="009C3618">
        <w:rPr>
          <w:sz w:val="22"/>
          <w:szCs w:val="22"/>
        </w:rPr>
        <w:t xml:space="preserve"> </w:t>
      </w:r>
      <w:r w:rsidR="008A35C3">
        <w:rPr>
          <w:sz w:val="22"/>
          <w:szCs w:val="22"/>
        </w:rPr>
        <w:t xml:space="preserve"> (i.e. </w:t>
      </w:r>
      <w:r w:rsidRPr="00025CF2">
        <w:rPr>
          <w:sz w:val="22"/>
          <w:szCs w:val="22"/>
        </w:rPr>
        <w:t>Magnificent Manufacturing</w:t>
      </w:r>
      <w:r w:rsidR="008A35C3">
        <w:rPr>
          <w:sz w:val="22"/>
          <w:szCs w:val="22"/>
        </w:rPr>
        <w:t>).</w:t>
      </w:r>
    </w:p>
    <w:p w14:paraId="4F91F67D" w14:textId="77777777" w:rsidR="00DB7BD1" w:rsidRDefault="00DB7BD1" w:rsidP="00DB7BD1">
      <w:pPr>
        <w:pStyle w:val="ListParagraph"/>
        <w:rPr>
          <w:sz w:val="22"/>
          <w:szCs w:val="22"/>
        </w:rPr>
      </w:pPr>
    </w:p>
    <w:p w14:paraId="2DAA0BD4" w14:textId="77777777" w:rsidR="00DB7BD1" w:rsidRPr="00A335E1" w:rsidRDefault="00DB7BD1" w:rsidP="002F4964">
      <w:pPr>
        <w:pStyle w:val="ListParagraph"/>
        <w:numPr>
          <w:ilvl w:val="0"/>
          <w:numId w:val="38"/>
        </w:numPr>
        <w:rPr>
          <w:sz w:val="22"/>
          <w:szCs w:val="22"/>
        </w:rPr>
      </w:pPr>
      <w:r w:rsidRPr="00A335E1">
        <w:rPr>
          <w:sz w:val="22"/>
          <w:szCs w:val="22"/>
        </w:rPr>
        <w:t>The original documentation</w:t>
      </w:r>
      <w:r>
        <w:rPr>
          <w:sz w:val="22"/>
          <w:szCs w:val="22"/>
        </w:rPr>
        <w:t>,</w:t>
      </w:r>
      <w:r w:rsidRPr="00A335E1">
        <w:rPr>
          <w:sz w:val="22"/>
          <w:szCs w:val="22"/>
        </w:rPr>
        <w:t xml:space="preserve"> from the AMCOM approved manufacturer</w:t>
      </w:r>
      <w:r>
        <w:rPr>
          <w:sz w:val="22"/>
          <w:szCs w:val="22"/>
        </w:rPr>
        <w:t>,</w:t>
      </w:r>
      <w:r w:rsidRPr="00A335E1">
        <w:rPr>
          <w:sz w:val="22"/>
          <w:szCs w:val="22"/>
        </w:rPr>
        <w:t xml:space="preserve"> will be delivered with the </w:t>
      </w:r>
      <w:r>
        <w:rPr>
          <w:sz w:val="22"/>
          <w:szCs w:val="22"/>
        </w:rPr>
        <w:t>restricted source</w:t>
      </w:r>
      <w:r w:rsidRPr="00A335E1">
        <w:rPr>
          <w:sz w:val="22"/>
          <w:szCs w:val="22"/>
        </w:rPr>
        <w:t xml:space="preserve"> parts and will not, in any way, be altered by the distributor.</w:t>
      </w:r>
    </w:p>
    <w:p w14:paraId="6F948580" w14:textId="77777777" w:rsidR="00DB7BD1" w:rsidRPr="005112B4" w:rsidRDefault="00DB7BD1" w:rsidP="00DB7BD1">
      <w:pPr>
        <w:ind w:left="1080"/>
        <w:rPr>
          <w:bCs/>
          <w:sz w:val="22"/>
          <w:szCs w:val="22"/>
        </w:rPr>
      </w:pPr>
    </w:p>
    <w:p w14:paraId="2FD27643" w14:textId="77777777" w:rsidR="00DB7BD1" w:rsidRDefault="00DB7BD1" w:rsidP="002F4964">
      <w:pPr>
        <w:pStyle w:val="ListParagraph"/>
        <w:numPr>
          <w:ilvl w:val="0"/>
          <w:numId w:val="38"/>
        </w:numPr>
        <w:rPr>
          <w:sz w:val="22"/>
          <w:szCs w:val="22"/>
        </w:rPr>
      </w:pPr>
      <w:r>
        <w:rPr>
          <w:sz w:val="22"/>
          <w:szCs w:val="22"/>
        </w:rPr>
        <w:t xml:space="preserve"> </w:t>
      </w:r>
      <w:r w:rsidRPr="002E79D9">
        <w:rPr>
          <w:sz w:val="22"/>
          <w:szCs w:val="22"/>
        </w:rPr>
        <w:t>A statement identifying which party (either the distribu</w:t>
      </w:r>
      <w:r>
        <w:rPr>
          <w:sz w:val="22"/>
          <w:szCs w:val="22"/>
        </w:rPr>
        <w:t>tor or the AMCOM approved manufacturer) is</w:t>
      </w:r>
      <w:r w:rsidRPr="002E79D9">
        <w:rPr>
          <w:sz w:val="22"/>
          <w:szCs w:val="22"/>
        </w:rPr>
        <w:t xml:space="preserve"> responsible for final packaging to the specific contract requirements</w:t>
      </w:r>
      <w:r>
        <w:rPr>
          <w:sz w:val="22"/>
          <w:szCs w:val="22"/>
        </w:rPr>
        <w:t>. I</w:t>
      </w:r>
      <w:r w:rsidRPr="002E79D9">
        <w:rPr>
          <w:sz w:val="22"/>
          <w:szCs w:val="22"/>
        </w:rPr>
        <w:t>n addition to all other marking requirements</w:t>
      </w:r>
      <w:r>
        <w:rPr>
          <w:sz w:val="22"/>
          <w:szCs w:val="22"/>
        </w:rPr>
        <w:t xml:space="preserve">, </w:t>
      </w:r>
      <w:r w:rsidRPr="002E79D9">
        <w:rPr>
          <w:sz w:val="22"/>
          <w:szCs w:val="22"/>
        </w:rPr>
        <w:t xml:space="preserve">the packaging for each individual part </w:t>
      </w:r>
      <w:r>
        <w:rPr>
          <w:sz w:val="22"/>
          <w:szCs w:val="22"/>
        </w:rPr>
        <w:t>must include</w:t>
      </w:r>
      <w:r w:rsidRPr="002E79D9">
        <w:rPr>
          <w:sz w:val="22"/>
          <w:szCs w:val="22"/>
        </w:rPr>
        <w:t xml:space="preserve"> contract nu</w:t>
      </w:r>
      <w:r>
        <w:rPr>
          <w:sz w:val="22"/>
          <w:szCs w:val="22"/>
        </w:rPr>
        <w:t>mber, distributor’s CAGE Code, m</w:t>
      </w:r>
      <w:r w:rsidRPr="002E79D9">
        <w:rPr>
          <w:sz w:val="22"/>
          <w:szCs w:val="22"/>
        </w:rPr>
        <w:t xml:space="preserve">anufacturer’s CAGE Code and any serial number </w:t>
      </w:r>
      <w:r>
        <w:rPr>
          <w:sz w:val="22"/>
          <w:szCs w:val="22"/>
        </w:rPr>
        <w:t>(</w:t>
      </w:r>
      <w:r w:rsidRPr="002E79D9">
        <w:rPr>
          <w:sz w:val="22"/>
          <w:szCs w:val="22"/>
        </w:rPr>
        <w:t>if applicable</w:t>
      </w:r>
      <w:r>
        <w:rPr>
          <w:sz w:val="22"/>
          <w:szCs w:val="22"/>
        </w:rPr>
        <w:t>)</w:t>
      </w:r>
      <w:r w:rsidRPr="002E79D9">
        <w:rPr>
          <w:sz w:val="22"/>
          <w:szCs w:val="22"/>
        </w:rPr>
        <w:t xml:space="preserve">. </w:t>
      </w:r>
      <w:r>
        <w:rPr>
          <w:sz w:val="22"/>
          <w:szCs w:val="22"/>
        </w:rPr>
        <w:t xml:space="preserve"> </w:t>
      </w:r>
    </w:p>
    <w:p w14:paraId="380FBE6F" w14:textId="77777777" w:rsidR="00DB7BD1" w:rsidRDefault="00DB7BD1" w:rsidP="00DB7BD1">
      <w:pPr>
        <w:pStyle w:val="ListParagraph"/>
        <w:ind w:left="1080"/>
        <w:rPr>
          <w:sz w:val="22"/>
          <w:szCs w:val="22"/>
        </w:rPr>
      </w:pPr>
    </w:p>
    <w:p w14:paraId="4F0976D9" w14:textId="77777777" w:rsidR="00DB7BD1" w:rsidRDefault="00DB7BD1" w:rsidP="002F4964">
      <w:pPr>
        <w:pStyle w:val="ListParagraph"/>
        <w:numPr>
          <w:ilvl w:val="0"/>
          <w:numId w:val="38"/>
        </w:numPr>
        <w:rPr>
          <w:sz w:val="22"/>
          <w:szCs w:val="22"/>
        </w:rPr>
      </w:pPr>
      <w:r w:rsidRPr="006C2FB6">
        <w:rPr>
          <w:sz w:val="22"/>
          <w:szCs w:val="22"/>
        </w:rPr>
        <w:t>In the case of CSIs, a statement that all CSI Requirements (QE-STD-1, etc.) will be (or have been) flowed down to the actual manufacturer of the part.</w:t>
      </w:r>
    </w:p>
    <w:p w14:paraId="39214A75" w14:textId="77777777" w:rsidR="00DB7BD1" w:rsidRDefault="00DB7BD1" w:rsidP="00DB7BD1">
      <w:pPr>
        <w:pStyle w:val="ListParagraph"/>
        <w:ind w:left="1080"/>
        <w:rPr>
          <w:sz w:val="22"/>
          <w:szCs w:val="22"/>
        </w:rPr>
      </w:pPr>
    </w:p>
    <w:p w14:paraId="4D324C5C" w14:textId="77777777" w:rsidR="00DB7BD1" w:rsidRDefault="00DB7BD1" w:rsidP="002F4964">
      <w:pPr>
        <w:pStyle w:val="ListParagraph"/>
        <w:numPr>
          <w:ilvl w:val="0"/>
          <w:numId w:val="38"/>
        </w:numPr>
        <w:rPr>
          <w:sz w:val="22"/>
          <w:szCs w:val="22"/>
        </w:rPr>
      </w:pPr>
      <w:r w:rsidRPr="006C2FB6">
        <w:rPr>
          <w:sz w:val="22"/>
          <w:szCs w:val="22"/>
        </w:rPr>
        <w:t>A statement providing a telephone number with a point of contact to resolve any discrepancies found with any distributor delivered parts.</w:t>
      </w:r>
    </w:p>
    <w:p w14:paraId="1DA847CE" w14:textId="77777777" w:rsidR="00982FD5" w:rsidRPr="006C2FB6" w:rsidRDefault="00982FD5" w:rsidP="00982FD5">
      <w:pPr>
        <w:pStyle w:val="ListParagraph"/>
        <w:ind w:left="1080"/>
        <w:rPr>
          <w:sz w:val="22"/>
          <w:szCs w:val="22"/>
        </w:rPr>
      </w:pPr>
    </w:p>
    <w:p w14:paraId="5BD77044" w14:textId="77777777" w:rsidR="00DB7BD1" w:rsidRPr="005112B4" w:rsidRDefault="00DB7BD1" w:rsidP="00DB7BD1">
      <w:pPr>
        <w:pStyle w:val="ListParagraph"/>
        <w:rPr>
          <w:sz w:val="22"/>
          <w:szCs w:val="22"/>
        </w:rPr>
      </w:pPr>
    </w:p>
    <w:p w14:paraId="72FAD703" w14:textId="77777777" w:rsidR="00DB7BD1" w:rsidRDefault="00DB7BD1" w:rsidP="00DB7BD1">
      <w:pPr>
        <w:pStyle w:val="ListParagraph"/>
        <w:ind w:hanging="360"/>
        <w:rPr>
          <w:sz w:val="22"/>
          <w:szCs w:val="22"/>
        </w:rPr>
      </w:pPr>
      <w:r w:rsidRPr="005614C6">
        <w:rPr>
          <w:bCs/>
          <w:sz w:val="22"/>
          <w:szCs w:val="22"/>
        </w:rPr>
        <w:t xml:space="preserve">2)    </w:t>
      </w:r>
      <w:r w:rsidRPr="000E0780">
        <w:rPr>
          <w:b/>
          <w:bCs/>
          <w:sz w:val="22"/>
          <w:szCs w:val="22"/>
        </w:rPr>
        <w:t>A</w:t>
      </w:r>
      <w:r w:rsidRPr="005614C6">
        <w:rPr>
          <w:bCs/>
          <w:sz w:val="22"/>
          <w:szCs w:val="22"/>
        </w:rPr>
        <w:t xml:space="preserve"> </w:t>
      </w:r>
      <w:r w:rsidRPr="00B4261A">
        <w:rPr>
          <w:b/>
          <w:bCs/>
          <w:sz w:val="22"/>
          <w:szCs w:val="22"/>
        </w:rPr>
        <w:t xml:space="preserve">letter from the AMCOM </w:t>
      </w:r>
      <w:r>
        <w:rPr>
          <w:b/>
          <w:bCs/>
          <w:sz w:val="22"/>
          <w:szCs w:val="22"/>
        </w:rPr>
        <w:t>approved manufacturer</w:t>
      </w:r>
      <w:r w:rsidR="00C70687" w:rsidRPr="00C70687">
        <w:rPr>
          <w:b/>
          <w:sz w:val="22"/>
        </w:rPr>
        <w:t xml:space="preserve"> </w:t>
      </w:r>
      <w:r w:rsidR="00146C6A">
        <w:rPr>
          <w:sz w:val="22"/>
          <w:szCs w:val="22"/>
        </w:rPr>
        <w:t>-</w:t>
      </w:r>
      <w:r w:rsidR="00656482" w:rsidRPr="00656482">
        <w:rPr>
          <w:b/>
          <w:sz w:val="22"/>
          <w:szCs w:val="22"/>
        </w:rPr>
        <w:t xml:space="preserve"> </w:t>
      </w:r>
      <w:r w:rsidR="001812F8" w:rsidRPr="00D94565">
        <w:rPr>
          <w:sz w:val="22"/>
          <w:szCs w:val="22"/>
        </w:rPr>
        <w:t xml:space="preserve">written on company letterhead, </w:t>
      </w:r>
      <w:r w:rsidR="001812F8" w:rsidRPr="00D94565">
        <w:rPr>
          <w:bCs/>
          <w:sz w:val="22"/>
          <w:szCs w:val="22"/>
        </w:rPr>
        <w:t xml:space="preserve"> </w:t>
      </w:r>
      <w:r w:rsidR="001812F8" w:rsidRPr="00D94565">
        <w:rPr>
          <w:sz w:val="22"/>
          <w:szCs w:val="22"/>
        </w:rPr>
        <w:t>signed by an officer of the company</w:t>
      </w:r>
      <w:r w:rsidR="00656482">
        <w:rPr>
          <w:bCs/>
          <w:sz w:val="22"/>
          <w:szCs w:val="22"/>
        </w:rPr>
        <w:t xml:space="preserve"> </w:t>
      </w:r>
      <w:r>
        <w:rPr>
          <w:bCs/>
          <w:sz w:val="22"/>
          <w:szCs w:val="22"/>
        </w:rPr>
        <w:t>(</w:t>
      </w:r>
      <w:hyperlink w:anchor="Example_Manufacturers_Letter" w:history="1">
        <w:r w:rsidRPr="008167CC">
          <w:rPr>
            <w:rStyle w:val="Hyperlink"/>
            <w:bCs/>
            <w:sz w:val="22"/>
            <w:szCs w:val="22"/>
          </w:rPr>
          <w:t>Example Lette</w:t>
        </w:r>
        <w:r>
          <w:rPr>
            <w:rStyle w:val="Hyperlink"/>
            <w:bCs/>
            <w:sz w:val="22"/>
            <w:szCs w:val="22"/>
          </w:rPr>
          <w:t xml:space="preserve">r from the AMCOM Approved </w:t>
        </w:r>
        <w:r w:rsidRPr="008167CC">
          <w:rPr>
            <w:rStyle w:val="Hyperlink"/>
            <w:bCs/>
            <w:sz w:val="22"/>
            <w:szCs w:val="22"/>
          </w:rPr>
          <w:t>Manufacturer</w:t>
        </w:r>
      </w:hyperlink>
      <w:r>
        <w:rPr>
          <w:bCs/>
          <w:sz w:val="22"/>
          <w:szCs w:val="22"/>
        </w:rPr>
        <w:t xml:space="preserve">) </w:t>
      </w:r>
      <w:r w:rsidRPr="005614C6">
        <w:rPr>
          <w:bCs/>
          <w:sz w:val="22"/>
          <w:szCs w:val="22"/>
        </w:rPr>
        <w:t>which</w:t>
      </w:r>
      <w:r w:rsidRPr="005112B4">
        <w:rPr>
          <w:sz w:val="22"/>
          <w:szCs w:val="22"/>
        </w:rPr>
        <w:t xml:space="preserve"> includes the following</w:t>
      </w:r>
      <w:r>
        <w:rPr>
          <w:sz w:val="22"/>
          <w:szCs w:val="22"/>
        </w:rPr>
        <w:t>:</w:t>
      </w:r>
    </w:p>
    <w:p w14:paraId="1C178707" w14:textId="77777777" w:rsidR="00E158FA" w:rsidRPr="005112B4" w:rsidRDefault="00E158FA" w:rsidP="00DB7BD1">
      <w:pPr>
        <w:pStyle w:val="ListParagraph"/>
        <w:ind w:hanging="360"/>
        <w:rPr>
          <w:sz w:val="22"/>
          <w:szCs w:val="22"/>
        </w:rPr>
      </w:pPr>
    </w:p>
    <w:p w14:paraId="4DA3D19D" w14:textId="77777777" w:rsidR="00DB7BD1" w:rsidRDefault="00AA3628" w:rsidP="00DB7BD1">
      <w:pPr>
        <w:numPr>
          <w:ilvl w:val="0"/>
          <w:numId w:val="22"/>
        </w:numPr>
        <w:rPr>
          <w:sz w:val="22"/>
          <w:szCs w:val="22"/>
        </w:rPr>
      </w:pPr>
      <w:r>
        <w:rPr>
          <w:sz w:val="22"/>
          <w:szCs w:val="22"/>
        </w:rPr>
        <w:t xml:space="preserve">The manufacturer and distributor </w:t>
      </w:r>
      <w:r w:rsidR="00DB7BD1">
        <w:rPr>
          <w:sz w:val="22"/>
          <w:szCs w:val="22"/>
        </w:rPr>
        <w:t xml:space="preserve"> name, address, and CAGE code.</w:t>
      </w:r>
    </w:p>
    <w:p w14:paraId="20AD451C" w14:textId="77777777" w:rsidR="00DB7BD1" w:rsidRDefault="00DB7BD1" w:rsidP="00DB7BD1">
      <w:pPr>
        <w:pStyle w:val="ListParagraph"/>
        <w:ind w:left="1080"/>
        <w:rPr>
          <w:sz w:val="22"/>
          <w:szCs w:val="22"/>
        </w:rPr>
      </w:pPr>
    </w:p>
    <w:p w14:paraId="32410B2E" w14:textId="77777777" w:rsidR="00DB7BD1" w:rsidRPr="005112B4" w:rsidRDefault="00DB7BD1" w:rsidP="00DB7BD1">
      <w:pPr>
        <w:pStyle w:val="ListParagraph"/>
        <w:numPr>
          <w:ilvl w:val="0"/>
          <w:numId w:val="22"/>
        </w:numPr>
        <w:rPr>
          <w:sz w:val="22"/>
          <w:szCs w:val="22"/>
        </w:rPr>
      </w:pPr>
      <w:r w:rsidRPr="005112B4">
        <w:rPr>
          <w:sz w:val="22"/>
          <w:szCs w:val="22"/>
        </w:rPr>
        <w:lastRenderedPageBreak/>
        <w:t xml:space="preserve">A statement identifying </w:t>
      </w:r>
      <w:r>
        <w:rPr>
          <w:sz w:val="22"/>
          <w:szCs w:val="22"/>
        </w:rPr>
        <w:t>the</w:t>
      </w:r>
      <w:r w:rsidRPr="005112B4">
        <w:rPr>
          <w:sz w:val="22"/>
          <w:szCs w:val="22"/>
        </w:rPr>
        <w:t xml:space="preserve"> authorized distributor for the part (or list of parts).</w:t>
      </w:r>
    </w:p>
    <w:p w14:paraId="0456AC8C" w14:textId="77777777" w:rsidR="00DB7BD1" w:rsidRPr="005112B4" w:rsidRDefault="00DB7BD1" w:rsidP="00DB7BD1">
      <w:pPr>
        <w:pStyle w:val="ListParagraph"/>
        <w:ind w:left="360"/>
        <w:rPr>
          <w:sz w:val="22"/>
          <w:szCs w:val="22"/>
        </w:rPr>
      </w:pPr>
    </w:p>
    <w:p w14:paraId="0C261941" w14:textId="77777777" w:rsidR="00DB7BD1" w:rsidRPr="005112B4" w:rsidRDefault="00DB7BD1" w:rsidP="00DB7BD1">
      <w:pPr>
        <w:pStyle w:val="ListParagraph"/>
        <w:numPr>
          <w:ilvl w:val="0"/>
          <w:numId w:val="22"/>
        </w:numPr>
        <w:rPr>
          <w:sz w:val="22"/>
          <w:szCs w:val="22"/>
        </w:rPr>
      </w:pPr>
      <w:r w:rsidRPr="005112B4">
        <w:rPr>
          <w:sz w:val="22"/>
          <w:szCs w:val="22"/>
        </w:rPr>
        <w:t>A statement regarding any limitation of the distributor, if applicable (for example, “Use distributor for all procurements less than $XX”, etc.).</w:t>
      </w:r>
    </w:p>
    <w:p w14:paraId="2CA39467" w14:textId="77777777" w:rsidR="00DB7BD1" w:rsidRPr="005112B4" w:rsidRDefault="00DB7BD1" w:rsidP="00DB7BD1">
      <w:pPr>
        <w:pStyle w:val="ListParagraph"/>
        <w:ind w:left="360"/>
        <w:rPr>
          <w:sz w:val="22"/>
          <w:szCs w:val="22"/>
        </w:rPr>
      </w:pPr>
    </w:p>
    <w:p w14:paraId="1A80F954" w14:textId="77777777" w:rsidR="00DB7BD1" w:rsidRPr="005112B4" w:rsidRDefault="00DB7BD1" w:rsidP="00DB7BD1">
      <w:pPr>
        <w:pStyle w:val="ListParagraph"/>
        <w:numPr>
          <w:ilvl w:val="0"/>
          <w:numId w:val="22"/>
        </w:numPr>
        <w:rPr>
          <w:sz w:val="22"/>
          <w:szCs w:val="22"/>
        </w:rPr>
      </w:pPr>
      <w:r w:rsidRPr="005112B4">
        <w:rPr>
          <w:sz w:val="22"/>
          <w:szCs w:val="22"/>
        </w:rPr>
        <w:t xml:space="preserve">A statement </w:t>
      </w:r>
      <w:r w:rsidRPr="00BC12DB">
        <w:rPr>
          <w:sz w:val="22"/>
          <w:szCs w:val="22"/>
        </w:rPr>
        <w:t xml:space="preserve">that all parts are certified as new (never-used) and that they meet all </w:t>
      </w:r>
      <w:r w:rsidR="00BC12DB" w:rsidRPr="00BC12DB">
        <w:rPr>
          <w:sz w:val="22"/>
          <w:szCs w:val="22"/>
        </w:rPr>
        <w:t>technical data</w:t>
      </w:r>
      <w:r w:rsidRPr="00BC12DB">
        <w:rPr>
          <w:sz w:val="22"/>
          <w:szCs w:val="22"/>
        </w:rPr>
        <w:t xml:space="preserve"> requirements.</w:t>
      </w:r>
    </w:p>
    <w:p w14:paraId="60E9D10C" w14:textId="77777777" w:rsidR="00DB7BD1" w:rsidRPr="00BC12DB" w:rsidRDefault="00DB7BD1" w:rsidP="00BC12DB">
      <w:pPr>
        <w:rPr>
          <w:sz w:val="22"/>
          <w:szCs w:val="22"/>
        </w:rPr>
      </w:pPr>
    </w:p>
    <w:p w14:paraId="0505A8C8" w14:textId="77777777" w:rsidR="00DB7BD1" w:rsidRPr="005112B4" w:rsidRDefault="00DB7BD1" w:rsidP="00DB7BD1">
      <w:pPr>
        <w:pStyle w:val="ListParagraph"/>
        <w:numPr>
          <w:ilvl w:val="0"/>
          <w:numId w:val="22"/>
        </w:numPr>
        <w:rPr>
          <w:sz w:val="22"/>
          <w:szCs w:val="22"/>
        </w:rPr>
      </w:pPr>
      <w:r w:rsidRPr="005112B4">
        <w:rPr>
          <w:sz w:val="22"/>
          <w:szCs w:val="22"/>
        </w:rPr>
        <w:t>A statement providing a telephone number with a point of contact to resolve any discrepancies found with any distributor delivered parts.</w:t>
      </w:r>
    </w:p>
    <w:p w14:paraId="4528B7F4" w14:textId="77777777" w:rsidR="00DB7BD1" w:rsidRPr="005112B4" w:rsidRDefault="00DB7BD1" w:rsidP="00DB7BD1">
      <w:pPr>
        <w:pStyle w:val="ListParagraph"/>
        <w:ind w:left="360"/>
        <w:rPr>
          <w:sz w:val="22"/>
          <w:szCs w:val="22"/>
        </w:rPr>
      </w:pPr>
    </w:p>
    <w:p w14:paraId="4625E76D" w14:textId="77777777" w:rsidR="00DB7BD1" w:rsidRDefault="00DB7BD1" w:rsidP="00DB7BD1">
      <w:pPr>
        <w:pStyle w:val="ListParagraph"/>
        <w:numPr>
          <w:ilvl w:val="0"/>
          <w:numId w:val="22"/>
        </w:numPr>
        <w:rPr>
          <w:sz w:val="22"/>
          <w:szCs w:val="22"/>
        </w:rPr>
      </w:pPr>
      <w:r w:rsidRPr="005112B4">
        <w:rPr>
          <w:sz w:val="22"/>
          <w:szCs w:val="22"/>
        </w:rPr>
        <w:t>In the case of CSIs, a statement that the part (or list of parts) will be manufactured to all CSI Requirements (QE-STD-1, etc.) applicable to these parts.</w:t>
      </w:r>
    </w:p>
    <w:p w14:paraId="372C2DFE" w14:textId="77777777" w:rsidR="003E5702" w:rsidRPr="003E5702" w:rsidRDefault="003E5702" w:rsidP="003E5702">
      <w:pPr>
        <w:pStyle w:val="ListParagraph"/>
        <w:rPr>
          <w:sz w:val="22"/>
          <w:szCs w:val="22"/>
        </w:rPr>
      </w:pPr>
    </w:p>
    <w:p w14:paraId="34ED4A9B" w14:textId="77777777" w:rsidR="003E5702" w:rsidRDefault="003E5702" w:rsidP="003E5702">
      <w:pPr>
        <w:pStyle w:val="ListParagraph"/>
        <w:ind w:left="1080"/>
        <w:rPr>
          <w:sz w:val="22"/>
          <w:szCs w:val="22"/>
        </w:rPr>
      </w:pPr>
    </w:p>
    <w:p w14:paraId="0E53F447" w14:textId="16F27BE1" w:rsidR="00DB7BD1" w:rsidRPr="005112B4" w:rsidRDefault="00DB7BD1" w:rsidP="001F48D5">
      <w:pPr>
        <w:numPr>
          <w:ilvl w:val="1"/>
          <w:numId w:val="53"/>
        </w:numPr>
        <w:tabs>
          <w:tab w:val="clear" w:pos="450"/>
          <w:tab w:val="num" w:pos="360"/>
        </w:tabs>
        <w:ind w:left="360"/>
        <w:rPr>
          <w:sz w:val="22"/>
          <w:szCs w:val="22"/>
          <w:u w:val="single"/>
        </w:rPr>
      </w:pPr>
      <w:r w:rsidRPr="005112B4">
        <w:rPr>
          <w:bCs/>
          <w:sz w:val="22"/>
          <w:szCs w:val="22"/>
          <w:u w:val="single"/>
        </w:rPr>
        <w:t>How to Become a Dist</w:t>
      </w:r>
      <w:r>
        <w:rPr>
          <w:bCs/>
          <w:sz w:val="22"/>
          <w:szCs w:val="22"/>
          <w:u w:val="single"/>
        </w:rPr>
        <w:t>ributor for an Unapproved Manufacturer</w:t>
      </w:r>
      <w:r w:rsidRPr="005112B4">
        <w:rPr>
          <w:bCs/>
          <w:sz w:val="22"/>
          <w:szCs w:val="22"/>
          <w:u w:val="single"/>
        </w:rPr>
        <w:t>:</w:t>
      </w:r>
    </w:p>
    <w:p w14:paraId="45CF04B6" w14:textId="77777777" w:rsidR="00DB7BD1" w:rsidRPr="005112B4" w:rsidRDefault="00DB7BD1" w:rsidP="00DB7BD1">
      <w:pPr>
        <w:ind w:left="720"/>
        <w:rPr>
          <w:sz w:val="22"/>
          <w:szCs w:val="22"/>
        </w:rPr>
      </w:pPr>
    </w:p>
    <w:p w14:paraId="31F48772" w14:textId="77777777" w:rsidR="00DB7BD1" w:rsidRPr="003927C9" w:rsidRDefault="00DB7BD1" w:rsidP="00DB7BD1">
      <w:pPr>
        <w:pStyle w:val="ListParagraph"/>
        <w:numPr>
          <w:ilvl w:val="1"/>
          <w:numId w:val="23"/>
        </w:numPr>
        <w:ind w:left="720"/>
        <w:rPr>
          <w:sz w:val="22"/>
          <w:szCs w:val="22"/>
        </w:rPr>
      </w:pPr>
      <w:r w:rsidRPr="003927C9">
        <w:rPr>
          <w:sz w:val="22"/>
          <w:szCs w:val="22"/>
        </w:rPr>
        <w:t xml:space="preserve">An unapproved manufacturer is a manufacturer that is not an AMCOM approved source for the </w:t>
      </w:r>
      <w:r w:rsidR="005B1BFF" w:rsidRPr="003927C9">
        <w:rPr>
          <w:sz w:val="22"/>
          <w:szCs w:val="22"/>
        </w:rPr>
        <w:t xml:space="preserve">restricted source </w:t>
      </w:r>
      <w:r w:rsidRPr="003927C9">
        <w:rPr>
          <w:sz w:val="22"/>
          <w:szCs w:val="22"/>
        </w:rPr>
        <w:t xml:space="preserve">part (or parts) for which you wish to become a distributor.  </w:t>
      </w:r>
      <w:r w:rsidR="003927C9" w:rsidRPr="003927C9">
        <w:rPr>
          <w:sz w:val="22"/>
          <w:szCs w:val="22"/>
        </w:rPr>
        <w:t>If a distributor wishes to represent a manufacturer wh</w:t>
      </w:r>
      <w:r w:rsidR="005A60B1">
        <w:rPr>
          <w:sz w:val="22"/>
          <w:szCs w:val="22"/>
        </w:rPr>
        <w:t xml:space="preserve">o </w:t>
      </w:r>
      <w:r w:rsidR="003927C9" w:rsidRPr="003927C9">
        <w:rPr>
          <w:sz w:val="22"/>
          <w:szCs w:val="22"/>
        </w:rPr>
        <w:t>is not an approved source for the restricted source part (or parts), the following documentation is required and must be submitted:</w:t>
      </w:r>
    </w:p>
    <w:p w14:paraId="0CFCE547" w14:textId="77777777" w:rsidR="003927C9" w:rsidRPr="003927C9" w:rsidRDefault="003927C9" w:rsidP="003927C9">
      <w:pPr>
        <w:pStyle w:val="ListParagraph"/>
        <w:rPr>
          <w:sz w:val="22"/>
          <w:szCs w:val="22"/>
        </w:rPr>
      </w:pPr>
    </w:p>
    <w:p w14:paraId="5CF4857F" w14:textId="77777777" w:rsidR="0023505C" w:rsidRPr="0023505C" w:rsidRDefault="005A60B1" w:rsidP="0023505C">
      <w:pPr>
        <w:pStyle w:val="Default"/>
        <w:numPr>
          <w:ilvl w:val="0"/>
          <w:numId w:val="40"/>
        </w:numPr>
        <w:rPr>
          <w:sz w:val="22"/>
          <w:szCs w:val="22"/>
        </w:rPr>
      </w:pPr>
      <w:r>
        <w:rPr>
          <w:sz w:val="22"/>
          <w:szCs w:val="22"/>
        </w:rPr>
        <w:t>A</w:t>
      </w:r>
      <w:r w:rsidR="00DB7BD1" w:rsidRPr="001477DA">
        <w:rPr>
          <w:sz w:val="22"/>
          <w:szCs w:val="22"/>
        </w:rPr>
        <w:t xml:space="preserve"> complete </w:t>
      </w:r>
      <w:r w:rsidR="00FF5F26">
        <w:rPr>
          <w:sz w:val="22"/>
          <w:szCs w:val="22"/>
        </w:rPr>
        <w:t xml:space="preserve">Manufacturer </w:t>
      </w:r>
      <w:r w:rsidR="00DB7BD1" w:rsidRPr="001477DA">
        <w:rPr>
          <w:sz w:val="22"/>
          <w:szCs w:val="22"/>
        </w:rPr>
        <w:t xml:space="preserve">SAR package for </w:t>
      </w:r>
      <w:r>
        <w:rPr>
          <w:sz w:val="22"/>
          <w:szCs w:val="22"/>
        </w:rPr>
        <w:t>each of</w:t>
      </w:r>
      <w:r w:rsidR="00DB7BD1" w:rsidRPr="001477DA">
        <w:rPr>
          <w:sz w:val="22"/>
          <w:szCs w:val="22"/>
        </w:rPr>
        <w:t xml:space="preserve"> </w:t>
      </w:r>
      <w:r>
        <w:rPr>
          <w:sz w:val="22"/>
          <w:szCs w:val="22"/>
        </w:rPr>
        <w:t xml:space="preserve">the </w:t>
      </w:r>
      <w:r w:rsidR="00DB7BD1" w:rsidRPr="001477DA">
        <w:rPr>
          <w:sz w:val="22"/>
          <w:szCs w:val="22"/>
        </w:rPr>
        <w:t>manufacturer</w:t>
      </w:r>
      <w:r>
        <w:rPr>
          <w:sz w:val="22"/>
          <w:szCs w:val="22"/>
        </w:rPr>
        <w:t>’s restricted source parts</w:t>
      </w:r>
      <w:r w:rsidR="00DB7BD1" w:rsidRPr="001477DA">
        <w:rPr>
          <w:sz w:val="22"/>
          <w:szCs w:val="22"/>
        </w:rPr>
        <w:t xml:space="preserve"> must be submitted to the </w:t>
      </w:r>
      <w:r w:rsidR="0061266A">
        <w:rPr>
          <w:sz w:val="22"/>
          <w:szCs w:val="22"/>
        </w:rPr>
        <w:t>SRD</w:t>
      </w:r>
      <w:r w:rsidR="00DB7BD1" w:rsidRPr="001477DA">
        <w:rPr>
          <w:sz w:val="22"/>
          <w:szCs w:val="22"/>
        </w:rPr>
        <w:t xml:space="preserve"> for review and approval</w:t>
      </w:r>
      <w:r w:rsidR="00751DBD">
        <w:rPr>
          <w:sz w:val="22"/>
          <w:szCs w:val="22"/>
        </w:rPr>
        <w:t xml:space="preserve"> (see </w:t>
      </w:r>
      <w:r w:rsidR="00751DBD" w:rsidRPr="0023505C">
        <w:t>Section 2.0  Detailed SAR Preparation Guidance for Parts Manufacturers</w:t>
      </w:r>
      <w:r w:rsidR="00751DBD" w:rsidRPr="0023505C">
        <w:rPr>
          <w:sz w:val="22"/>
          <w:szCs w:val="22"/>
        </w:rPr>
        <w:t>)</w:t>
      </w:r>
      <w:r w:rsidR="00DB7BD1" w:rsidRPr="001477DA">
        <w:rPr>
          <w:sz w:val="22"/>
          <w:szCs w:val="22"/>
        </w:rPr>
        <w:t xml:space="preserve">.  </w:t>
      </w:r>
      <w:r w:rsidR="00DB7BD1" w:rsidRPr="0023505C">
        <w:rPr>
          <w:sz w:val="22"/>
          <w:szCs w:val="22"/>
        </w:rPr>
        <w:t xml:space="preserve">It is preferable to receive the </w:t>
      </w:r>
      <w:r w:rsidR="00FF5F26" w:rsidRPr="0023505C">
        <w:rPr>
          <w:sz w:val="22"/>
          <w:szCs w:val="22"/>
        </w:rPr>
        <w:t xml:space="preserve">Manufacturer </w:t>
      </w:r>
      <w:r w:rsidR="00DB7BD1" w:rsidRPr="0023505C">
        <w:rPr>
          <w:sz w:val="22"/>
          <w:szCs w:val="22"/>
        </w:rPr>
        <w:t xml:space="preserve">SAR package directly </w:t>
      </w:r>
      <w:r>
        <w:rPr>
          <w:sz w:val="22"/>
          <w:szCs w:val="22"/>
        </w:rPr>
        <w:t>from the part</w:t>
      </w:r>
      <w:r w:rsidR="00DB7BD1" w:rsidRPr="001477DA">
        <w:rPr>
          <w:sz w:val="22"/>
          <w:szCs w:val="22"/>
        </w:rPr>
        <w:t xml:space="preserve"> </w:t>
      </w:r>
      <w:r w:rsidR="00ED318E" w:rsidRPr="001477DA">
        <w:rPr>
          <w:sz w:val="22"/>
          <w:szCs w:val="22"/>
        </w:rPr>
        <w:t>manufacturer</w:t>
      </w:r>
      <w:r w:rsidR="00ED318E">
        <w:rPr>
          <w:sz w:val="22"/>
          <w:szCs w:val="22"/>
        </w:rPr>
        <w:t>;</w:t>
      </w:r>
      <w:r>
        <w:rPr>
          <w:sz w:val="22"/>
          <w:szCs w:val="22"/>
        </w:rPr>
        <w:t xml:space="preserve"> h</w:t>
      </w:r>
      <w:r w:rsidR="00DB7BD1" w:rsidRPr="001477DA">
        <w:rPr>
          <w:sz w:val="22"/>
          <w:szCs w:val="22"/>
        </w:rPr>
        <w:t>owever, a</w:t>
      </w:r>
      <w:r w:rsidR="00DB7BD1" w:rsidRPr="0023505C">
        <w:rPr>
          <w:sz w:val="22"/>
          <w:szCs w:val="22"/>
        </w:rPr>
        <w:t xml:space="preserve"> prospective distributor may submit </w:t>
      </w:r>
      <w:r w:rsidR="002E70F9" w:rsidRPr="0023505C">
        <w:rPr>
          <w:sz w:val="22"/>
          <w:szCs w:val="22"/>
        </w:rPr>
        <w:t>a</w:t>
      </w:r>
      <w:r w:rsidR="00DB7BD1" w:rsidRPr="0023505C">
        <w:rPr>
          <w:sz w:val="22"/>
          <w:szCs w:val="22"/>
        </w:rPr>
        <w:t xml:space="preserve"> </w:t>
      </w:r>
      <w:r w:rsidR="00FF5F26" w:rsidRPr="0023505C">
        <w:rPr>
          <w:sz w:val="22"/>
          <w:szCs w:val="22"/>
        </w:rPr>
        <w:t xml:space="preserve">Manufacturer </w:t>
      </w:r>
      <w:r w:rsidR="00DB7BD1" w:rsidRPr="0023505C">
        <w:rPr>
          <w:sz w:val="22"/>
          <w:szCs w:val="22"/>
        </w:rPr>
        <w:t>SAR package on behalf of the unapproved manufacturer</w:t>
      </w:r>
      <w:r w:rsidR="00FF5F26" w:rsidRPr="0023505C">
        <w:rPr>
          <w:sz w:val="22"/>
          <w:szCs w:val="22"/>
        </w:rPr>
        <w:t>,</w:t>
      </w:r>
      <w:r w:rsidR="00DB7BD1" w:rsidRPr="0023505C">
        <w:rPr>
          <w:sz w:val="22"/>
          <w:szCs w:val="22"/>
        </w:rPr>
        <w:t xml:space="preserve"> provided they have an agreement in place to do so. </w:t>
      </w:r>
      <w:r w:rsidR="0023505C">
        <w:rPr>
          <w:sz w:val="22"/>
          <w:szCs w:val="22"/>
        </w:rPr>
        <w:t>In this case, t</w:t>
      </w:r>
      <w:r w:rsidR="0023505C" w:rsidRPr="0023505C">
        <w:rPr>
          <w:sz w:val="22"/>
          <w:szCs w:val="22"/>
        </w:rPr>
        <w:t xml:space="preserve">he manufacturer must provide a letter to the </w:t>
      </w:r>
      <w:r w:rsidR="0061266A">
        <w:rPr>
          <w:sz w:val="22"/>
          <w:szCs w:val="22"/>
        </w:rPr>
        <w:t>SRD</w:t>
      </w:r>
      <w:r w:rsidR="0023505C" w:rsidRPr="0023505C">
        <w:rPr>
          <w:sz w:val="22"/>
          <w:szCs w:val="22"/>
        </w:rPr>
        <w:t xml:space="preserve"> which clearly explains the intent of the proposed manufacturer to be represented by the proposed distributor and should describe the manufacturer/distributor business relationship.</w:t>
      </w:r>
    </w:p>
    <w:p w14:paraId="2BB23586" w14:textId="77777777" w:rsidR="00DB7BD1" w:rsidRPr="001477DA" w:rsidRDefault="00DB7BD1" w:rsidP="0023505C">
      <w:pPr>
        <w:pStyle w:val="Default"/>
        <w:ind w:left="900"/>
        <w:rPr>
          <w:sz w:val="22"/>
          <w:szCs w:val="22"/>
        </w:rPr>
      </w:pPr>
    </w:p>
    <w:p w14:paraId="6EBC2E18" w14:textId="1B4892AF" w:rsidR="00DB7BD1" w:rsidRDefault="005A60B1" w:rsidP="00ED28C2">
      <w:pPr>
        <w:pStyle w:val="Default"/>
        <w:numPr>
          <w:ilvl w:val="0"/>
          <w:numId w:val="40"/>
        </w:numPr>
        <w:rPr>
          <w:sz w:val="22"/>
          <w:szCs w:val="22"/>
        </w:rPr>
      </w:pPr>
      <w:r w:rsidRPr="005A60B1">
        <w:rPr>
          <w:sz w:val="22"/>
          <w:szCs w:val="22"/>
        </w:rPr>
        <w:t xml:space="preserve">The </w:t>
      </w:r>
      <w:r w:rsidR="00FF5F26">
        <w:rPr>
          <w:sz w:val="22"/>
          <w:szCs w:val="22"/>
        </w:rPr>
        <w:t>M</w:t>
      </w:r>
      <w:r w:rsidRPr="005A60B1">
        <w:rPr>
          <w:sz w:val="22"/>
          <w:szCs w:val="22"/>
        </w:rPr>
        <w:t xml:space="preserve">anufacturer SAR package must </w:t>
      </w:r>
      <w:r>
        <w:rPr>
          <w:sz w:val="22"/>
          <w:szCs w:val="22"/>
        </w:rPr>
        <w:t xml:space="preserve">first </w:t>
      </w:r>
      <w:r w:rsidRPr="005A60B1">
        <w:rPr>
          <w:sz w:val="22"/>
          <w:szCs w:val="22"/>
        </w:rPr>
        <w:t xml:space="preserve">be approved by the </w:t>
      </w:r>
      <w:r w:rsidR="0061266A">
        <w:rPr>
          <w:sz w:val="22"/>
          <w:szCs w:val="22"/>
        </w:rPr>
        <w:t>SRD</w:t>
      </w:r>
      <w:r w:rsidRPr="005A60B1">
        <w:rPr>
          <w:sz w:val="22"/>
          <w:szCs w:val="22"/>
        </w:rPr>
        <w:t xml:space="preserve"> before the distributor can be approved to supply the manufacturer's part.</w:t>
      </w:r>
      <w:r>
        <w:rPr>
          <w:sz w:val="22"/>
          <w:szCs w:val="22"/>
        </w:rPr>
        <w:t xml:space="preserve"> </w:t>
      </w:r>
      <w:r w:rsidR="00DB7BD1" w:rsidRPr="005A60B1">
        <w:rPr>
          <w:sz w:val="22"/>
          <w:szCs w:val="22"/>
        </w:rPr>
        <w:t xml:space="preserve"> </w:t>
      </w:r>
      <w:r w:rsidR="00DB7BD1">
        <w:rPr>
          <w:sz w:val="22"/>
          <w:szCs w:val="22"/>
        </w:rPr>
        <w:t>After the manufacturer becomes an AMCOM approved source for the restricted source part(s), the prospective distributor m</w:t>
      </w:r>
      <w:r w:rsidR="00FF5F26">
        <w:rPr>
          <w:sz w:val="22"/>
          <w:szCs w:val="22"/>
        </w:rPr>
        <w:t>ust</w:t>
      </w:r>
      <w:r w:rsidR="00DB7BD1">
        <w:rPr>
          <w:sz w:val="22"/>
          <w:szCs w:val="22"/>
        </w:rPr>
        <w:t xml:space="preserve"> then submit </w:t>
      </w:r>
      <w:r w:rsidR="00FF5F26">
        <w:rPr>
          <w:sz w:val="22"/>
          <w:szCs w:val="22"/>
        </w:rPr>
        <w:t>a Distributor SAR, as r</w:t>
      </w:r>
      <w:r w:rsidR="00DB7BD1">
        <w:rPr>
          <w:sz w:val="22"/>
          <w:szCs w:val="22"/>
        </w:rPr>
        <w:t xml:space="preserve">equired by Section 3.A above. </w:t>
      </w:r>
      <w:r w:rsidR="00DB7BD1" w:rsidRPr="00F311D6">
        <w:rPr>
          <w:bCs/>
          <w:sz w:val="22"/>
          <w:szCs w:val="22"/>
        </w:rPr>
        <w:t xml:space="preserve">Any questions you may have regarding submission of a SAR may be e-mailed to </w:t>
      </w:r>
      <w:r w:rsidR="00ED28C2" w:rsidRPr="00ED28C2">
        <w:t xml:space="preserve"> </w:t>
      </w:r>
      <w:hyperlink r:id="rId37" w:history="1">
        <w:r w:rsidR="00C27F0C" w:rsidRPr="005E36C0">
          <w:rPr>
            <w:rStyle w:val="Hyperlink"/>
            <w:sz w:val="22"/>
            <w:szCs w:val="22"/>
          </w:rPr>
          <w:t>usarmy.redstone.devcom-avmc.mbx.amr-ss-sar@army.mil</w:t>
        </w:r>
      </w:hyperlink>
      <w:r w:rsidR="00ED28C2">
        <w:t xml:space="preserve"> </w:t>
      </w:r>
      <w:r w:rsidR="00D72F1F" w:rsidRPr="00363660">
        <w:t xml:space="preserve">or </w:t>
      </w:r>
      <w:r w:rsidR="00961DF0">
        <w:t>call the SAR Team at</w:t>
      </w:r>
      <w:r w:rsidR="00961DF0" w:rsidRPr="00363660">
        <w:rPr>
          <w:color w:val="230BB5"/>
          <w:sz w:val="22"/>
          <w:szCs w:val="22"/>
        </w:rPr>
        <w:t xml:space="preserve"> </w:t>
      </w:r>
      <w:r w:rsidR="006E3FDF" w:rsidRPr="00363660">
        <w:rPr>
          <w:color w:val="230BB5"/>
          <w:sz w:val="22"/>
          <w:szCs w:val="22"/>
        </w:rPr>
        <w:t>256-313-8978</w:t>
      </w:r>
      <w:r w:rsidR="006E3FDF">
        <w:rPr>
          <w:color w:val="230BB5"/>
          <w:sz w:val="22"/>
          <w:szCs w:val="22"/>
        </w:rPr>
        <w:t>, 256-313-</w:t>
      </w:r>
      <w:r w:rsidR="00F74FE3">
        <w:rPr>
          <w:color w:val="230BB5"/>
          <w:sz w:val="22"/>
          <w:szCs w:val="22"/>
        </w:rPr>
        <w:t>6389</w:t>
      </w:r>
      <w:r w:rsidR="006E3FDF">
        <w:rPr>
          <w:color w:val="230BB5"/>
          <w:sz w:val="22"/>
          <w:szCs w:val="22"/>
        </w:rPr>
        <w:t xml:space="preserve"> or </w:t>
      </w:r>
      <w:r w:rsidR="006E3FDF" w:rsidRPr="006E3FDF">
        <w:rPr>
          <w:color w:val="230BB5"/>
          <w:sz w:val="22"/>
          <w:szCs w:val="22"/>
        </w:rPr>
        <w:t>256-313-89</w:t>
      </w:r>
      <w:r w:rsidR="00F74FE3">
        <w:rPr>
          <w:color w:val="230BB5"/>
          <w:sz w:val="22"/>
          <w:szCs w:val="22"/>
        </w:rPr>
        <w:t>75</w:t>
      </w:r>
      <w:r w:rsidR="00DB7BD1" w:rsidRPr="00F311D6">
        <w:rPr>
          <w:bCs/>
          <w:sz w:val="22"/>
          <w:szCs w:val="22"/>
        </w:rPr>
        <w:t>.</w:t>
      </w:r>
    </w:p>
    <w:p w14:paraId="44413572" w14:textId="77777777" w:rsidR="00DB7BD1" w:rsidRDefault="00DB7BD1" w:rsidP="00DB7BD1"/>
    <w:p w14:paraId="14AC3174" w14:textId="4DBB8119" w:rsidR="00656482" w:rsidRPr="00ED28C2" w:rsidRDefault="00656482" w:rsidP="001901C0">
      <w:pPr>
        <w:pStyle w:val="Default"/>
        <w:numPr>
          <w:ilvl w:val="0"/>
          <w:numId w:val="77"/>
        </w:numPr>
        <w:rPr>
          <w:sz w:val="22"/>
          <w:szCs w:val="22"/>
        </w:rPr>
      </w:pPr>
      <w:r w:rsidRPr="0027138C">
        <w:rPr>
          <w:sz w:val="22"/>
          <w:szCs w:val="22"/>
        </w:rPr>
        <w:t xml:space="preserve">More stringent Distributor SAR requirements may be levied at </w:t>
      </w:r>
      <w:r w:rsidR="0061266A">
        <w:rPr>
          <w:sz w:val="22"/>
          <w:szCs w:val="22"/>
        </w:rPr>
        <w:t>SRD</w:t>
      </w:r>
      <w:r w:rsidRPr="0027138C">
        <w:rPr>
          <w:sz w:val="22"/>
          <w:szCs w:val="22"/>
        </w:rPr>
        <w:t xml:space="preserve">'s discretion depending on part complexity, application, or criticality (i.e. Critical Safety Items [CSIs], etc.).  Any questions you may have regarding submission of a SAR may be e-mailed to </w:t>
      </w:r>
      <w:r w:rsidR="00ED28C2" w:rsidRPr="00ED28C2">
        <w:t xml:space="preserve"> </w:t>
      </w:r>
      <w:hyperlink r:id="rId38" w:history="1">
        <w:r w:rsidR="00C27F0C" w:rsidRPr="005E36C0">
          <w:rPr>
            <w:rStyle w:val="Hyperlink"/>
            <w:sz w:val="22"/>
            <w:szCs w:val="22"/>
          </w:rPr>
          <w:t>usarmy.redstone.devcom-avmc.mbx.amr-ss-sar@army.mil</w:t>
        </w:r>
      </w:hyperlink>
      <w:r w:rsidR="00ED28C2">
        <w:t xml:space="preserve"> </w:t>
      </w:r>
      <w:r w:rsidR="00D72F1F" w:rsidRPr="00363660">
        <w:t xml:space="preserve">or call </w:t>
      </w:r>
      <w:r w:rsidR="00961DF0">
        <w:t>the SAR Team at</w:t>
      </w:r>
      <w:r w:rsidR="00961DF0" w:rsidRPr="00363660">
        <w:rPr>
          <w:color w:val="230BB5"/>
          <w:sz w:val="22"/>
          <w:szCs w:val="22"/>
        </w:rPr>
        <w:t xml:space="preserve"> </w:t>
      </w:r>
      <w:r w:rsidR="006E3FDF" w:rsidRPr="00363660">
        <w:rPr>
          <w:color w:val="230BB5"/>
          <w:sz w:val="22"/>
          <w:szCs w:val="22"/>
        </w:rPr>
        <w:t>256-313-8978</w:t>
      </w:r>
      <w:r w:rsidR="006E3FDF">
        <w:rPr>
          <w:color w:val="230BB5"/>
          <w:sz w:val="22"/>
          <w:szCs w:val="22"/>
        </w:rPr>
        <w:t>, 256-313-</w:t>
      </w:r>
      <w:r w:rsidR="00F74FE3">
        <w:rPr>
          <w:color w:val="230BB5"/>
          <w:sz w:val="22"/>
          <w:szCs w:val="22"/>
        </w:rPr>
        <w:t>6389</w:t>
      </w:r>
      <w:r w:rsidR="006E3FDF">
        <w:rPr>
          <w:color w:val="230BB5"/>
          <w:sz w:val="22"/>
          <w:szCs w:val="22"/>
        </w:rPr>
        <w:t xml:space="preserve"> or </w:t>
      </w:r>
      <w:r w:rsidR="006E3FDF" w:rsidRPr="006E3FDF">
        <w:rPr>
          <w:color w:val="230BB5"/>
          <w:sz w:val="22"/>
          <w:szCs w:val="22"/>
        </w:rPr>
        <w:t>256-313-89</w:t>
      </w:r>
      <w:r w:rsidR="00F74FE3">
        <w:rPr>
          <w:color w:val="230BB5"/>
          <w:sz w:val="22"/>
          <w:szCs w:val="22"/>
        </w:rPr>
        <w:t>75</w:t>
      </w:r>
      <w:r w:rsidRPr="0027138C">
        <w:rPr>
          <w:sz w:val="22"/>
          <w:szCs w:val="22"/>
        </w:rPr>
        <w:t xml:space="preserve">.  </w:t>
      </w:r>
      <w:r w:rsidRPr="00ED28C2">
        <w:rPr>
          <w:sz w:val="22"/>
          <w:szCs w:val="22"/>
        </w:rPr>
        <w:t>Distributor SAR submissions can be e-mailed to</w:t>
      </w:r>
      <w:r w:rsidR="00ED28C2" w:rsidRPr="00ED28C2">
        <w:rPr>
          <w:sz w:val="22"/>
          <w:szCs w:val="22"/>
        </w:rPr>
        <w:t xml:space="preserve"> </w:t>
      </w:r>
      <w:hyperlink r:id="rId39" w:history="1">
        <w:r w:rsidR="00C27F0C" w:rsidRPr="005E36C0">
          <w:rPr>
            <w:rStyle w:val="Hyperlink"/>
            <w:sz w:val="22"/>
            <w:szCs w:val="22"/>
          </w:rPr>
          <w:t>usarmy.redstone.devcom-avmc.mbx.amr-ss-sar@army.mil</w:t>
        </w:r>
      </w:hyperlink>
      <w:r w:rsidR="00AA7DB9" w:rsidRPr="00ED28C2">
        <w:rPr>
          <w:rStyle w:val="Hyperlink"/>
          <w:sz w:val="22"/>
          <w:szCs w:val="22"/>
        </w:rPr>
        <w:t>.</w:t>
      </w:r>
    </w:p>
    <w:p w14:paraId="2CF1FD38" w14:textId="77777777" w:rsidR="004B3EFF" w:rsidRDefault="004B3EFF">
      <w:pPr>
        <w:pStyle w:val="Default"/>
        <w:rPr>
          <w:sz w:val="22"/>
          <w:szCs w:val="22"/>
        </w:rPr>
      </w:pPr>
    </w:p>
    <w:p w14:paraId="5A8C0B29" w14:textId="77777777" w:rsidR="0083202A" w:rsidRPr="000F59AB" w:rsidRDefault="00BC12DB" w:rsidP="0083202A">
      <w:pPr>
        <w:rPr>
          <w:rFonts w:ascii="Tahoma" w:hAnsi="Tahoma" w:cs="Tahoma"/>
          <w:color w:val="0000CC"/>
          <w:sz w:val="20"/>
        </w:rPr>
      </w:pPr>
      <w:r>
        <w:rPr>
          <w:sz w:val="22"/>
          <w:szCs w:val="22"/>
        </w:rPr>
        <w:br w:type="page"/>
      </w:r>
      <w:bookmarkStart w:id="37" w:name="Example_Distributor_Letter"/>
      <w:bookmarkEnd w:id="37"/>
      <w:r w:rsidR="0083202A" w:rsidRPr="000F59AB">
        <w:rPr>
          <w:color w:val="0000CC"/>
          <w:sz w:val="22"/>
          <w:szCs w:val="22"/>
        </w:rPr>
        <w:lastRenderedPageBreak/>
        <w:t>Example Letter from the Prospective Distributor</w:t>
      </w:r>
    </w:p>
    <w:p w14:paraId="4994F81D" w14:textId="77777777" w:rsidR="0083202A" w:rsidRDefault="00BC12DB" w:rsidP="0083202A">
      <w:pPr>
        <w:rPr>
          <w:rFonts w:ascii="Tahoma" w:hAnsi="Tahoma" w:cs="Tahoma"/>
          <w:sz w:val="20"/>
        </w:rPr>
      </w:pPr>
      <w:r>
        <w:rPr>
          <w:rFonts w:ascii="Tahoma" w:hAnsi="Tahoma" w:cs="Tahoma"/>
          <w:noProof/>
          <w:sz w:val="20"/>
        </w:rPr>
        <mc:AlternateContent>
          <mc:Choice Requires="wps">
            <w:drawing>
              <wp:anchor distT="0" distB="0" distL="114300" distR="114300" simplePos="0" relativeHeight="251694080" behindDoc="1" locked="0" layoutInCell="1" allowOverlap="1" wp14:anchorId="6643F48F" wp14:editId="580A0E41">
                <wp:simplePos x="0" y="0"/>
                <wp:positionH relativeFrom="column">
                  <wp:posOffset>-560705</wp:posOffset>
                </wp:positionH>
                <wp:positionV relativeFrom="paragraph">
                  <wp:posOffset>635</wp:posOffset>
                </wp:positionV>
                <wp:extent cx="7082155" cy="7889240"/>
                <wp:effectExtent l="10795" t="5080" r="12700" b="1143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82155" cy="78892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596D30" id="Rectangle 17" o:spid="_x0000_s1026" style="position:absolute;margin-left:-44.15pt;margin-top:.05pt;width:557.65pt;height:621.2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"/>
            </w:pict>
          </mc:Fallback>
        </mc:AlternateContent>
      </w:r>
    </w:p>
    <w:p w14:paraId="72FF50AA" w14:textId="77777777" w:rsidR="0083202A" w:rsidRPr="0062377B" w:rsidRDefault="0083202A" w:rsidP="0083202A">
      <w:pPr>
        <w:ind w:left="5760"/>
        <w:rPr>
          <w:rStyle w:val="Strong"/>
          <w:sz w:val="20"/>
          <w:szCs w:val="20"/>
        </w:rPr>
      </w:pPr>
      <w:r>
        <w:rPr>
          <w:rStyle w:val="Strong"/>
          <w:sz w:val="22"/>
          <w:szCs w:val="22"/>
        </w:rPr>
        <w:t xml:space="preserve"> </w:t>
      </w:r>
    </w:p>
    <w:p w14:paraId="47C68BAF" w14:textId="77777777" w:rsidR="001D1DB4" w:rsidRDefault="001812F8">
      <w:pPr>
        <w:rPr>
          <w:rFonts w:ascii="Tahoma" w:hAnsi="Tahoma" w:cs="Tahoma"/>
          <w:sz w:val="20"/>
          <w:szCs w:val="20"/>
        </w:rPr>
      </w:pPr>
      <w:r w:rsidRPr="001812F8">
        <w:rPr>
          <w:rStyle w:val="Strong"/>
          <w:b w:val="0"/>
          <w:sz w:val="20"/>
          <w:szCs w:val="20"/>
          <w:highlight w:val="yellow"/>
        </w:rPr>
        <w:t>YOUR COMPANY LETTERHEAD</w:t>
      </w:r>
      <w:r w:rsidRPr="001812F8">
        <w:rPr>
          <w:rStyle w:val="Strong"/>
          <w:b w:val="0"/>
          <w:sz w:val="20"/>
          <w:szCs w:val="20"/>
        </w:rPr>
        <w:t xml:space="preserve">                                                    </w:t>
      </w:r>
      <w:r w:rsidR="00C70687" w:rsidRPr="00C70687">
        <w:rPr>
          <w:rStyle w:val="Strong"/>
          <w:b w:val="0"/>
          <w:sz w:val="20"/>
        </w:rPr>
        <w:t xml:space="preserve">        Four Corners Distributing</w:t>
      </w:r>
    </w:p>
    <w:tbl>
      <w:tblPr>
        <w:tblW w:w="9750" w:type="dxa"/>
        <w:tblCellSpacing w:w="7" w:type="dxa"/>
        <w:tblLook w:val="04A0" w:firstRow="1" w:lastRow="0" w:firstColumn="1" w:lastColumn="0" w:noHBand="0" w:noVBand="1"/>
      </w:tblPr>
      <w:tblGrid>
        <w:gridCol w:w="3449"/>
        <w:gridCol w:w="262"/>
        <w:gridCol w:w="6039"/>
      </w:tblGrid>
      <w:tr w:rsidR="0083202A" w:rsidRPr="00F918EB" w14:paraId="1D4D1755" w14:textId="77777777" w:rsidTr="005A60B1">
        <w:trPr>
          <w:tblCellSpacing w:w="7" w:type="dxa"/>
        </w:trPr>
        <w:tc>
          <w:tcPr>
            <w:tcW w:w="3428" w:type="dxa"/>
            <w:tcMar>
              <w:top w:w="15" w:type="dxa"/>
              <w:left w:w="15" w:type="dxa"/>
              <w:bottom w:w="15" w:type="dxa"/>
              <w:right w:w="15" w:type="dxa"/>
            </w:tcMar>
            <w:vAlign w:val="center"/>
            <w:hideMark/>
          </w:tcPr>
          <w:p w14:paraId="26E99137" w14:textId="77777777" w:rsidR="0083202A" w:rsidRPr="00F918EB" w:rsidRDefault="001812F8" w:rsidP="005A60B1">
            <w:pPr>
              <w:rPr>
                <w:sz w:val="18"/>
                <w:szCs w:val="18"/>
              </w:rPr>
            </w:pPr>
            <w:r w:rsidRPr="001812F8">
              <w:rPr>
                <w:sz w:val="18"/>
                <w:szCs w:val="18"/>
              </w:rPr>
              <w:t> </w:t>
            </w:r>
          </w:p>
        </w:tc>
        <w:tc>
          <w:tcPr>
            <w:tcW w:w="248" w:type="dxa"/>
            <w:tcMar>
              <w:top w:w="15" w:type="dxa"/>
              <w:left w:w="15" w:type="dxa"/>
              <w:bottom w:w="15" w:type="dxa"/>
              <w:right w:w="15" w:type="dxa"/>
            </w:tcMar>
            <w:vAlign w:val="center"/>
            <w:hideMark/>
          </w:tcPr>
          <w:p w14:paraId="6974C03F" w14:textId="77777777" w:rsidR="0083202A" w:rsidRPr="00F918EB" w:rsidRDefault="0083202A" w:rsidP="005A60B1">
            <w:pPr>
              <w:pStyle w:val="NormalWeb"/>
              <w:jc w:val="center"/>
              <w:rPr>
                <w:sz w:val="18"/>
                <w:szCs w:val="18"/>
              </w:rPr>
            </w:pPr>
          </w:p>
        </w:tc>
        <w:tc>
          <w:tcPr>
            <w:tcW w:w="0" w:type="auto"/>
            <w:tcMar>
              <w:top w:w="15" w:type="dxa"/>
              <w:left w:w="15" w:type="dxa"/>
              <w:bottom w:w="15" w:type="dxa"/>
              <w:right w:w="15" w:type="dxa"/>
            </w:tcMar>
            <w:vAlign w:val="center"/>
            <w:hideMark/>
          </w:tcPr>
          <w:p w14:paraId="3F0025DA" w14:textId="77777777" w:rsidR="0083202A" w:rsidRPr="00F918EB" w:rsidRDefault="001812F8" w:rsidP="005A60B1">
            <w:pPr>
              <w:ind w:left="2160"/>
              <w:rPr>
                <w:rFonts w:ascii="Tahoma" w:hAnsi="Tahoma" w:cs="Tahoma"/>
                <w:sz w:val="18"/>
                <w:szCs w:val="18"/>
              </w:rPr>
            </w:pPr>
            <w:r w:rsidRPr="001812F8">
              <w:rPr>
                <w:rFonts w:ascii="Tahoma" w:hAnsi="Tahoma" w:cs="Tahoma"/>
                <w:sz w:val="18"/>
                <w:szCs w:val="18"/>
              </w:rPr>
              <w:t xml:space="preserve">     123 Anywhere Boulevard</w:t>
            </w:r>
          </w:p>
          <w:p w14:paraId="03B8E46E" w14:textId="77777777" w:rsidR="0083202A" w:rsidRPr="00F918EB" w:rsidRDefault="001812F8" w:rsidP="005A60B1">
            <w:pPr>
              <w:ind w:left="2160"/>
              <w:rPr>
                <w:rFonts w:ascii="Tahoma" w:hAnsi="Tahoma" w:cs="Tahoma"/>
                <w:sz w:val="18"/>
                <w:szCs w:val="18"/>
              </w:rPr>
            </w:pPr>
            <w:r w:rsidRPr="001812F8">
              <w:rPr>
                <w:rFonts w:ascii="Tahoma" w:hAnsi="Tahoma" w:cs="Tahoma"/>
                <w:sz w:val="18"/>
                <w:szCs w:val="18"/>
              </w:rPr>
              <w:t xml:space="preserve">     Anytown, State  12345</w:t>
            </w:r>
          </w:p>
          <w:p w14:paraId="67200755" w14:textId="77777777" w:rsidR="0083202A" w:rsidRPr="00F918EB" w:rsidRDefault="001812F8" w:rsidP="005A60B1">
            <w:pPr>
              <w:ind w:left="2160"/>
              <w:rPr>
                <w:rFonts w:ascii="Tahoma" w:hAnsi="Tahoma" w:cs="Tahoma"/>
                <w:sz w:val="18"/>
                <w:szCs w:val="18"/>
              </w:rPr>
            </w:pPr>
            <w:r w:rsidRPr="001812F8">
              <w:rPr>
                <w:rFonts w:ascii="Tahoma" w:hAnsi="Tahoma" w:cs="Tahoma"/>
                <w:sz w:val="18"/>
                <w:szCs w:val="18"/>
              </w:rPr>
              <w:t xml:space="preserve">     Phone: (123) 456-7890</w:t>
            </w:r>
          </w:p>
          <w:p w14:paraId="52C62AA2" w14:textId="77777777" w:rsidR="0083202A" w:rsidRPr="00F918EB" w:rsidRDefault="001812F8" w:rsidP="005A60B1">
            <w:pPr>
              <w:ind w:left="2160"/>
              <w:rPr>
                <w:rFonts w:ascii="Tahoma" w:hAnsi="Tahoma" w:cs="Tahoma"/>
                <w:sz w:val="18"/>
                <w:szCs w:val="18"/>
              </w:rPr>
            </w:pPr>
            <w:r w:rsidRPr="001812F8">
              <w:rPr>
                <w:rFonts w:ascii="Tahoma" w:hAnsi="Tahoma" w:cs="Tahoma"/>
                <w:sz w:val="18"/>
                <w:szCs w:val="18"/>
              </w:rPr>
              <w:t xml:space="preserve">     Fax: (123) 456-7891</w:t>
            </w:r>
          </w:p>
          <w:p w14:paraId="175E7221" w14:textId="77777777" w:rsidR="0083202A" w:rsidRPr="00F918EB" w:rsidRDefault="0083202A" w:rsidP="005A60B1">
            <w:pPr>
              <w:ind w:left="2160"/>
              <w:rPr>
                <w:rFonts w:ascii="Tahoma" w:hAnsi="Tahoma" w:cs="Tahoma"/>
                <w:sz w:val="18"/>
                <w:szCs w:val="18"/>
              </w:rPr>
            </w:pPr>
          </w:p>
        </w:tc>
      </w:tr>
    </w:tbl>
    <w:p w14:paraId="3184EC53" w14:textId="77777777" w:rsidR="0083202A" w:rsidRPr="002F4964" w:rsidRDefault="0083202A" w:rsidP="0083202A">
      <w:pPr>
        <w:rPr>
          <w:sz w:val="18"/>
          <w:szCs w:val="18"/>
        </w:rPr>
      </w:pPr>
      <w:r w:rsidRPr="002F4964">
        <w:rPr>
          <w:sz w:val="18"/>
          <w:szCs w:val="18"/>
        </w:rPr>
        <w:t> </w:t>
      </w:r>
    </w:p>
    <w:p w14:paraId="536AFAD4" w14:textId="19084528" w:rsidR="00B137A7" w:rsidRPr="00B137A7" w:rsidRDefault="00BB4BE5" w:rsidP="00B137A7">
      <w:pPr>
        <w:pStyle w:val="PlainText"/>
        <w:rPr>
          <w:rFonts w:ascii="Times New Roman" w:hAnsi="Times New Roman" w:cs="Times New Roman"/>
          <w:sz w:val="18"/>
          <w:szCs w:val="18"/>
        </w:rPr>
      </w:pPr>
      <w:r>
        <w:rPr>
          <w:rFonts w:ascii="Times New Roman" w:hAnsi="Times New Roman" w:cs="Times New Roman"/>
          <w:sz w:val="18"/>
          <w:szCs w:val="18"/>
        </w:rPr>
        <w:t>DEVCOM</w:t>
      </w:r>
      <w:r w:rsidR="006B45A8" w:rsidRPr="006B45A8">
        <w:rPr>
          <w:rFonts w:ascii="Times New Roman" w:hAnsi="Times New Roman" w:cs="Times New Roman"/>
          <w:sz w:val="18"/>
          <w:szCs w:val="18"/>
        </w:rPr>
        <w:t xml:space="preserve">, </w:t>
      </w:r>
      <w:r>
        <w:rPr>
          <w:rFonts w:ascii="Times New Roman" w:hAnsi="Times New Roman" w:cs="Times New Roman"/>
          <w:sz w:val="18"/>
          <w:szCs w:val="18"/>
        </w:rPr>
        <w:t>Sustainment</w:t>
      </w:r>
      <w:r w:rsidR="006B45A8" w:rsidRPr="006B45A8">
        <w:rPr>
          <w:rFonts w:ascii="Times New Roman" w:hAnsi="Times New Roman" w:cs="Times New Roman"/>
          <w:sz w:val="18"/>
          <w:szCs w:val="18"/>
        </w:rPr>
        <w:t xml:space="preserve"> Division</w:t>
      </w:r>
    </w:p>
    <w:p w14:paraId="4A256637" w14:textId="41719BA8" w:rsidR="00B137A7" w:rsidRPr="00B137A7" w:rsidRDefault="00BB4BE5" w:rsidP="00B137A7">
      <w:pPr>
        <w:pStyle w:val="PlainText"/>
        <w:rPr>
          <w:rFonts w:ascii="Times New Roman" w:hAnsi="Times New Roman" w:cs="Times New Roman"/>
          <w:sz w:val="18"/>
          <w:szCs w:val="18"/>
        </w:rPr>
      </w:pPr>
      <w:r>
        <w:rPr>
          <w:rFonts w:ascii="Times New Roman" w:hAnsi="Times New Roman" w:cs="Times New Roman"/>
          <w:sz w:val="18"/>
          <w:szCs w:val="18"/>
        </w:rPr>
        <w:t>Quality Requirements</w:t>
      </w:r>
      <w:r w:rsidR="006B45A8" w:rsidRPr="006B45A8">
        <w:rPr>
          <w:rFonts w:ascii="Times New Roman" w:hAnsi="Times New Roman" w:cs="Times New Roman"/>
          <w:sz w:val="18"/>
          <w:szCs w:val="18"/>
        </w:rPr>
        <w:t xml:space="preserve"> Branch</w:t>
      </w:r>
    </w:p>
    <w:p w14:paraId="17CF2599" w14:textId="4BAD2997" w:rsidR="00B137A7" w:rsidRPr="00B137A7" w:rsidRDefault="006B45A8" w:rsidP="00B137A7">
      <w:pPr>
        <w:tabs>
          <w:tab w:val="left" w:pos="360"/>
        </w:tabs>
        <w:suppressAutoHyphens/>
        <w:spacing w:line="233" w:lineRule="auto"/>
        <w:rPr>
          <w:snapToGrid w:val="0"/>
          <w:sz w:val="18"/>
          <w:szCs w:val="18"/>
        </w:rPr>
      </w:pPr>
      <w:r w:rsidRPr="006B45A8">
        <w:rPr>
          <w:snapToGrid w:val="0"/>
          <w:sz w:val="18"/>
          <w:szCs w:val="18"/>
        </w:rPr>
        <w:t xml:space="preserve">Attn: </w:t>
      </w:r>
      <w:r w:rsidR="00A17BCD" w:rsidRPr="00A17BCD">
        <w:rPr>
          <w:snapToGrid w:val="0"/>
          <w:sz w:val="18"/>
          <w:szCs w:val="18"/>
        </w:rPr>
        <w:t>FCDD-AMR-</w:t>
      </w:r>
      <w:r w:rsidR="00BB4BE5">
        <w:rPr>
          <w:snapToGrid w:val="0"/>
          <w:sz w:val="18"/>
          <w:szCs w:val="18"/>
        </w:rPr>
        <w:t>S</w:t>
      </w:r>
      <w:r w:rsidR="00ED28C2">
        <w:rPr>
          <w:snapToGrid w:val="0"/>
          <w:sz w:val="18"/>
          <w:szCs w:val="18"/>
        </w:rPr>
        <w:t>S</w:t>
      </w:r>
      <w:r w:rsidRPr="006B45A8">
        <w:rPr>
          <w:snapToGrid w:val="0"/>
          <w:sz w:val="18"/>
          <w:szCs w:val="18"/>
        </w:rPr>
        <w:t>, Mr. Lee Drake</w:t>
      </w:r>
    </w:p>
    <w:p w14:paraId="00E21B5A" w14:textId="77777777" w:rsidR="00B137A7" w:rsidRPr="00B137A7" w:rsidRDefault="006B45A8" w:rsidP="00B137A7">
      <w:pPr>
        <w:tabs>
          <w:tab w:val="left" w:pos="360"/>
        </w:tabs>
        <w:suppressAutoHyphens/>
        <w:spacing w:line="233" w:lineRule="auto"/>
        <w:rPr>
          <w:snapToGrid w:val="0"/>
          <w:sz w:val="18"/>
          <w:szCs w:val="18"/>
        </w:rPr>
      </w:pPr>
      <w:r w:rsidRPr="006B45A8">
        <w:rPr>
          <w:snapToGrid w:val="0"/>
          <w:sz w:val="18"/>
          <w:szCs w:val="18"/>
        </w:rPr>
        <w:t>5400 Fowler Road</w:t>
      </w:r>
    </w:p>
    <w:p w14:paraId="7D400B15" w14:textId="77777777" w:rsidR="00B137A7" w:rsidRPr="00B137A7" w:rsidRDefault="006B45A8" w:rsidP="00B137A7">
      <w:pPr>
        <w:tabs>
          <w:tab w:val="left" w:pos="360"/>
        </w:tabs>
        <w:spacing w:line="233" w:lineRule="auto"/>
        <w:rPr>
          <w:snapToGrid w:val="0"/>
          <w:sz w:val="18"/>
          <w:szCs w:val="18"/>
        </w:rPr>
      </w:pPr>
      <w:r w:rsidRPr="006B45A8">
        <w:rPr>
          <w:snapToGrid w:val="0"/>
          <w:sz w:val="18"/>
          <w:szCs w:val="18"/>
        </w:rPr>
        <w:t>Redstone Arsenal</w:t>
      </w:r>
    </w:p>
    <w:p w14:paraId="1CF61819" w14:textId="77777777" w:rsidR="00B137A7" w:rsidRPr="00B137A7" w:rsidRDefault="006B45A8" w:rsidP="00B137A7">
      <w:pPr>
        <w:tabs>
          <w:tab w:val="left" w:pos="360"/>
        </w:tabs>
        <w:spacing w:line="233" w:lineRule="auto"/>
        <w:rPr>
          <w:snapToGrid w:val="0"/>
          <w:sz w:val="18"/>
          <w:szCs w:val="18"/>
        </w:rPr>
      </w:pPr>
      <w:r w:rsidRPr="006B45A8">
        <w:rPr>
          <w:snapToGrid w:val="0"/>
          <w:sz w:val="18"/>
          <w:szCs w:val="18"/>
        </w:rPr>
        <w:t>Huntsville, AL 35898-5000</w:t>
      </w:r>
    </w:p>
    <w:p w14:paraId="280732A7" w14:textId="77777777" w:rsidR="0083202A" w:rsidRPr="002F4964" w:rsidRDefault="0083202A" w:rsidP="0083202A">
      <w:pPr>
        <w:rPr>
          <w:rFonts w:ascii="Tahoma" w:hAnsi="Tahoma" w:cs="Tahoma"/>
          <w:sz w:val="18"/>
          <w:szCs w:val="18"/>
        </w:rPr>
      </w:pPr>
    </w:p>
    <w:p w14:paraId="372EF3A8" w14:textId="77777777" w:rsidR="0083202A" w:rsidRPr="002F4964" w:rsidRDefault="0083202A" w:rsidP="0083202A">
      <w:pPr>
        <w:rPr>
          <w:rFonts w:ascii="Tahoma" w:hAnsi="Tahoma" w:cs="Tahoma"/>
          <w:sz w:val="18"/>
          <w:szCs w:val="18"/>
        </w:rPr>
      </w:pPr>
    </w:p>
    <w:p w14:paraId="1F463658" w14:textId="77777777" w:rsidR="0083202A" w:rsidRPr="002F4964" w:rsidRDefault="0083202A" w:rsidP="0083202A">
      <w:pPr>
        <w:rPr>
          <w:rFonts w:ascii="Tahoma" w:hAnsi="Tahoma" w:cs="Tahoma"/>
          <w:sz w:val="18"/>
          <w:szCs w:val="18"/>
        </w:rPr>
      </w:pPr>
      <w:r w:rsidRPr="002F4964">
        <w:rPr>
          <w:rFonts w:ascii="Tahoma" w:hAnsi="Tahoma" w:cs="Tahoma"/>
          <w:sz w:val="18"/>
          <w:szCs w:val="18"/>
        </w:rPr>
        <w:t>To Whom It May Concern:</w:t>
      </w:r>
    </w:p>
    <w:p w14:paraId="639F9E4A" w14:textId="77777777" w:rsidR="0083202A" w:rsidRPr="002F4964" w:rsidRDefault="0083202A" w:rsidP="0083202A">
      <w:pPr>
        <w:rPr>
          <w:rFonts w:ascii="Tahoma" w:hAnsi="Tahoma" w:cs="Tahoma"/>
          <w:sz w:val="18"/>
          <w:szCs w:val="18"/>
        </w:rPr>
      </w:pPr>
    </w:p>
    <w:p w14:paraId="7D88724B" w14:textId="77777777" w:rsidR="0083202A" w:rsidRPr="002F4964" w:rsidRDefault="0083202A" w:rsidP="0083202A">
      <w:pPr>
        <w:rPr>
          <w:rFonts w:ascii="Tahoma" w:hAnsi="Tahoma" w:cs="Tahoma"/>
          <w:sz w:val="18"/>
          <w:szCs w:val="18"/>
        </w:rPr>
      </w:pPr>
      <w:r w:rsidRPr="002F4964">
        <w:rPr>
          <w:rFonts w:ascii="Tahoma" w:hAnsi="Tahoma" w:cs="Tahoma"/>
          <w:sz w:val="18"/>
          <w:szCs w:val="18"/>
        </w:rPr>
        <w:t xml:space="preserve">Four Corners Distributing, CAGE 6YXXX, is </w:t>
      </w:r>
      <w:r w:rsidR="00FF5F26">
        <w:rPr>
          <w:rFonts w:ascii="Tahoma" w:hAnsi="Tahoma" w:cs="Tahoma"/>
          <w:sz w:val="18"/>
          <w:szCs w:val="18"/>
        </w:rPr>
        <w:t xml:space="preserve">requesting to become </w:t>
      </w:r>
      <w:r w:rsidRPr="002F4964">
        <w:rPr>
          <w:rFonts w:ascii="Tahoma" w:hAnsi="Tahoma" w:cs="Tahoma"/>
          <w:sz w:val="18"/>
          <w:szCs w:val="18"/>
        </w:rPr>
        <w:t>a</w:t>
      </w:r>
      <w:r w:rsidR="00FF5F26">
        <w:rPr>
          <w:rFonts w:ascii="Tahoma" w:hAnsi="Tahoma" w:cs="Tahoma"/>
          <w:sz w:val="18"/>
          <w:szCs w:val="18"/>
        </w:rPr>
        <w:t>n AMCOM approved</w:t>
      </w:r>
      <w:r w:rsidRPr="002F4964">
        <w:rPr>
          <w:rFonts w:ascii="Tahoma" w:hAnsi="Tahoma" w:cs="Tahoma"/>
          <w:sz w:val="18"/>
          <w:szCs w:val="18"/>
        </w:rPr>
        <w:t xml:space="preserve"> distributor of NSN 1680-01-563-XXXX, Part Number 111abc-1XXX for Magnificent Manufacturing, CAGE 9TXXX, located at 456 </w:t>
      </w:r>
      <w:r w:rsidR="002F4964">
        <w:rPr>
          <w:rFonts w:ascii="Tahoma" w:hAnsi="Tahoma" w:cs="Tahoma"/>
          <w:sz w:val="18"/>
          <w:szCs w:val="18"/>
        </w:rPr>
        <w:t>Somewhere Drive</w:t>
      </w:r>
      <w:r w:rsidRPr="002F4964">
        <w:rPr>
          <w:rFonts w:ascii="Tahoma" w:hAnsi="Tahoma" w:cs="Tahoma"/>
          <w:sz w:val="18"/>
          <w:szCs w:val="18"/>
        </w:rPr>
        <w:t xml:space="preserve">, </w:t>
      </w:r>
      <w:proofErr w:type="spellStart"/>
      <w:r w:rsidR="002F4964">
        <w:rPr>
          <w:rFonts w:ascii="Tahoma" w:hAnsi="Tahoma" w:cs="Tahoma"/>
          <w:sz w:val="18"/>
          <w:szCs w:val="18"/>
        </w:rPr>
        <w:t>Somecity</w:t>
      </w:r>
      <w:proofErr w:type="spellEnd"/>
      <w:r w:rsidR="002F4964">
        <w:rPr>
          <w:rFonts w:ascii="Tahoma" w:hAnsi="Tahoma" w:cs="Tahoma"/>
          <w:sz w:val="18"/>
          <w:szCs w:val="18"/>
        </w:rPr>
        <w:t>,</w:t>
      </w:r>
      <w:r w:rsidRPr="002F4964">
        <w:rPr>
          <w:rFonts w:ascii="Tahoma" w:hAnsi="Tahoma" w:cs="Tahoma"/>
          <w:sz w:val="18"/>
          <w:szCs w:val="18"/>
        </w:rPr>
        <w:t xml:space="preserve"> State </w:t>
      </w:r>
      <w:r w:rsidR="002F4964">
        <w:rPr>
          <w:rFonts w:ascii="Tahoma" w:hAnsi="Tahoma" w:cs="Tahoma"/>
          <w:sz w:val="18"/>
          <w:szCs w:val="18"/>
        </w:rPr>
        <w:t>98765</w:t>
      </w:r>
      <w:r w:rsidRPr="002F4964">
        <w:rPr>
          <w:rFonts w:ascii="Tahoma" w:hAnsi="Tahoma" w:cs="Tahoma"/>
          <w:sz w:val="18"/>
          <w:szCs w:val="18"/>
        </w:rPr>
        <w:t>.</w:t>
      </w:r>
    </w:p>
    <w:p w14:paraId="76959949" w14:textId="77777777" w:rsidR="0083202A" w:rsidRPr="002F4964" w:rsidRDefault="0083202A" w:rsidP="0083202A">
      <w:pPr>
        <w:rPr>
          <w:rFonts w:ascii="Tahoma" w:hAnsi="Tahoma" w:cs="Tahoma"/>
          <w:sz w:val="18"/>
          <w:szCs w:val="18"/>
        </w:rPr>
      </w:pPr>
    </w:p>
    <w:p w14:paraId="6426710A" w14:textId="77777777" w:rsidR="0083202A" w:rsidRPr="002F4964" w:rsidRDefault="0083202A" w:rsidP="0083202A">
      <w:pPr>
        <w:rPr>
          <w:rFonts w:ascii="Tahoma" w:hAnsi="Tahoma" w:cs="Tahoma"/>
          <w:sz w:val="18"/>
          <w:szCs w:val="18"/>
        </w:rPr>
      </w:pPr>
      <w:r w:rsidRPr="002F4964">
        <w:rPr>
          <w:rFonts w:ascii="Tahoma" w:hAnsi="Tahoma" w:cs="Tahoma"/>
          <w:sz w:val="18"/>
          <w:szCs w:val="18"/>
        </w:rPr>
        <w:t xml:space="preserve">All parts delivered by Four Corners Distributing are new (never used) and meet all </w:t>
      </w:r>
      <w:r w:rsidR="00BC12DB">
        <w:rPr>
          <w:rFonts w:ascii="Tahoma" w:hAnsi="Tahoma" w:cs="Tahoma"/>
          <w:sz w:val="18"/>
          <w:szCs w:val="18"/>
        </w:rPr>
        <w:t>technical</w:t>
      </w:r>
      <w:r w:rsidRPr="002F4964">
        <w:rPr>
          <w:rFonts w:ascii="Tahoma" w:hAnsi="Tahoma" w:cs="Tahoma"/>
          <w:sz w:val="18"/>
          <w:szCs w:val="18"/>
        </w:rPr>
        <w:t xml:space="preserve"> requirements for Part Number 111abc-1.  The parts have been received directly from Magnificent Manufacturing and have not been removed from their packaging.  These parts are not surplus parts and will not be delivered from a source other than Magnificent Manufacturing.</w:t>
      </w:r>
    </w:p>
    <w:p w14:paraId="31CB7FA6" w14:textId="77777777" w:rsidR="0083202A" w:rsidRPr="002F4964" w:rsidRDefault="0083202A" w:rsidP="0083202A">
      <w:pPr>
        <w:rPr>
          <w:rFonts w:ascii="Tahoma" w:hAnsi="Tahoma" w:cs="Tahoma"/>
          <w:sz w:val="18"/>
          <w:szCs w:val="18"/>
        </w:rPr>
      </w:pPr>
    </w:p>
    <w:p w14:paraId="66ECD62C" w14:textId="4B978479" w:rsidR="0083202A" w:rsidRPr="00ED28C2" w:rsidRDefault="0083202A" w:rsidP="0083202A">
      <w:pPr>
        <w:rPr>
          <w:rFonts w:ascii="Tahoma" w:hAnsi="Tahoma" w:cs="Tahoma"/>
          <w:sz w:val="18"/>
          <w:szCs w:val="18"/>
        </w:rPr>
      </w:pPr>
      <w:r w:rsidRPr="002F4964">
        <w:rPr>
          <w:rFonts w:ascii="Tahoma" w:hAnsi="Tahoma" w:cs="Tahoma"/>
          <w:sz w:val="18"/>
          <w:szCs w:val="18"/>
        </w:rPr>
        <w:t>This part is a Critical Safety Item and all Critical Safety Items requirements have been flowed down to Magnificent Manufacturing</w:t>
      </w:r>
      <w:r w:rsidRPr="002F4964">
        <w:rPr>
          <w:rFonts w:ascii="Tahoma" w:hAnsi="Tahoma" w:cs="Tahoma"/>
          <w:color w:val="FF0000"/>
          <w:sz w:val="18"/>
          <w:szCs w:val="18"/>
        </w:rPr>
        <w:t xml:space="preserve"> (Note: **use this statement only if the part(s) is a Critical Safety Item (CSI) ** - if you do not know whether the part(s) is a CSI, </w:t>
      </w:r>
      <w:r w:rsidRPr="00514ADA">
        <w:rPr>
          <w:rFonts w:ascii="Tahoma" w:hAnsi="Tahoma" w:cs="Tahoma"/>
          <w:color w:val="FF0000"/>
          <w:sz w:val="18"/>
          <w:szCs w:val="18"/>
        </w:rPr>
        <w:t>e</w:t>
      </w:r>
      <w:r w:rsidRPr="00ED28C2">
        <w:rPr>
          <w:rFonts w:ascii="Tahoma" w:hAnsi="Tahoma" w:cs="Tahoma"/>
          <w:color w:val="FF0000"/>
          <w:sz w:val="18"/>
          <w:szCs w:val="18"/>
        </w:rPr>
        <w:t>mail</w:t>
      </w:r>
      <w:r w:rsidR="00ED28C2" w:rsidRPr="00C27F0C">
        <w:rPr>
          <w:rFonts w:ascii="Tahoma" w:hAnsi="Tahoma" w:cs="Tahoma"/>
          <w:color w:val="FF0000"/>
          <w:sz w:val="18"/>
          <w:szCs w:val="18"/>
        </w:rPr>
        <w:t xml:space="preserve"> </w:t>
      </w:r>
      <w:hyperlink r:id="rId40" w:history="1">
        <w:r w:rsidR="00C27F0C" w:rsidRPr="00C27F0C">
          <w:rPr>
            <w:rStyle w:val="Hyperlink"/>
            <w:rFonts w:ascii="Tahoma" w:hAnsi="Tahoma" w:cs="Tahoma"/>
            <w:color w:val="FF0000"/>
            <w:sz w:val="18"/>
            <w:szCs w:val="18"/>
          </w:rPr>
          <w:t>usarmy.redstone.devcom-avmc.mbx.amr-ss-sar@army.mil</w:t>
        </w:r>
      </w:hyperlink>
      <w:r w:rsidR="00ED28C2" w:rsidRPr="00C27F0C">
        <w:rPr>
          <w:rFonts w:ascii="Tahoma" w:hAnsi="Tahoma" w:cs="Tahoma"/>
          <w:color w:val="FF0000"/>
          <w:sz w:val="18"/>
          <w:szCs w:val="18"/>
        </w:rPr>
        <w:t xml:space="preserve"> </w:t>
      </w:r>
      <w:r w:rsidRPr="00C27F0C">
        <w:rPr>
          <w:rFonts w:ascii="Tahoma" w:hAnsi="Tahoma" w:cs="Tahoma"/>
          <w:color w:val="FF0000"/>
          <w:sz w:val="18"/>
          <w:szCs w:val="18"/>
        </w:rPr>
        <w:t>a</w:t>
      </w:r>
      <w:r w:rsidRPr="00ED28C2">
        <w:rPr>
          <w:rFonts w:ascii="Tahoma" w:hAnsi="Tahoma" w:cs="Tahoma"/>
          <w:color w:val="FF0000"/>
          <w:sz w:val="18"/>
          <w:szCs w:val="18"/>
        </w:rPr>
        <w:t>nd request this information).</w:t>
      </w:r>
    </w:p>
    <w:p w14:paraId="26E15224" w14:textId="77777777" w:rsidR="0083202A" w:rsidRPr="002F4964" w:rsidRDefault="0083202A" w:rsidP="0083202A">
      <w:pPr>
        <w:rPr>
          <w:rFonts w:ascii="Tahoma" w:hAnsi="Tahoma" w:cs="Tahoma"/>
          <w:sz w:val="18"/>
          <w:szCs w:val="18"/>
        </w:rPr>
      </w:pPr>
    </w:p>
    <w:p w14:paraId="2D190818" w14:textId="77777777" w:rsidR="0083202A" w:rsidRPr="002F4964" w:rsidRDefault="0083202A" w:rsidP="0083202A">
      <w:pPr>
        <w:rPr>
          <w:rFonts w:ascii="Tahoma" w:hAnsi="Tahoma" w:cs="Tahoma"/>
          <w:sz w:val="18"/>
          <w:szCs w:val="18"/>
        </w:rPr>
      </w:pPr>
      <w:r w:rsidRPr="002F4964">
        <w:rPr>
          <w:rFonts w:ascii="Tahoma" w:hAnsi="Tahoma" w:cs="Tahoma"/>
          <w:sz w:val="18"/>
          <w:szCs w:val="18"/>
        </w:rPr>
        <w:t>The original documentation from Magnificent Manufacturing will be delivered with the parts and will not be altered in any way by Four Corners Distributing.  Magnificent Manufacturing will be responsible for the final packaging of the parts and will adhere to all required part marking requirements.</w:t>
      </w:r>
    </w:p>
    <w:p w14:paraId="34585277" w14:textId="77777777" w:rsidR="002F4964" w:rsidRPr="002F4964" w:rsidRDefault="002F4964" w:rsidP="0083202A">
      <w:pPr>
        <w:rPr>
          <w:rFonts w:ascii="Tahoma" w:hAnsi="Tahoma" w:cs="Tahoma"/>
          <w:sz w:val="18"/>
          <w:szCs w:val="18"/>
        </w:rPr>
      </w:pPr>
    </w:p>
    <w:p w14:paraId="3B607F97" w14:textId="77777777" w:rsidR="002F4964" w:rsidRPr="002F4964" w:rsidRDefault="002F4964" w:rsidP="002F4964">
      <w:pPr>
        <w:rPr>
          <w:rFonts w:ascii="Tahoma" w:hAnsi="Tahoma" w:cs="Tahoma"/>
          <w:sz w:val="18"/>
          <w:szCs w:val="18"/>
        </w:rPr>
      </w:pPr>
      <w:r w:rsidRPr="002F4964">
        <w:rPr>
          <w:rFonts w:ascii="Tahoma" w:hAnsi="Tahoma" w:cs="Tahoma"/>
          <w:sz w:val="18"/>
          <w:szCs w:val="18"/>
        </w:rPr>
        <w:t xml:space="preserve">If you need to resolve any discrepancies </w:t>
      </w:r>
      <w:r w:rsidR="00CA1AE0">
        <w:rPr>
          <w:rFonts w:ascii="Tahoma" w:hAnsi="Tahoma" w:cs="Tahoma"/>
          <w:sz w:val="18"/>
          <w:szCs w:val="18"/>
        </w:rPr>
        <w:t xml:space="preserve">or issues </w:t>
      </w:r>
      <w:r w:rsidRPr="002F4964">
        <w:rPr>
          <w:rFonts w:ascii="Tahoma" w:hAnsi="Tahoma" w:cs="Tahoma"/>
          <w:sz w:val="18"/>
          <w:szCs w:val="18"/>
        </w:rPr>
        <w:t>with our delivered parts, please contact:</w:t>
      </w:r>
    </w:p>
    <w:p w14:paraId="000B8DF7" w14:textId="77777777" w:rsidR="002F4964" w:rsidRPr="002F4964" w:rsidRDefault="002F4964" w:rsidP="002F4964">
      <w:pPr>
        <w:rPr>
          <w:rFonts w:ascii="Tahoma" w:hAnsi="Tahoma" w:cs="Tahoma"/>
          <w:sz w:val="18"/>
          <w:szCs w:val="18"/>
        </w:rPr>
      </w:pPr>
    </w:p>
    <w:p w14:paraId="5651E27E" w14:textId="77777777" w:rsidR="002F4964" w:rsidRPr="002F4964" w:rsidRDefault="002F4964" w:rsidP="002F4964">
      <w:pPr>
        <w:rPr>
          <w:rFonts w:ascii="Tahoma" w:hAnsi="Tahoma" w:cs="Tahoma"/>
          <w:sz w:val="18"/>
          <w:szCs w:val="18"/>
        </w:rPr>
      </w:pPr>
      <w:r w:rsidRPr="002F4964">
        <w:rPr>
          <w:rFonts w:ascii="Tahoma" w:hAnsi="Tahoma" w:cs="Tahoma"/>
          <w:sz w:val="18"/>
          <w:szCs w:val="18"/>
        </w:rPr>
        <w:t>John Doe</w:t>
      </w:r>
    </w:p>
    <w:p w14:paraId="1E6AEA99" w14:textId="77777777" w:rsidR="002F4964" w:rsidRPr="002F4964" w:rsidRDefault="00CA1AE0" w:rsidP="002F4964">
      <w:pPr>
        <w:rPr>
          <w:rFonts w:ascii="Tahoma" w:hAnsi="Tahoma" w:cs="Tahoma"/>
          <w:sz w:val="18"/>
          <w:szCs w:val="18"/>
        </w:rPr>
      </w:pPr>
      <w:r>
        <w:rPr>
          <w:rFonts w:ascii="Tahoma" w:hAnsi="Tahoma" w:cs="Tahoma"/>
          <w:sz w:val="18"/>
          <w:szCs w:val="18"/>
        </w:rPr>
        <w:t xml:space="preserve">Four Corners </w:t>
      </w:r>
      <w:r w:rsidR="005273AE">
        <w:rPr>
          <w:rFonts w:ascii="Tahoma" w:hAnsi="Tahoma" w:cs="Tahoma"/>
          <w:sz w:val="18"/>
          <w:szCs w:val="18"/>
        </w:rPr>
        <w:t xml:space="preserve">Distributing </w:t>
      </w:r>
      <w:r>
        <w:rPr>
          <w:rFonts w:ascii="Tahoma" w:hAnsi="Tahoma" w:cs="Tahoma"/>
          <w:sz w:val="18"/>
          <w:szCs w:val="18"/>
        </w:rPr>
        <w:t>Government Contracts Team</w:t>
      </w:r>
    </w:p>
    <w:p w14:paraId="06B6A323" w14:textId="77777777" w:rsidR="00CA1AE0" w:rsidRPr="002F4964" w:rsidRDefault="00CA1AE0" w:rsidP="00CA1AE0">
      <w:pPr>
        <w:rPr>
          <w:rFonts w:ascii="Tahoma" w:hAnsi="Tahoma" w:cs="Tahoma"/>
          <w:sz w:val="18"/>
          <w:szCs w:val="18"/>
        </w:rPr>
      </w:pPr>
      <w:r>
        <w:rPr>
          <w:rFonts w:ascii="Tahoma" w:hAnsi="Tahoma" w:cs="Tahoma"/>
          <w:sz w:val="18"/>
          <w:szCs w:val="18"/>
        </w:rPr>
        <w:t>Phone: (123) 456-7877</w:t>
      </w:r>
    </w:p>
    <w:p w14:paraId="279D27FE" w14:textId="77777777" w:rsidR="00CA1AE0" w:rsidRDefault="00CA1AE0" w:rsidP="00CA1AE0">
      <w:pPr>
        <w:rPr>
          <w:rFonts w:ascii="Tahoma" w:hAnsi="Tahoma" w:cs="Tahoma"/>
          <w:sz w:val="18"/>
          <w:szCs w:val="18"/>
        </w:rPr>
      </w:pPr>
      <w:r>
        <w:rPr>
          <w:rFonts w:ascii="Tahoma" w:hAnsi="Tahoma" w:cs="Tahoma"/>
          <w:sz w:val="18"/>
          <w:szCs w:val="18"/>
        </w:rPr>
        <w:t>Fax: (123) 456-7895</w:t>
      </w:r>
    </w:p>
    <w:p w14:paraId="5314108A" w14:textId="77777777" w:rsidR="00CA1AE0" w:rsidRPr="002F4964" w:rsidRDefault="00CA1AE0" w:rsidP="00CA1AE0">
      <w:pPr>
        <w:rPr>
          <w:rFonts w:ascii="Tahoma" w:hAnsi="Tahoma" w:cs="Tahoma"/>
          <w:sz w:val="18"/>
          <w:szCs w:val="18"/>
        </w:rPr>
      </w:pPr>
      <w:r>
        <w:rPr>
          <w:rFonts w:ascii="Tahoma" w:hAnsi="Tahoma" w:cs="Tahoma"/>
          <w:sz w:val="18"/>
          <w:szCs w:val="18"/>
        </w:rPr>
        <w:t>John.doe@fourcorners.com</w:t>
      </w:r>
    </w:p>
    <w:p w14:paraId="43CB7319" w14:textId="77777777" w:rsidR="0083202A" w:rsidRPr="002F4964" w:rsidRDefault="0083202A" w:rsidP="0083202A">
      <w:pPr>
        <w:rPr>
          <w:rFonts w:ascii="Tahoma" w:hAnsi="Tahoma" w:cs="Tahoma"/>
          <w:sz w:val="18"/>
          <w:szCs w:val="18"/>
        </w:rPr>
      </w:pPr>
    </w:p>
    <w:p w14:paraId="6F0B4E4F" w14:textId="77777777" w:rsidR="005273AE" w:rsidRDefault="005273AE" w:rsidP="0083202A">
      <w:pPr>
        <w:ind w:left="7200"/>
        <w:rPr>
          <w:rFonts w:ascii="Tahoma" w:hAnsi="Tahoma" w:cs="Tahoma"/>
          <w:sz w:val="18"/>
          <w:szCs w:val="18"/>
        </w:rPr>
      </w:pPr>
    </w:p>
    <w:p w14:paraId="1FC830CD" w14:textId="77777777" w:rsidR="000B637B" w:rsidRDefault="000B637B" w:rsidP="0083202A">
      <w:pPr>
        <w:ind w:left="7200"/>
        <w:rPr>
          <w:rFonts w:ascii="Tahoma" w:hAnsi="Tahoma" w:cs="Tahoma"/>
          <w:sz w:val="18"/>
          <w:szCs w:val="18"/>
        </w:rPr>
      </w:pPr>
    </w:p>
    <w:p w14:paraId="5E04E4F0" w14:textId="77777777" w:rsidR="005273AE" w:rsidRDefault="005273AE" w:rsidP="0083202A">
      <w:pPr>
        <w:ind w:left="7200"/>
        <w:rPr>
          <w:rFonts w:ascii="Tahoma" w:hAnsi="Tahoma" w:cs="Tahoma"/>
          <w:sz w:val="18"/>
          <w:szCs w:val="18"/>
        </w:rPr>
      </w:pPr>
    </w:p>
    <w:p w14:paraId="7CCFBB6D" w14:textId="77777777" w:rsidR="0083202A" w:rsidRPr="002F4964" w:rsidRDefault="0083202A" w:rsidP="0083202A">
      <w:pPr>
        <w:ind w:left="7200"/>
        <w:rPr>
          <w:rFonts w:ascii="Tahoma" w:hAnsi="Tahoma" w:cs="Tahoma"/>
          <w:sz w:val="18"/>
          <w:szCs w:val="18"/>
        </w:rPr>
      </w:pPr>
      <w:r w:rsidRPr="002F4964">
        <w:rPr>
          <w:rFonts w:ascii="Tahoma" w:hAnsi="Tahoma" w:cs="Tahoma"/>
          <w:sz w:val="18"/>
          <w:szCs w:val="18"/>
        </w:rPr>
        <w:t>Sincerely,</w:t>
      </w:r>
    </w:p>
    <w:p w14:paraId="4856488C" w14:textId="77777777" w:rsidR="0083202A" w:rsidRPr="002F4964" w:rsidRDefault="0083202A" w:rsidP="0083202A">
      <w:pPr>
        <w:ind w:left="7200"/>
        <w:rPr>
          <w:rFonts w:ascii="Tahoma" w:hAnsi="Tahoma" w:cs="Tahoma"/>
          <w:sz w:val="18"/>
          <w:szCs w:val="18"/>
        </w:rPr>
      </w:pPr>
    </w:p>
    <w:p w14:paraId="3129F7C1" w14:textId="77777777" w:rsidR="0083202A" w:rsidRPr="002F4964" w:rsidRDefault="0083202A" w:rsidP="0083202A">
      <w:pPr>
        <w:ind w:left="7200"/>
        <w:rPr>
          <w:rFonts w:ascii="Tahoma" w:hAnsi="Tahoma" w:cs="Tahoma"/>
          <w:sz w:val="18"/>
          <w:szCs w:val="18"/>
        </w:rPr>
      </w:pPr>
    </w:p>
    <w:p w14:paraId="3212793C" w14:textId="77777777" w:rsidR="0083202A" w:rsidRPr="002F4964" w:rsidRDefault="0083202A" w:rsidP="0083202A">
      <w:pPr>
        <w:ind w:left="7200"/>
        <w:rPr>
          <w:rFonts w:ascii="Tahoma" w:hAnsi="Tahoma" w:cs="Tahoma"/>
          <w:sz w:val="18"/>
          <w:szCs w:val="18"/>
        </w:rPr>
      </w:pPr>
    </w:p>
    <w:p w14:paraId="09C1CFA3" w14:textId="77777777" w:rsidR="0083202A" w:rsidRPr="002F4964" w:rsidRDefault="0083202A" w:rsidP="0083202A">
      <w:pPr>
        <w:ind w:left="7200"/>
        <w:rPr>
          <w:rFonts w:ascii="Tahoma" w:hAnsi="Tahoma" w:cs="Tahoma"/>
          <w:sz w:val="18"/>
          <w:szCs w:val="18"/>
        </w:rPr>
      </w:pPr>
    </w:p>
    <w:p w14:paraId="6B4755B6" w14:textId="77777777" w:rsidR="000B637B" w:rsidRDefault="0083202A" w:rsidP="0083202A">
      <w:pPr>
        <w:ind w:left="7200"/>
        <w:rPr>
          <w:rFonts w:ascii="Tahoma" w:hAnsi="Tahoma" w:cs="Tahoma"/>
          <w:sz w:val="18"/>
          <w:szCs w:val="18"/>
        </w:rPr>
      </w:pPr>
      <w:r w:rsidRPr="002F4964">
        <w:rPr>
          <w:rFonts w:ascii="Tahoma" w:hAnsi="Tahoma" w:cs="Tahoma"/>
          <w:sz w:val="18"/>
          <w:szCs w:val="18"/>
        </w:rPr>
        <w:t xml:space="preserve">Jane </w:t>
      </w:r>
      <w:r w:rsidR="00B137A7">
        <w:rPr>
          <w:rFonts w:ascii="Tahoma" w:hAnsi="Tahoma" w:cs="Tahoma"/>
          <w:sz w:val="18"/>
          <w:szCs w:val="18"/>
        </w:rPr>
        <w:t>Smith</w:t>
      </w:r>
    </w:p>
    <w:p w14:paraId="2AB01B7C" w14:textId="77777777" w:rsidR="0083202A" w:rsidRDefault="00B137A7" w:rsidP="0083202A">
      <w:pPr>
        <w:ind w:left="7200"/>
        <w:rPr>
          <w:rFonts w:ascii="Tahoma" w:hAnsi="Tahoma" w:cs="Tahoma"/>
          <w:sz w:val="18"/>
          <w:szCs w:val="18"/>
        </w:rPr>
      </w:pPr>
      <w:r>
        <w:rPr>
          <w:rFonts w:ascii="Tahoma" w:hAnsi="Tahoma" w:cs="Tahoma"/>
          <w:sz w:val="18"/>
          <w:szCs w:val="18"/>
        </w:rPr>
        <w:t>Contracts</w:t>
      </w:r>
    </w:p>
    <w:p w14:paraId="411B1AF8" w14:textId="77777777" w:rsidR="000B637B" w:rsidRDefault="000B637B" w:rsidP="0083202A">
      <w:pPr>
        <w:ind w:left="7200"/>
        <w:rPr>
          <w:rFonts w:ascii="Tahoma" w:hAnsi="Tahoma" w:cs="Tahoma"/>
          <w:sz w:val="18"/>
          <w:szCs w:val="18"/>
        </w:rPr>
      </w:pPr>
    </w:p>
    <w:p w14:paraId="47E67B67" w14:textId="77777777" w:rsidR="000B637B" w:rsidRDefault="000B637B" w:rsidP="0083202A">
      <w:pPr>
        <w:ind w:left="7200"/>
        <w:rPr>
          <w:rFonts w:ascii="Tahoma" w:hAnsi="Tahoma" w:cs="Tahoma"/>
          <w:sz w:val="18"/>
          <w:szCs w:val="18"/>
        </w:rPr>
      </w:pPr>
    </w:p>
    <w:p w14:paraId="7018FA0D" w14:textId="77777777" w:rsidR="000B637B" w:rsidRDefault="000B637B" w:rsidP="0083202A">
      <w:pPr>
        <w:ind w:left="7200"/>
        <w:rPr>
          <w:rFonts w:ascii="Tahoma" w:hAnsi="Tahoma" w:cs="Tahoma"/>
          <w:sz w:val="18"/>
          <w:szCs w:val="18"/>
        </w:rPr>
      </w:pPr>
    </w:p>
    <w:p w14:paraId="093DCA8C" w14:textId="77777777" w:rsidR="000B637B" w:rsidRDefault="000B637B" w:rsidP="0083202A">
      <w:pPr>
        <w:ind w:left="7200"/>
        <w:rPr>
          <w:rFonts w:ascii="Tahoma" w:hAnsi="Tahoma" w:cs="Tahoma"/>
          <w:sz w:val="18"/>
          <w:szCs w:val="18"/>
        </w:rPr>
      </w:pPr>
    </w:p>
    <w:p w14:paraId="22902039" w14:textId="77777777" w:rsidR="0083202A" w:rsidRPr="0083202A" w:rsidRDefault="0083202A" w:rsidP="0083202A">
      <w:pPr>
        <w:rPr>
          <w:rStyle w:val="Hyperlink"/>
          <w:bCs/>
          <w:sz w:val="22"/>
          <w:szCs w:val="22"/>
          <w:u w:val="none"/>
        </w:rPr>
      </w:pPr>
      <w:r w:rsidRPr="0083202A">
        <w:rPr>
          <w:rStyle w:val="Strong"/>
          <w:sz w:val="23"/>
          <w:szCs w:val="23"/>
        </w:rPr>
        <w:t xml:space="preserve">     </w:t>
      </w:r>
      <w:bookmarkStart w:id="38" w:name="Example_Manufacturers_Letter"/>
      <w:bookmarkEnd w:id="38"/>
      <w:r w:rsidR="00BF455F">
        <w:fldChar w:fldCharType="begin"/>
      </w:r>
      <w:r w:rsidR="006B45A8">
        <w:instrText>HYPERLINK "file:///\\\\ae-ss1\\aek_share\\SAR%20memos\\Dave%20Christy%20Letters\\02_SAR_FILES\\%23%23%23%20!%20%20%20%20%20%20%20%20%20%20%20%20%20%20%20%20CMO%20SAR%20Guidance%20Rewrite\\AMCOM%20Spares%20Example%20Distributor%20Letter%202.pdf"</w:instrText>
      </w:r>
      <w:r w:rsidR="00BF455F">
        <w:fldChar w:fldCharType="separate"/>
      </w:r>
      <w:r w:rsidRPr="0083202A">
        <w:rPr>
          <w:rStyle w:val="Hyperlink"/>
          <w:bCs/>
          <w:sz w:val="22"/>
          <w:szCs w:val="22"/>
          <w:u w:val="none"/>
        </w:rPr>
        <w:t xml:space="preserve">Example Letter from the AMCOM Approved </w:t>
      </w:r>
      <w:r w:rsidR="00BF455F">
        <w:fldChar w:fldCharType="end"/>
      </w:r>
      <w:r w:rsidRPr="0083202A">
        <w:rPr>
          <w:rStyle w:val="Hyperlink"/>
          <w:bCs/>
          <w:sz w:val="22"/>
          <w:szCs w:val="22"/>
          <w:u w:val="none"/>
        </w:rPr>
        <w:t>Manufacturer</w:t>
      </w:r>
    </w:p>
    <w:p w14:paraId="0E30E980" w14:textId="77777777" w:rsidR="0083202A" w:rsidRDefault="00BC12DB" w:rsidP="0083202A">
      <w:pPr>
        <w:rPr>
          <w:rStyle w:val="Strong"/>
          <w:sz w:val="23"/>
          <w:szCs w:val="23"/>
        </w:rPr>
      </w:pPr>
      <w:r>
        <w:rPr>
          <w:rFonts w:ascii="Tahoma" w:hAnsi="Tahoma" w:cs="Tahoma"/>
          <w:noProof/>
          <w:sz w:val="18"/>
          <w:szCs w:val="18"/>
        </w:rPr>
        <mc:AlternateContent>
          <mc:Choice Requires="wps">
            <w:drawing>
              <wp:anchor distT="0" distB="0" distL="114300" distR="114300" simplePos="0" relativeHeight="251695104" behindDoc="1" locked="0" layoutInCell="1" allowOverlap="1" wp14:anchorId="14D1BA91" wp14:editId="4CEF162E">
                <wp:simplePos x="0" y="0"/>
                <wp:positionH relativeFrom="column">
                  <wp:posOffset>-500380</wp:posOffset>
                </wp:positionH>
                <wp:positionV relativeFrom="paragraph">
                  <wp:posOffset>57785</wp:posOffset>
                </wp:positionV>
                <wp:extent cx="7082155" cy="7668895"/>
                <wp:effectExtent l="13970" t="8255" r="9525" b="9525"/>
                <wp:wrapNone/>
                <wp:docPr id="16"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82155" cy="766889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2A89C8" id="Rectangle 18" o:spid="_x0000_s1026" style="position:absolute;margin-left:-39.4pt;margin-top:4.55pt;width:557.65pt;height:603.8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"/>
            </w:pict>
          </mc:Fallback>
        </mc:AlternateContent>
      </w:r>
      <w:r w:rsidR="0083202A">
        <w:rPr>
          <w:rStyle w:val="Strong"/>
          <w:sz w:val="23"/>
          <w:szCs w:val="23"/>
        </w:rPr>
        <w:t xml:space="preserve"> </w:t>
      </w:r>
    </w:p>
    <w:p w14:paraId="057A8F39" w14:textId="77777777" w:rsidR="00840B51" w:rsidRDefault="00840B51" w:rsidP="0083202A">
      <w:pPr>
        <w:ind w:left="5400"/>
        <w:jc w:val="center"/>
        <w:rPr>
          <w:rStyle w:val="Strong"/>
          <w:sz w:val="23"/>
          <w:szCs w:val="23"/>
        </w:rPr>
      </w:pPr>
    </w:p>
    <w:p w14:paraId="49D52844" w14:textId="77777777" w:rsidR="00840B51" w:rsidRDefault="00840B51" w:rsidP="0083202A">
      <w:pPr>
        <w:ind w:left="5400"/>
        <w:jc w:val="center"/>
        <w:rPr>
          <w:rStyle w:val="Strong"/>
          <w:sz w:val="23"/>
          <w:szCs w:val="23"/>
        </w:rPr>
      </w:pPr>
    </w:p>
    <w:p w14:paraId="11769924" w14:textId="77777777" w:rsidR="001D1DB4" w:rsidRDefault="00F918EB">
      <w:pPr>
        <w:rPr>
          <w:rStyle w:val="Strong"/>
          <w:sz w:val="20"/>
          <w:szCs w:val="20"/>
        </w:rPr>
      </w:pPr>
      <w:r w:rsidRPr="00F918EB">
        <w:rPr>
          <w:rStyle w:val="Strong"/>
          <w:b w:val="0"/>
          <w:sz w:val="20"/>
          <w:szCs w:val="20"/>
          <w:highlight w:val="yellow"/>
        </w:rPr>
        <w:t>YOUR COMPANY LETTERHEAD</w:t>
      </w:r>
      <w:r w:rsidRPr="00F918EB">
        <w:rPr>
          <w:rStyle w:val="Strong"/>
          <w:b w:val="0"/>
          <w:sz w:val="20"/>
          <w:szCs w:val="20"/>
        </w:rPr>
        <w:t xml:space="preserve">  </w:t>
      </w:r>
      <w:r>
        <w:rPr>
          <w:rStyle w:val="Strong"/>
          <w:b w:val="0"/>
          <w:sz w:val="20"/>
          <w:szCs w:val="20"/>
        </w:rPr>
        <w:t xml:space="preserve">                                                          </w:t>
      </w:r>
      <w:r w:rsidR="0062377B">
        <w:rPr>
          <w:rStyle w:val="Strong"/>
          <w:sz w:val="23"/>
          <w:szCs w:val="23"/>
        </w:rPr>
        <w:t xml:space="preserve">      </w:t>
      </w:r>
      <w:r w:rsidR="0083202A" w:rsidRPr="0062377B">
        <w:rPr>
          <w:rStyle w:val="Strong"/>
          <w:sz w:val="20"/>
          <w:szCs w:val="20"/>
        </w:rPr>
        <w:t xml:space="preserve"> </w:t>
      </w:r>
      <w:bookmarkStart w:id="39" w:name="cover_letter_notes"/>
      <w:r w:rsidR="0083202A" w:rsidRPr="0062377B">
        <w:rPr>
          <w:rStyle w:val="Strong"/>
          <w:sz w:val="20"/>
          <w:szCs w:val="20"/>
        </w:rPr>
        <w:t>Magnificent Manufacturing</w:t>
      </w:r>
    </w:p>
    <w:p w14:paraId="0DDDA4CA" w14:textId="77777777" w:rsidR="0083202A" w:rsidRPr="00CA1AE0" w:rsidRDefault="00F35938" w:rsidP="0083202A">
      <w:pPr>
        <w:ind w:left="5040" w:firstLine="720"/>
        <w:rPr>
          <w:rFonts w:ascii="Tahoma" w:hAnsi="Tahoma" w:cs="Tahoma"/>
          <w:sz w:val="18"/>
          <w:szCs w:val="18"/>
        </w:rPr>
      </w:pPr>
      <w:r>
        <w:rPr>
          <w:rFonts w:ascii="Tahoma" w:hAnsi="Tahoma" w:cs="Tahoma"/>
          <w:sz w:val="18"/>
          <w:szCs w:val="18"/>
        </w:rPr>
        <w:t xml:space="preserve">    </w:t>
      </w:r>
      <w:r w:rsidR="0083202A" w:rsidRPr="00CA1AE0">
        <w:rPr>
          <w:rFonts w:ascii="Tahoma" w:hAnsi="Tahoma" w:cs="Tahoma"/>
          <w:sz w:val="18"/>
          <w:szCs w:val="18"/>
        </w:rPr>
        <w:t xml:space="preserve">       </w:t>
      </w:r>
      <w:r>
        <w:rPr>
          <w:rFonts w:ascii="Tahoma" w:hAnsi="Tahoma" w:cs="Tahoma"/>
          <w:sz w:val="18"/>
          <w:szCs w:val="18"/>
        </w:rPr>
        <w:t>456 Somewhere Dr</w:t>
      </w:r>
    </w:p>
    <w:p w14:paraId="0B07A164" w14:textId="77777777" w:rsidR="0083202A" w:rsidRPr="00CA1AE0" w:rsidRDefault="0083202A" w:rsidP="0083202A">
      <w:pPr>
        <w:ind w:left="4320"/>
        <w:jc w:val="center"/>
        <w:rPr>
          <w:rFonts w:ascii="Tahoma" w:hAnsi="Tahoma" w:cs="Tahoma"/>
          <w:sz w:val="18"/>
          <w:szCs w:val="18"/>
        </w:rPr>
      </w:pPr>
      <w:r w:rsidRPr="00CA1AE0">
        <w:rPr>
          <w:rFonts w:ascii="Tahoma" w:hAnsi="Tahoma" w:cs="Tahoma"/>
          <w:sz w:val="18"/>
          <w:szCs w:val="18"/>
        </w:rPr>
        <w:t xml:space="preserve">              </w:t>
      </w:r>
      <w:r w:rsidR="00F35938">
        <w:rPr>
          <w:rFonts w:ascii="Tahoma" w:hAnsi="Tahoma" w:cs="Tahoma"/>
          <w:sz w:val="18"/>
          <w:szCs w:val="18"/>
        </w:rPr>
        <w:t xml:space="preserve"> </w:t>
      </w:r>
      <w:proofErr w:type="spellStart"/>
      <w:r w:rsidR="00F35938">
        <w:rPr>
          <w:rFonts w:ascii="Tahoma" w:hAnsi="Tahoma" w:cs="Tahoma"/>
          <w:sz w:val="18"/>
          <w:szCs w:val="18"/>
        </w:rPr>
        <w:t>Somecity</w:t>
      </w:r>
      <w:proofErr w:type="spellEnd"/>
      <w:r w:rsidR="00F35938">
        <w:rPr>
          <w:rFonts w:ascii="Tahoma" w:hAnsi="Tahoma" w:cs="Tahoma"/>
          <w:sz w:val="18"/>
          <w:szCs w:val="18"/>
        </w:rPr>
        <w:t>,</w:t>
      </w:r>
      <w:r w:rsidRPr="00CA1AE0">
        <w:rPr>
          <w:rFonts w:ascii="Tahoma" w:hAnsi="Tahoma" w:cs="Tahoma"/>
          <w:sz w:val="18"/>
          <w:szCs w:val="18"/>
        </w:rPr>
        <w:t xml:space="preserve"> State </w:t>
      </w:r>
      <w:r w:rsidR="00F35938">
        <w:rPr>
          <w:rFonts w:ascii="Tahoma" w:hAnsi="Tahoma" w:cs="Tahoma"/>
          <w:sz w:val="18"/>
          <w:szCs w:val="18"/>
        </w:rPr>
        <w:t>98765</w:t>
      </w:r>
      <w:r w:rsidRPr="00CA1AE0">
        <w:rPr>
          <w:rFonts w:ascii="Tahoma" w:hAnsi="Tahoma" w:cs="Tahoma"/>
          <w:sz w:val="18"/>
          <w:szCs w:val="18"/>
        </w:rPr>
        <w:br/>
        <w:t xml:space="preserve">                Phone: (</w:t>
      </w:r>
      <w:r w:rsidR="00840B51">
        <w:rPr>
          <w:rFonts w:ascii="Tahoma" w:hAnsi="Tahoma" w:cs="Tahoma"/>
          <w:sz w:val="18"/>
          <w:szCs w:val="18"/>
        </w:rPr>
        <w:t>789</w:t>
      </w:r>
      <w:r w:rsidRPr="00CA1AE0">
        <w:rPr>
          <w:rFonts w:ascii="Tahoma" w:hAnsi="Tahoma" w:cs="Tahoma"/>
          <w:sz w:val="18"/>
          <w:szCs w:val="18"/>
        </w:rPr>
        <w:t xml:space="preserve">) </w:t>
      </w:r>
      <w:r w:rsidR="00840B51">
        <w:rPr>
          <w:rFonts w:ascii="Tahoma" w:hAnsi="Tahoma" w:cs="Tahoma"/>
          <w:sz w:val="18"/>
          <w:szCs w:val="18"/>
        </w:rPr>
        <w:t>333</w:t>
      </w:r>
      <w:r w:rsidRPr="00CA1AE0">
        <w:rPr>
          <w:rFonts w:ascii="Tahoma" w:hAnsi="Tahoma" w:cs="Tahoma"/>
          <w:sz w:val="18"/>
          <w:szCs w:val="18"/>
        </w:rPr>
        <w:t>-</w:t>
      </w:r>
      <w:r w:rsidR="00840B51">
        <w:rPr>
          <w:rFonts w:ascii="Tahoma" w:hAnsi="Tahoma" w:cs="Tahoma"/>
          <w:sz w:val="18"/>
          <w:szCs w:val="18"/>
        </w:rPr>
        <w:t>1234</w:t>
      </w:r>
    </w:p>
    <w:p w14:paraId="3EC74229" w14:textId="77777777" w:rsidR="0083202A" w:rsidRPr="00CA1AE0" w:rsidRDefault="0083202A" w:rsidP="0083202A">
      <w:pPr>
        <w:tabs>
          <w:tab w:val="left" w:pos="5824"/>
          <w:tab w:val="center" w:pos="6840"/>
        </w:tabs>
        <w:ind w:left="4320"/>
        <w:rPr>
          <w:rStyle w:val="Strong"/>
          <w:sz w:val="18"/>
          <w:szCs w:val="18"/>
        </w:rPr>
      </w:pPr>
      <w:r w:rsidRPr="00CA1AE0">
        <w:rPr>
          <w:rFonts w:ascii="Tahoma" w:hAnsi="Tahoma" w:cs="Tahoma"/>
          <w:sz w:val="18"/>
          <w:szCs w:val="18"/>
        </w:rPr>
        <w:tab/>
        <w:t xml:space="preserve">      </w:t>
      </w:r>
      <w:r w:rsidR="00F35938">
        <w:rPr>
          <w:rFonts w:ascii="Tahoma" w:hAnsi="Tahoma" w:cs="Tahoma"/>
          <w:sz w:val="18"/>
          <w:szCs w:val="18"/>
        </w:rPr>
        <w:t xml:space="preserve">    </w:t>
      </w:r>
      <w:r w:rsidRPr="00CA1AE0">
        <w:rPr>
          <w:rFonts w:ascii="Tahoma" w:hAnsi="Tahoma" w:cs="Tahoma"/>
          <w:sz w:val="18"/>
          <w:szCs w:val="18"/>
        </w:rPr>
        <w:t>Fax: (</w:t>
      </w:r>
      <w:r w:rsidR="00840B51">
        <w:rPr>
          <w:rFonts w:ascii="Tahoma" w:hAnsi="Tahoma" w:cs="Tahoma"/>
          <w:sz w:val="18"/>
          <w:szCs w:val="18"/>
        </w:rPr>
        <w:t>789</w:t>
      </w:r>
      <w:r w:rsidRPr="00CA1AE0">
        <w:rPr>
          <w:rFonts w:ascii="Tahoma" w:hAnsi="Tahoma" w:cs="Tahoma"/>
          <w:sz w:val="18"/>
          <w:szCs w:val="18"/>
        </w:rPr>
        <w:t xml:space="preserve">) </w:t>
      </w:r>
      <w:r w:rsidR="00840B51">
        <w:rPr>
          <w:rFonts w:ascii="Tahoma" w:hAnsi="Tahoma" w:cs="Tahoma"/>
          <w:sz w:val="18"/>
          <w:szCs w:val="18"/>
        </w:rPr>
        <w:t>333</w:t>
      </w:r>
      <w:r w:rsidRPr="00CA1AE0">
        <w:rPr>
          <w:rFonts w:ascii="Tahoma" w:hAnsi="Tahoma" w:cs="Tahoma"/>
          <w:sz w:val="18"/>
          <w:szCs w:val="18"/>
        </w:rPr>
        <w:t>-</w:t>
      </w:r>
      <w:r w:rsidR="00840B51">
        <w:rPr>
          <w:rFonts w:ascii="Tahoma" w:hAnsi="Tahoma" w:cs="Tahoma"/>
          <w:sz w:val="18"/>
          <w:szCs w:val="18"/>
        </w:rPr>
        <w:t>1235</w:t>
      </w:r>
    </w:p>
    <w:tbl>
      <w:tblPr>
        <w:tblW w:w="9750" w:type="dxa"/>
        <w:tblCellSpacing w:w="7" w:type="dxa"/>
        <w:tblInd w:w="2880" w:type="dxa"/>
        <w:tblLook w:val="04A0" w:firstRow="1" w:lastRow="0" w:firstColumn="1" w:lastColumn="0" w:noHBand="0" w:noVBand="1"/>
      </w:tblPr>
      <w:tblGrid>
        <w:gridCol w:w="3784"/>
        <w:gridCol w:w="236"/>
        <w:gridCol w:w="5730"/>
      </w:tblGrid>
      <w:tr w:rsidR="0083202A" w:rsidRPr="00CA1AE0" w14:paraId="35CC48C9" w14:textId="77777777" w:rsidTr="005A60B1">
        <w:trPr>
          <w:tblCellSpacing w:w="7" w:type="dxa"/>
        </w:trPr>
        <w:tc>
          <w:tcPr>
            <w:tcW w:w="3763" w:type="dxa"/>
            <w:tcMar>
              <w:top w:w="15" w:type="dxa"/>
              <w:left w:w="15" w:type="dxa"/>
              <w:bottom w:w="15" w:type="dxa"/>
              <w:right w:w="15" w:type="dxa"/>
            </w:tcMar>
            <w:vAlign w:val="center"/>
            <w:hideMark/>
          </w:tcPr>
          <w:p w14:paraId="7D41E7A6" w14:textId="77777777" w:rsidR="0083202A" w:rsidRPr="00CA1AE0" w:rsidRDefault="0083202A" w:rsidP="005A60B1">
            <w:pPr>
              <w:rPr>
                <w:sz w:val="18"/>
                <w:szCs w:val="18"/>
              </w:rPr>
            </w:pPr>
          </w:p>
        </w:tc>
        <w:tc>
          <w:tcPr>
            <w:tcW w:w="222" w:type="dxa"/>
            <w:tcMar>
              <w:top w:w="15" w:type="dxa"/>
              <w:left w:w="15" w:type="dxa"/>
              <w:bottom w:w="15" w:type="dxa"/>
              <w:right w:w="15" w:type="dxa"/>
            </w:tcMar>
            <w:vAlign w:val="center"/>
            <w:hideMark/>
          </w:tcPr>
          <w:p w14:paraId="6460B374" w14:textId="77777777" w:rsidR="0083202A" w:rsidRPr="00CA1AE0" w:rsidRDefault="0083202A" w:rsidP="005A60B1">
            <w:pPr>
              <w:pStyle w:val="NormalWeb"/>
              <w:jc w:val="center"/>
              <w:rPr>
                <w:rFonts w:ascii="Tahoma" w:hAnsi="Tahoma" w:cs="Tahoma"/>
                <w:sz w:val="18"/>
                <w:szCs w:val="18"/>
              </w:rPr>
            </w:pPr>
          </w:p>
        </w:tc>
        <w:tc>
          <w:tcPr>
            <w:tcW w:w="0" w:type="auto"/>
            <w:tcMar>
              <w:top w:w="15" w:type="dxa"/>
              <w:left w:w="15" w:type="dxa"/>
              <w:bottom w:w="15" w:type="dxa"/>
              <w:right w:w="15" w:type="dxa"/>
            </w:tcMar>
            <w:vAlign w:val="center"/>
            <w:hideMark/>
          </w:tcPr>
          <w:p w14:paraId="6CD1558F" w14:textId="77777777" w:rsidR="0083202A" w:rsidRPr="00CA1AE0" w:rsidRDefault="0083202A" w:rsidP="005A60B1">
            <w:pPr>
              <w:pStyle w:val="NormalWeb"/>
              <w:rPr>
                <w:rFonts w:ascii="Tahoma" w:hAnsi="Tahoma" w:cs="Tahoma"/>
                <w:sz w:val="18"/>
                <w:szCs w:val="18"/>
              </w:rPr>
            </w:pPr>
          </w:p>
        </w:tc>
      </w:tr>
    </w:tbl>
    <w:p w14:paraId="791107FB" w14:textId="77777777" w:rsidR="0083202A" w:rsidRPr="00CA1AE0" w:rsidRDefault="0083202A" w:rsidP="0083202A">
      <w:pPr>
        <w:rPr>
          <w:sz w:val="18"/>
          <w:szCs w:val="18"/>
        </w:rPr>
      </w:pPr>
      <w:r w:rsidRPr="00CA1AE0">
        <w:rPr>
          <w:sz w:val="18"/>
          <w:szCs w:val="18"/>
        </w:rPr>
        <w:tab/>
      </w:r>
      <w:r w:rsidRPr="00CA1AE0">
        <w:rPr>
          <w:sz w:val="18"/>
          <w:szCs w:val="18"/>
        </w:rPr>
        <w:tab/>
      </w:r>
      <w:r w:rsidRPr="00CA1AE0">
        <w:rPr>
          <w:sz w:val="18"/>
          <w:szCs w:val="18"/>
        </w:rPr>
        <w:tab/>
      </w:r>
      <w:r w:rsidRPr="00CA1AE0">
        <w:rPr>
          <w:sz w:val="18"/>
          <w:szCs w:val="18"/>
        </w:rPr>
        <w:tab/>
      </w:r>
      <w:r w:rsidRPr="00CA1AE0">
        <w:rPr>
          <w:sz w:val="18"/>
          <w:szCs w:val="18"/>
        </w:rPr>
        <w:tab/>
      </w:r>
      <w:r w:rsidRPr="00CA1AE0">
        <w:rPr>
          <w:sz w:val="18"/>
          <w:szCs w:val="18"/>
        </w:rPr>
        <w:tab/>
      </w:r>
    </w:p>
    <w:p w14:paraId="1D6C1488" w14:textId="77777777" w:rsidR="0083202A" w:rsidRPr="00CA1AE0" w:rsidRDefault="0083202A" w:rsidP="0083202A">
      <w:pPr>
        <w:pStyle w:val="Default"/>
        <w:rPr>
          <w:sz w:val="18"/>
          <w:szCs w:val="18"/>
        </w:rPr>
      </w:pPr>
    </w:p>
    <w:p w14:paraId="565C720F" w14:textId="19CB6B9B" w:rsidR="00B137A7" w:rsidRPr="00B137A7" w:rsidRDefault="00BB4BE5" w:rsidP="00B137A7">
      <w:pPr>
        <w:pStyle w:val="PlainText"/>
        <w:rPr>
          <w:rFonts w:ascii="Times New Roman" w:hAnsi="Times New Roman" w:cs="Times New Roman"/>
          <w:sz w:val="18"/>
          <w:szCs w:val="18"/>
        </w:rPr>
      </w:pPr>
      <w:r>
        <w:rPr>
          <w:rFonts w:ascii="Times New Roman" w:hAnsi="Times New Roman" w:cs="Times New Roman"/>
          <w:sz w:val="18"/>
          <w:szCs w:val="18"/>
        </w:rPr>
        <w:t>DEVCOM, Sustainment</w:t>
      </w:r>
      <w:r w:rsidR="00B137A7" w:rsidRPr="00B137A7">
        <w:rPr>
          <w:rFonts w:ascii="Times New Roman" w:hAnsi="Times New Roman" w:cs="Times New Roman"/>
          <w:sz w:val="18"/>
          <w:szCs w:val="18"/>
        </w:rPr>
        <w:t xml:space="preserve"> Division</w:t>
      </w:r>
    </w:p>
    <w:p w14:paraId="33907C52" w14:textId="2C2D8529" w:rsidR="00B137A7" w:rsidRPr="00B137A7" w:rsidRDefault="00BB4BE5" w:rsidP="00B137A7">
      <w:pPr>
        <w:pStyle w:val="PlainText"/>
        <w:rPr>
          <w:rFonts w:ascii="Times New Roman" w:hAnsi="Times New Roman" w:cs="Times New Roman"/>
          <w:sz w:val="18"/>
          <w:szCs w:val="18"/>
        </w:rPr>
      </w:pPr>
      <w:r>
        <w:rPr>
          <w:rFonts w:ascii="Times New Roman" w:hAnsi="Times New Roman" w:cs="Times New Roman"/>
          <w:sz w:val="18"/>
          <w:szCs w:val="18"/>
        </w:rPr>
        <w:t>Quality Requirements</w:t>
      </w:r>
      <w:r w:rsidR="00B137A7" w:rsidRPr="00B137A7">
        <w:rPr>
          <w:rFonts w:ascii="Times New Roman" w:hAnsi="Times New Roman" w:cs="Times New Roman"/>
          <w:sz w:val="18"/>
          <w:szCs w:val="18"/>
        </w:rPr>
        <w:t xml:space="preserve"> Branch</w:t>
      </w:r>
    </w:p>
    <w:p w14:paraId="48FE2B95" w14:textId="60132DB8" w:rsidR="00B137A7" w:rsidRPr="00B137A7" w:rsidRDefault="00B137A7" w:rsidP="00B137A7">
      <w:pPr>
        <w:tabs>
          <w:tab w:val="left" w:pos="360"/>
        </w:tabs>
        <w:suppressAutoHyphens/>
        <w:spacing w:line="233" w:lineRule="auto"/>
        <w:rPr>
          <w:snapToGrid w:val="0"/>
          <w:sz w:val="18"/>
          <w:szCs w:val="18"/>
        </w:rPr>
      </w:pPr>
      <w:r w:rsidRPr="00B137A7">
        <w:rPr>
          <w:snapToGrid w:val="0"/>
          <w:sz w:val="18"/>
          <w:szCs w:val="18"/>
        </w:rPr>
        <w:t xml:space="preserve">Attn: </w:t>
      </w:r>
      <w:r w:rsidR="00A17BCD" w:rsidRPr="00A17BCD">
        <w:rPr>
          <w:snapToGrid w:val="0"/>
          <w:sz w:val="18"/>
          <w:szCs w:val="18"/>
        </w:rPr>
        <w:t>FCDD-AMR-</w:t>
      </w:r>
      <w:r w:rsidR="00BB4BE5">
        <w:rPr>
          <w:snapToGrid w:val="0"/>
          <w:sz w:val="18"/>
          <w:szCs w:val="18"/>
        </w:rPr>
        <w:t>SS</w:t>
      </w:r>
      <w:r w:rsidRPr="00B137A7">
        <w:rPr>
          <w:snapToGrid w:val="0"/>
          <w:sz w:val="18"/>
          <w:szCs w:val="18"/>
        </w:rPr>
        <w:t>, Mr. Lee Drake</w:t>
      </w:r>
    </w:p>
    <w:p w14:paraId="59DACC24" w14:textId="77777777" w:rsidR="00B137A7" w:rsidRPr="00B137A7" w:rsidRDefault="00B137A7" w:rsidP="00B137A7">
      <w:pPr>
        <w:tabs>
          <w:tab w:val="left" w:pos="360"/>
        </w:tabs>
        <w:suppressAutoHyphens/>
        <w:spacing w:line="233" w:lineRule="auto"/>
        <w:rPr>
          <w:snapToGrid w:val="0"/>
          <w:sz w:val="18"/>
          <w:szCs w:val="18"/>
        </w:rPr>
      </w:pPr>
      <w:r w:rsidRPr="00B137A7">
        <w:rPr>
          <w:snapToGrid w:val="0"/>
          <w:sz w:val="18"/>
          <w:szCs w:val="18"/>
        </w:rPr>
        <w:t>5400 Fowler Road</w:t>
      </w:r>
    </w:p>
    <w:p w14:paraId="39D67930" w14:textId="77777777" w:rsidR="00B137A7" w:rsidRPr="00B137A7" w:rsidRDefault="00B137A7" w:rsidP="00B137A7">
      <w:pPr>
        <w:tabs>
          <w:tab w:val="left" w:pos="360"/>
        </w:tabs>
        <w:spacing w:line="233" w:lineRule="auto"/>
        <w:rPr>
          <w:snapToGrid w:val="0"/>
          <w:sz w:val="18"/>
          <w:szCs w:val="18"/>
        </w:rPr>
      </w:pPr>
      <w:r w:rsidRPr="00B137A7">
        <w:rPr>
          <w:snapToGrid w:val="0"/>
          <w:sz w:val="18"/>
          <w:szCs w:val="18"/>
        </w:rPr>
        <w:t>Redstone Arsenal</w:t>
      </w:r>
    </w:p>
    <w:p w14:paraId="73F406CB" w14:textId="77777777" w:rsidR="00B137A7" w:rsidRPr="00B137A7" w:rsidRDefault="00B137A7" w:rsidP="00B137A7">
      <w:pPr>
        <w:tabs>
          <w:tab w:val="left" w:pos="360"/>
        </w:tabs>
        <w:spacing w:line="233" w:lineRule="auto"/>
        <w:rPr>
          <w:snapToGrid w:val="0"/>
          <w:sz w:val="18"/>
          <w:szCs w:val="18"/>
        </w:rPr>
      </w:pPr>
      <w:r w:rsidRPr="00B137A7">
        <w:rPr>
          <w:snapToGrid w:val="0"/>
          <w:sz w:val="18"/>
          <w:szCs w:val="18"/>
        </w:rPr>
        <w:t>Huntsville, AL 35898-5000</w:t>
      </w:r>
    </w:p>
    <w:p w14:paraId="73B58A36" w14:textId="77777777" w:rsidR="0083202A" w:rsidRPr="00CA1AE0" w:rsidRDefault="0083202A" w:rsidP="0083202A">
      <w:pPr>
        <w:rPr>
          <w:rFonts w:ascii="Tahoma" w:hAnsi="Tahoma" w:cs="Tahoma"/>
          <w:sz w:val="18"/>
          <w:szCs w:val="18"/>
        </w:rPr>
      </w:pPr>
    </w:p>
    <w:p w14:paraId="16842C2F" w14:textId="77777777" w:rsidR="0083202A" w:rsidRPr="00CA1AE0" w:rsidRDefault="0083202A" w:rsidP="0083202A">
      <w:pPr>
        <w:rPr>
          <w:rFonts w:ascii="Tahoma" w:hAnsi="Tahoma" w:cs="Tahoma"/>
          <w:sz w:val="18"/>
          <w:szCs w:val="18"/>
        </w:rPr>
      </w:pPr>
      <w:r w:rsidRPr="00CA1AE0">
        <w:rPr>
          <w:rFonts w:ascii="Tahoma" w:hAnsi="Tahoma" w:cs="Tahoma"/>
          <w:sz w:val="18"/>
          <w:szCs w:val="18"/>
        </w:rPr>
        <w:t>To Whom It May Concern:</w:t>
      </w:r>
    </w:p>
    <w:p w14:paraId="679FD692" w14:textId="77777777" w:rsidR="0083202A" w:rsidRPr="00CA1AE0" w:rsidRDefault="0083202A" w:rsidP="0083202A">
      <w:pPr>
        <w:rPr>
          <w:rFonts w:ascii="Tahoma" w:hAnsi="Tahoma" w:cs="Tahoma"/>
          <w:sz w:val="18"/>
          <w:szCs w:val="18"/>
        </w:rPr>
      </w:pPr>
    </w:p>
    <w:p w14:paraId="79F79486" w14:textId="77777777" w:rsidR="0083202A" w:rsidRPr="00CA1AE0" w:rsidRDefault="0083202A" w:rsidP="0083202A">
      <w:pPr>
        <w:rPr>
          <w:rFonts w:ascii="Tahoma" w:hAnsi="Tahoma" w:cs="Tahoma"/>
          <w:sz w:val="18"/>
          <w:szCs w:val="18"/>
        </w:rPr>
      </w:pPr>
      <w:r w:rsidRPr="00CA1AE0">
        <w:rPr>
          <w:rFonts w:ascii="Tahoma" w:hAnsi="Tahoma" w:cs="Tahoma"/>
          <w:sz w:val="18"/>
          <w:szCs w:val="18"/>
        </w:rPr>
        <w:t xml:space="preserve">Magnificent Manufacturing, CAGE 9TXXX, has designated Four Corners Distributing, CAGE 6YXXX, </w:t>
      </w:r>
      <w:r w:rsidR="00840B51">
        <w:rPr>
          <w:rFonts w:ascii="Tahoma" w:hAnsi="Tahoma" w:cs="Tahoma"/>
          <w:sz w:val="18"/>
          <w:szCs w:val="18"/>
        </w:rPr>
        <w:t xml:space="preserve">123 </w:t>
      </w:r>
      <w:r w:rsidRPr="00CA1AE0">
        <w:rPr>
          <w:rFonts w:ascii="Tahoma" w:hAnsi="Tahoma" w:cs="Tahoma"/>
          <w:sz w:val="18"/>
          <w:szCs w:val="18"/>
        </w:rPr>
        <w:t>Anywhere Boulevard, Anytown, State, 12345, as its distributor for NSN 1680-01-563-XXXX, Part Number 111abc-1XXX.</w:t>
      </w:r>
    </w:p>
    <w:p w14:paraId="2A09D1B1" w14:textId="77777777" w:rsidR="0083202A" w:rsidRPr="00CA1AE0" w:rsidRDefault="0083202A" w:rsidP="0083202A">
      <w:pPr>
        <w:rPr>
          <w:rFonts w:ascii="Tahoma" w:hAnsi="Tahoma" w:cs="Tahoma"/>
          <w:sz w:val="18"/>
          <w:szCs w:val="18"/>
        </w:rPr>
      </w:pPr>
    </w:p>
    <w:p w14:paraId="55BE3443" w14:textId="77777777" w:rsidR="0083202A" w:rsidRPr="00CA1AE0" w:rsidRDefault="0083202A" w:rsidP="0083202A">
      <w:pPr>
        <w:rPr>
          <w:rFonts w:ascii="Tahoma" w:hAnsi="Tahoma" w:cs="Tahoma"/>
          <w:sz w:val="18"/>
          <w:szCs w:val="18"/>
        </w:rPr>
      </w:pPr>
      <w:r w:rsidRPr="00CA1AE0">
        <w:rPr>
          <w:rFonts w:ascii="Tahoma" w:hAnsi="Tahoma" w:cs="Tahoma"/>
          <w:sz w:val="18"/>
          <w:szCs w:val="18"/>
        </w:rPr>
        <w:t xml:space="preserve">All parts delivered to Four Corners Distributing are new (never used) and meet all </w:t>
      </w:r>
      <w:r w:rsidR="00BC12DB">
        <w:rPr>
          <w:rFonts w:ascii="Tahoma" w:hAnsi="Tahoma" w:cs="Tahoma"/>
          <w:sz w:val="18"/>
          <w:szCs w:val="18"/>
        </w:rPr>
        <w:t xml:space="preserve">technical </w:t>
      </w:r>
      <w:r w:rsidRPr="00CA1AE0">
        <w:rPr>
          <w:rFonts w:ascii="Tahoma" w:hAnsi="Tahoma" w:cs="Tahoma"/>
          <w:sz w:val="18"/>
          <w:szCs w:val="18"/>
        </w:rPr>
        <w:t>requirements for Part Number 111abc-1.</w:t>
      </w:r>
    </w:p>
    <w:p w14:paraId="7CE7DAAF" w14:textId="77777777" w:rsidR="0083202A" w:rsidRPr="00CA1AE0" w:rsidRDefault="0083202A" w:rsidP="0083202A">
      <w:pPr>
        <w:rPr>
          <w:rFonts w:ascii="Tahoma" w:hAnsi="Tahoma" w:cs="Tahoma"/>
          <w:sz w:val="18"/>
          <w:szCs w:val="18"/>
        </w:rPr>
      </w:pPr>
    </w:p>
    <w:p w14:paraId="65BD5E70" w14:textId="77777777" w:rsidR="0083202A" w:rsidRPr="00CA1AE0" w:rsidRDefault="0083202A" w:rsidP="0083202A">
      <w:pPr>
        <w:rPr>
          <w:rFonts w:ascii="Tahoma" w:hAnsi="Tahoma" w:cs="Tahoma"/>
          <w:sz w:val="18"/>
          <w:szCs w:val="18"/>
        </w:rPr>
      </w:pPr>
      <w:r w:rsidRPr="00CA1AE0">
        <w:rPr>
          <w:rFonts w:ascii="Tahoma" w:hAnsi="Tahoma" w:cs="Tahoma"/>
          <w:sz w:val="18"/>
          <w:szCs w:val="18"/>
        </w:rPr>
        <w:t>Magnificent Manufacturing is responsible for the manufacturing, quality, and performance of their parts delivered by Four Corners Distributing to the Government.</w:t>
      </w:r>
    </w:p>
    <w:p w14:paraId="2CDCDA10" w14:textId="77777777" w:rsidR="0083202A" w:rsidRPr="00CA1AE0" w:rsidRDefault="0083202A" w:rsidP="0083202A">
      <w:pPr>
        <w:rPr>
          <w:rFonts w:ascii="Tahoma" w:hAnsi="Tahoma" w:cs="Tahoma"/>
          <w:sz w:val="18"/>
          <w:szCs w:val="18"/>
        </w:rPr>
      </w:pPr>
    </w:p>
    <w:p w14:paraId="2FA65674" w14:textId="37FDA70C" w:rsidR="0083202A" w:rsidRPr="00CA1AE0" w:rsidRDefault="0083202A" w:rsidP="0083202A">
      <w:pPr>
        <w:rPr>
          <w:rFonts w:ascii="Tahoma" w:hAnsi="Tahoma" w:cs="Tahoma"/>
          <w:sz w:val="18"/>
          <w:szCs w:val="18"/>
        </w:rPr>
      </w:pPr>
      <w:r w:rsidRPr="00CA1AE0">
        <w:rPr>
          <w:rFonts w:ascii="Tahoma" w:hAnsi="Tahoma" w:cs="Tahoma"/>
          <w:sz w:val="18"/>
          <w:szCs w:val="18"/>
        </w:rPr>
        <w:t xml:space="preserve">This part is a Critical Safety Item and all Critical Safety Items requirements have been flowed down to Magnificent Manufacturing </w:t>
      </w:r>
      <w:r w:rsidRPr="00CA1AE0">
        <w:rPr>
          <w:rFonts w:ascii="Tahoma" w:hAnsi="Tahoma" w:cs="Tahoma"/>
          <w:color w:val="FF0000"/>
          <w:sz w:val="18"/>
          <w:szCs w:val="18"/>
        </w:rPr>
        <w:t xml:space="preserve">(Note: **use this statement only if the part(s) is a Critical Safety Item (CSI) ** - if you do not know </w:t>
      </w:r>
      <w:r w:rsidRPr="00ED28C2">
        <w:rPr>
          <w:rFonts w:ascii="Tahoma" w:hAnsi="Tahoma" w:cs="Tahoma"/>
          <w:color w:val="FF0000"/>
          <w:sz w:val="18"/>
          <w:szCs w:val="18"/>
        </w:rPr>
        <w:t>whether the part(s) is a CSI, em</w:t>
      </w:r>
      <w:r w:rsidRPr="00C27F0C">
        <w:rPr>
          <w:rFonts w:ascii="Tahoma" w:hAnsi="Tahoma" w:cs="Tahoma"/>
          <w:color w:val="FF0000"/>
          <w:sz w:val="18"/>
          <w:szCs w:val="18"/>
        </w:rPr>
        <w:t>ail</w:t>
      </w:r>
      <w:r w:rsidR="00ED28C2" w:rsidRPr="00C27F0C">
        <w:rPr>
          <w:rFonts w:ascii="Tahoma" w:hAnsi="Tahoma" w:cs="Tahoma"/>
          <w:color w:val="FF0000"/>
          <w:sz w:val="18"/>
          <w:szCs w:val="18"/>
        </w:rPr>
        <w:t xml:space="preserve"> </w:t>
      </w:r>
      <w:hyperlink r:id="rId41" w:history="1">
        <w:r w:rsidR="00C27F0C" w:rsidRPr="00C27F0C">
          <w:rPr>
            <w:rStyle w:val="Hyperlink"/>
            <w:rFonts w:ascii="Tahoma" w:hAnsi="Tahoma" w:cs="Tahoma"/>
            <w:color w:val="FF0000"/>
            <w:sz w:val="18"/>
            <w:szCs w:val="18"/>
          </w:rPr>
          <w:t>usarmy.redstone.devcom-avmc.mbx.amr-ss-sar@army.mil</w:t>
        </w:r>
      </w:hyperlink>
      <w:r w:rsidR="00ED28C2" w:rsidRPr="00C27F0C">
        <w:rPr>
          <w:rFonts w:ascii="Tahoma" w:hAnsi="Tahoma" w:cs="Tahoma"/>
          <w:color w:val="FF0000"/>
          <w:sz w:val="18"/>
          <w:szCs w:val="18"/>
        </w:rPr>
        <w:t xml:space="preserve"> </w:t>
      </w:r>
      <w:r w:rsidRPr="00ED28C2">
        <w:rPr>
          <w:rFonts w:ascii="Tahoma" w:hAnsi="Tahoma" w:cs="Tahoma"/>
          <w:color w:val="FF0000"/>
          <w:sz w:val="18"/>
          <w:szCs w:val="18"/>
        </w:rPr>
        <w:t>and reque</w:t>
      </w:r>
      <w:r w:rsidRPr="00CA1AE0">
        <w:rPr>
          <w:rFonts w:ascii="Tahoma" w:hAnsi="Tahoma" w:cs="Tahoma"/>
          <w:color w:val="FF0000"/>
          <w:sz w:val="18"/>
          <w:szCs w:val="18"/>
        </w:rPr>
        <w:t>st this information).</w:t>
      </w:r>
    </w:p>
    <w:p w14:paraId="1B4F744A" w14:textId="77777777" w:rsidR="0083202A" w:rsidRPr="00CA1AE0" w:rsidRDefault="0083202A" w:rsidP="0083202A">
      <w:pPr>
        <w:rPr>
          <w:rFonts w:ascii="Tahoma" w:hAnsi="Tahoma" w:cs="Tahoma"/>
          <w:sz w:val="18"/>
          <w:szCs w:val="18"/>
        </w:rPr>
      </w:pPr>
    </w:p>
    <w:p w14:paraId="522CEDAF" w14:textId="77777777" w:rsidR="0083202A" w:rsidRPr="00CA1AE0" w:rsidRDefault="006F23C1" w:rsidP="0083202A">
      <w:pPr>
        <w:rPr>
          <w:rFonts w:ascii="Tahoma" w:hAnsi="Tahoma" w:cs="Tahoma"/>
          <w:sz w:val="18"/>
          <w:szCs w:val="18"/>
        </w:rPr>
      </w:pPr>
      <w:r>
        <w:rPr>
          <w:rFonts w:ascii="Tahoma" w:hAnsi="Tahoma" w:cs="Tahoma"/>
          <w:sz w:val="18"/>
          <w:szCs w:val="18"/>
        </w:rPr>
        <w:t>For questions regarding this distributor/manufacturer relationship</w:t>
      </w:r>
      <w:r w:rsidR="0083202A" w:rsidRPr="00CA1AE0">
        <w:rPr>
          <w:rFonts w:ascii="Tahoma" w:hAnsi="Tahoma" w:cs="Tahoma"/>
          <w:sz w:val="18"/>
          <w:szCs w:val="18"/>
        </w:rPr>
        <w:t>, please contact:</w:t>
      </w:r>
    </w:p>
    <w:p w14:paraId="20A73243" w14:textId="77777777" w:rsidR="0083202A" w:rsidRPr="00CA1AE0" w:rsidRDefault="0083202A" w:rsidP="0083202A">
      <w:pPr>
        <w:rPr>
          <w:rFonts w:ascii="Tahoma" w:hAnsi="Tahoma" w:cs="Tahoma"/>
          <w:sz w:val="18"/>
          <w:szCs w:val="18"/>
        </w:rPr>
      </w:pPr>
    </w:p>
    <w:p w14:paraId="493FE618" w14:textId="77777777" w:rsidR="00840B51" w:rsidRDefault="00840B51" w:rsidP="0083202A">
      <w:pPr>
        <w:rPr>
          <w:rFonts w:ascii="Tahoma" w:hAnsi="Tahoma" w:cs="Tahoma"/>
          <w:sz w:val="18"/>
          <w:szCs w:val="18"/>
        </w:rPr>
      </w:pPr>
      <w:r>
        <w:rPr>
          <w:rFonts w:ascii="Tahoma" w:hAnsi="Tahoma" w:cs="Tahoma"/>
          <w:sz w:val="18"/>
          <w:szCs w:val="18"/>
        </w:rPr>
        <w:t>David Smith</w:t>
      </w:r>
    </w:p>
    <w:p w14:paraId="336AF193" w14:textId="77777777" w:rsidR="0083202A" w:rsidRPr="00CA1AE0" w:rsidRDefault="00840B51" w:rsidP="0083202A">
      <w:pPr>
        <w:rPr>
          <w:rFonts w:ascii="Tahoma" w:hAnsi="Tahoma" w:cs="Tahoma"/>
          <w:sz w:val="18"/>
          <w:szCs w:val="18"/>
        </w:rPr>
      </w:pPr>
      <w:r>
        <w:rPr>
          <w:rFonts w:ascii="Tahoma" w:hAnsi="Tahoma" w:cs="Tahoma"/>
          <w:sz w:val="18"/>
          <w:szCs w:val="18"/>
        </w:rPr>
        <w:t>Magnificent Manufacturing Customer Team</w:t>
      </w:r>
    </w:p>
    <w:p w14:paraId="28C2597D" w14:textId="77777777" w:rsidR="0083202A" w:rsidRPr="00CA1AE0" w:rsidRDefault="0083202A" w:rsidP="0083202A">
      <w:pPr>
        <w:rPr>
          <w:rFonts w:ascii="Tahoma" w:hAnsi="Tahoma" w:cs="Tahoma"/>
          <w:sz w:val="18"/>
          <w:szCs w:val="18"/>
        </w:rPr>
      </w:pPr>
      <w:r w:rsidRPr="00CA1AE0">
        <w:rPr>
          <w:rFonts w:ascii="Tahoma" w:hAnsi="Tahoma" w:cs="Tahoma"/>
          <w:sz w:val="18"/>
          <w:szCs w:val="18"/>
        </w:rPr>
        <w:t>Phone:  (</w:t>
      </w:r>
      <w:r w:rsidR="00840B51">
        <w:rPr>
          <w:rFonts w:ascii="Tahoma" w:hAnsi="Tahoma" w:cs="Tahoma"/>
          <w:sz w:val="18"/>
          <w:szCs w:val="18"/>
        </w:rPr>
        <w:t>789</w:t>
      </w:r>
      <w:r w:rsidRPr="00CA1AE0">
        <w:rPr>
          <w:rFonts w:ascii="Tahoma" w:hAnsi="Tahoma" w:cs="Tahoma"/>
          <w:sz w:val="18"/>
          <w:szCs w:val="18"/>
        </w:rPr>
        <w:t xml:space="preserve">) </w:t>
      </w:r>
      <w:r w:rsidR="00840B51">
        <w:rPr>
          <w:rFonts w:ascii="Tahoma" w:hAnsi="Tahoma" w:cs="Tahoma"/>
          <w:sz w:val="18"/>
          <w:szCs w:val="18"/>
        </w:rPr>
        <w:t>333</w:t>
      </w:r>
      <w:r w:rsidRPr="00CA1AE0">
        <w:rPr>
          <w:rFonts w:ascii="Tahoma" w:hAnsi="Tahoma" w:cs="Tahoma"/>
          <w:sz w:val="18"/>
          <w:szCs w:val="18"/>
        </w:rPr>
        <w:t>-</w:t>
      </w:r>
      <w:r w:rsidR="00840B51">
        <w:rPr>
          <w:rFonts w:ascii="Tahoma" w:hAnsi="Tahoma" w:cs="Tahoma"/>
          <w:sz w:val="18"/>
          <w:szCs w:val="18"/>
        </w:rPr>
        <w:t>1237</w:t>
      </w:r>
    </w:p>
    <w:p w14:paraId="42EFD605" w14:textId="77777777" w:rsidR="0083202A" w:rsidRDefault="0083202A" w:rsidP="0083202A">
      <w:pPr>
        <w:rPr>
          <w:rFonts w:ascii="Tahoma" w:hAnsi="Tahoma" w:cs="Tahoma"/>
          <w:sz w:val="18"/>
          <w:szCs w:val="18"/>
        </w:rPr>
      </w:pPr>
      <w:r w:rsidRPr="00CA1AE0">
        <w:rPr>
          <w:rFonts w:ascii="Tahoma" w:hAnsi="Tahoma" w:cs="Tahoma"/>
          <w:sz w:val="18"/>
          <w:szCs w:val="18"/>
        </w:rPr>
        <w:t>Fax:  (</w:t>
      </w:r>
      <w:r w:rsidR="00840B51">
        <w:rPr>
          <w:rFonts w:ascii="Tahoma" w:hAnsi="Tahoma" w:cs="Tahoma"/>
          <w:sz w:val="18"/>
          <w:szCs w:val="18"/>
        </w:rPr>
        <w:t>789</w:t>
      </w:r>
      <w:r w:rsidRPr="00CA1AE0">
        <w:rPr>
          <w:rFonts w:ascii="Tahoma" w:hAnsi="Tahoma" w:cs="Tahoma"/>
          <w:sz w:val="18"/>
          <w:szCs w:val="18"/>
        </w:rPr>
        <w:t xml:space="preserve">) </w:t>
      </w:r>
      <w:r w:rsidR="00840B51">
        <w:rPr>
          <w:rFonts w:ascii="Tahoma" w:hAnsi="Tahoma" w:cs="Tahoma"/>
          <w:sz w:val="18"/>
          <w:szCs w:val="18"/>
        </w:rPr>
        <w:t>333</w:t>
      </w:r>
      <w:r w:rsidRPr="00CA1AE0">
        <w:rPr>
          <w:rFonts w:ascii="Tahoma" w:hAnsi="Tahoma" w:cs="Tahoma"/>
          <w:sz w:val="18"/>
          <w:szCs w:val="18"/>
        </w:rPr>
        <w:t>-</w:t>
      </w:r>
      <w:r w:rsidR="00840B51">
        <w:rPr>
          <w:rFonts w:ascii="Tahoma" w:hAnsi="Tahoma" w:cs="Tahoma"/>
          <w:sz w:val="18"/>
          <w:szCs w:val="18"/>
        </w:rPr>
        <w:t>1239</w:t>
      </w:r>
    </w:p>
    <w:p w14:paraId="05F24DD8" w14:textId="77777777" w:rsidR="00840B51" w:rsidRDefault="00840B51" w:rsidP="0083202A">
      <w:pPr>
        <w:rPr>
          <w:rFonts w:ascii="Tahoma" w:hAnsi="Tahoma" w:cs="Tahoma"/>
          <w:sz w:val="18"/>
          <w:szCs w:val="18"/>
        </w:rPr>
      </w:pPr>
      <w:r>
        <w:rPr>
          <w:rFonts w:ascii="Tahoma" w:hAnsi="Tahoma" w:cs="Tahoma"/>
          <w:sz w:val="18"/>
          <w:szCs w:val="18"/>
        </w:rPr>
        <w:t>David.smith@magnificient.mfg.com</w:t>
      </w:r>
    </w:p>
    <w:p w14:paraId="3BA10AA5" w14:textId="77777777" w:rsidR="00840B51" w:rsidRDefault="00840B51" w:rsidP="0083202A">
      <w:pPr>
        <w:rPr>
          <w:rFonts w:ascii="Tahoma" w:hAnsi="Tahoma" w:cs="Tahoma"/>
          <w:sz w:val="18"/>
          <w:szCs w:val="18"/>
        </w:rPr>
      </w:pPr>
    </w:p>
    <w:p w14:paraId="2C22381B" w14:textId="77777777" w:rsidR="00840B51" w:rsidRDefault="00840B51" w:rsidP="0083202A">
      <w:pPr>
        <w:rPr>
          <w:rFonts w:ascii="Tahoma" w:hAnsi="Tahoma" w:cs="Tahoma"/>
          <w:sz w:val="18"/>
          <w:szCs w:val="18"/>
        </w:rPr>
      </w:pPr>
    </w:p>
    <w:p w14:paraId="37CF2752" w14:textId="77777777" w:rsidR="00840B51" w:rsidRDefault="00840B51" w:rsidP="0083202A">
      <w:pPr>
        <w:rPr>
          <w:rFonts w:ascii="Tahoma" w:hAnsi="Tahoma" w:cs="Tahoma"/>
          <w:sz w:val="18"/>
          <w:szCs w:val="18"/>
        </w:rPr>
      </w:pPr>
    </w:p>
    <w:p w14:paraId="21244185" w14:textId="77777777" w:rsidR="00840B51" w:rsidRDefault="00840B51" w:rsidP="0083202A">
      <w:pPr>
        <w:rPr>
          <w:rFonts w:ascii="Tahoma" w:hAnsi="Tahoma" w:cs="Tahoma"/>
          <w:sz w:val="18"/>
          <w:szCs w:val="18"/>
        </w:rPr>
      </w:pPr>
    </w:p>
    <w:p w14:paraId="06F23ECC" w14:textId="77777777" w:rsidR="00840B51" w:rsidRPr="00CA1AE0" w:rsidRDefault="00840B51" w:rsidP="0083202A">
      <w:pPr>
        <w:rPr>
          <w:rFonts w:ascii="Tahoma" w:hAnsi="Tahoma" w:cs="Tahoma"/>
          <w:sz w:val="18"/>
          <w:szCs w:val="18"/>
        </w:rPr>
      </w:pPr>
    </w:p>
    <w:p w14:paraId="165FC36C" w14:textId="77777777" w:rsidR="0083202A" w:rsidRPr="00CA1AE0" w:rsidRDefault="0083202A" w:rsidP="0083202A">
      <w:pPr>
        <w:ind w:left="6480"/>
        <w:rPr>
          <w:rFonts w:ascii="Tahoma" w:hAnsi="Tahoma" w:cs="Tahoma"/>
          <w:sz w:val="18"/>
          <w:szCs w:val="18"/>
        </w:rPr>
      </w:pPr>
      <w:r w:rsidRPr="00CA1AE0">
        <w:rPr>
          <w:rFonts w:ascii="Tahoma" w:hAnsi="Tahoma" w:cs="Tahoma"/>
          <w:sz w:val="18"/>
          <w:szCs w:val="18"/>
        </w:rPr>
        <w:t xml:space="preserve">              Sincerely,</w:t>
      </w:r>
    </w:p>
    <w:p w14:paraId="72D8B942" w14:textId="77777777" w:rsidR="0083202A" w:rsidRPr="00CA1AE0" w:rsidRDefault="0083202A" w:rsidP="0083202A">
      <w:pPr>
        <w:ind w:left="6480"/>
        <w:rPr>
          <w:rFonts w:ascii="Tahoma" w:hAnsi="Tahoma" w:cs="Tahoma"/>
          <w:sz w:val="18"/>
          <w:szCs w:val="18"/>
        </w:rPr>
      </w:pPr>
    </w:p>
    <w:p w14:paraId="7F480D90" w14:textId="77777777" w:rsidR="0083202A" w:rsidRPr="00CA1AE0" w:rsidRDefault="0083202A" w:rsidP="0083202A">
      <w:pPr>
        <w:ind w:left="6480"/>
        <w:rPr>
          <w:rFonts w:ascii="Tahoma" w:hAnsi="Tahoma" w:cs="Tahoma"/>
          <w:sz w:val="18"/>
          <w:szCs w:val="18"/>
        </w:rPr>
      </w:pPr>
    </w:p>
    <w:p w14:paraId="0A3D3F6F" w14:textId="77777777" w:rsidR="0083202A" w:rsidRPr="00CA1AE0" w:rsidRDefault="0083202A" w:rsidP="0083202A">
      <w:pPr>
        <w:ind w:left="6480"/>
        <w:rPr>
          <w:rFonts w:ascii="Tahoma" w:hAnsi="Tahoma" w:cs="Tahoma"/>
          <w:sz w:val="18"/>
          <w:szCs w:val="18"/>
        </w:rPr>
      </w:pPr>
    </w:p>
    <w:p w14:paraId="6AB72B03" w14:textId="77777777" w:rsidR="0083202A" w:rsidRPr="00CA1AE0" w:rsidRDefault="0083202A" w:rsidP="0083202A">
      <w:pPr>
        <w:ind w:left="6480"/>
        <w:rPr>
          <w:rFonts w:ascii="Tahoma" w:hAnsi="Tahoma" w:cs="Tahoma"/>
          <w:sz w:val="18"/>
          <w:szCs w:val="18"/>
        </w:rPr>
      </w:pPr>
      <w:r w:rsidRPr="00CA1AE0">
        <w:rPr>
          <w:rFonts w:ascii="Tahoma" w:hAnsi="Tahoma" w:cs="Tahoma"/>
          <w:sz w:val="18"/>
          <w:szCs w:val="18"/>
        </w:rPr>
        <w:t xml:space="preserve">              </w:t>
      </w:r>
      <w:r w:rsidR="00B137A7">
        <w:rPr>
          <w:rFonts w:ascii="Tahoma" w:hAnsi="Tahoma" w:cs="Tahoma"/>
          <w:sz w:val="18"/>
          <w:szCs w:val="18"/>
        </w:rPr>
        <w:t>John Conners</w:t>
      </w:r>
      <w:r w:rsidRPr="00CA1AE0">
        <w:rPr>
          <w:rFonts w:ascii="Tahoma" w:hAnsi="Tahoma" w:cs="Tahoma"/>
          <w:sz w:val="18"/>
          <w:szCs w:val="18"/>
        </w:rPr>
        <w:t xml:space="preserve"> </w:t>
      </w:r>
    </w:p>
    <w:p w14:paraId="0FF9F9F2" w14:textId="77777777" w:rsidR="0083202A" w:rsidRPr="00CA1AE0" w:rsidRDefault="0083202A" w:rsidP="0083202A">
      <w:pPr>
        <w:pStyle w:val="Preformatted"/>
        <w:tabs>
          <w:tab w:val="clear" w:pos="0"/>
          <w:tab w:val="left" w:pos="720"/>
        </w:tabs>
        <w:ind w:left="6480"/>
        <w:rPr>
          <w:sz w:val="18"/>
          <w:szCs w:val="18"/>
        </w:rPr>
      </w:pPr>
      <w:r w:rsidRPr="00CA1AE0">
        <w:rPr>
          <w:rFonts w:ascii="Tahoma" w:hAnsi="Tahoma" w:cs="Tahoma"/>
          <w:sz w:val="18"/>
          <w:szCs w:val="18"/>
        </w:rPr>
        <w:t xml:space="preserve">              President</w:t>
      </w:r>
      <w:bookmarkEnd w:id="39"/>
    </w:p>
    <w:p w14:paraId="03F662F4" w14:textId="77777777" w:rsidR="00CA1AE0" w:rsidRDefault="00CA1AE0" w:rsidP="001503D3">
      <w:pPr>
        <w:pStyle w:val="Default"/>
        <w:rPr>
          <w:b/>
          <w:color w:val="auto"/>
          <w:sz w:val="22"/>
          <w:szCs w:val="22"/>
        </w:rPr>
      </w:pPr>
    </w:p>
    <w:p w14:paraId="1E3EDA4C" w14:textId="77777777" w:rsidR="00CA1AE0" w:rsidRDefault="00CA1AE0" w:rsidP="001503D3">
      <w:pPr>
        <w:pStyle w:val="Default"/>
        <w:rPr>
          <w:b/>
          <w:color w:val="auto"/>
          <w:sz w:val="22"/>
          <w:szCs w:val="22"/>
        </w:rPr>
      </w:pPr>
    </w:p>
    <w:p w14:paraId="6C495D2A" w14:textId="77777777" w:rsidR="00CA1AE0" w:rsidRDefault="00CA1AE0" w:rsidP="001503D3">
      <w:pPr>
        <w:pStyle w:val="Default"/>
        <w:rPr>
          <w:b/>
          <w:color w:val="auto"/>
          <w:sz w:val="22"/>
          <w:szCs w:val="22"/>
        </w:rPr>
      </w:pPr>
    </w:p>
    <w:p w14:paraId="55880001" w14:textId="77777777" w:rsidR="00567BB5" w:rsidRDefault="00567BB5" w:rsidP="001503D3">
      <w:pPr>
        <w:pStyle w:val="Default"/>
        <w:rPr>
          <w:b/>
          <w:color w:val="auto"/>
          <w:sz w:val="22"/>
          <w:szCs w:val="22"/>
        </w:rPr>
      </w:pPr>
    </w:p>
    <w:p w14:paraId="5D7507FE" w14:textId="77777777" w:rsidR="00567BB5" w:rsidRDefault="00567BB5" w:rsidP="001503D3">
      <w:pPr>
        <w:pStyle w:val="Default"/>
        <w:rPr>
          <w:b/>
          <w:color w:val="auto"/>
          <w:sz w:val="22"/>
          <w:szCs w:val="22"/>
        </w:rPr>
      </w:pPr>
    </w:p>
    <w:p w14:paraId="6DC08F1C" w14:textId="77777777" w:rsidR="00567BB5" w:rsidRDefault="00567BB5" w:rsidP="001503D3">
      <w:pPr>
        <w:pStyle w:val="Default"/>
        <w:rPr>
          <w:b/>
          <w:color w:val="auto"/>
          <w:sz w:val="22"/>
          <w:szCs w:val="22"/>
        </w:rPr>
      </w:pPr>
    </w:p>
    <w:p w14:paraId="0F3F1E56" w14:textId="77777777" w:rsidR="007C40FB" w:rsidRPr="00AD3E38" w:rsidRDefault="004C78EF" w:rsidP="001503D3">
      <w:pPr>
        <w:pStyle w:val="Default"/>
        <w:rPr>
          <w:b/>
          <w:color w:val="auto"/>
          <w:sz w:val="22"/>
          <w:szCs w:val="22"/>
        </w:rPr>
      </w:pPr>
      <w:r w:rsidRPr="00AD3E38">
        <w:rPr>
          <w:b/>
          <w:color w:val="auto"/>
          <w:sz w:val="22"/>
          <w:szCs w:val="22"/>
        </w:rPr>
        <w:t>4</w:t>
      </w:r>
      <w:r w:rsidR="001503D3" w:rsidRPr="00AD3E38">
        <w:rPr>
          <w:b/>
          <w:color w:val="auto"/>
          <w:sz w:val="22"/>
          <w:szCs w:val="22"/>
        </w:rPr>
        <w:t>.</w:t>
      </w:r>
      <w:r w:rsidR="002F718A" w:rsidRPr="00AD3E38">
        <w:rPr>
          <w:b/>
          <w:color w:val="auto"/>
          <w:sz w:val="22"/>
          <w:szCs w:val="22"/>
        </w:rPr>
        <w:t xml:space="preserve">0 </w:t>
      </w:r>
      <w:r w:rsidR="001503D3" w:rsidRPr="00AD3E38">
        <w:rPr>
          <w:b/>
          <w:color w:val="auto"/>
          <w:sz w:val="22"/>
          <w:szCs w:val="22"/>
        </w:rPr>
        <w:t xml:space="preserve">  </w:t>
      </w:r>
      <w:bookmarkStart w:id="40" w:name="Obtaining_Gov_Tech_Data"/>
      <w:bookmarkEnd w:id="40"/>
      <w:r w:rsidR="007C40FB" w:rsidRPr="00AD3E38">
        <w:rPr>
          <w:b/>
          <w:color w:val="auto"/>
          <w:sz w:val="22"/>
          <w:szCs w:val="22"/>
        </w:rPr>
        <w:t>Obtaining Government Technical Data</w:t>
      </w:r>
    </w:p>
    <w:p w14:paraId="037B71C8" w14:textId="77777777" w:rsidR="007C40FB" w:rsidRPr="005112B4" w:rsidRDefault="007C40FB" w:rsidP="001503D3">
      <w:pPr>
        <w:pStyle w:val="Default"/>
        <w:rPr>
          <w:b/>
          <w:color w:val="auto"/>
          <w:sz w:val="22"/>
          <w:szCs w:val="22"/>
        </w:rPr>
      </w:pPr>
    </w:p>
    <w:p w14:paraId="31C8C366" w14:textId="77777777" w:rsidR="00B2208E" w:rsidRDefault="00B95C57" w:rsidP="00780E8F">
      <w:r w:rsidRPr="005112B4">
        <w:rPr>
          <w:sz w:val="22"/>
          <w:szCs w:val="22"/>
        </w:rPr>
        <w:t xml:space="preserve">All prospective vendors seeking source approval for AMCOM Spares must </w:t>
      </w:r>
      <w:r w:rsidR="005E695D" w:rsidRPr="005112B4">
        <w:rPr>
          <w:sz w:val="22"/>
          <w:szCs w:val="22"/>
        </w:rPr>
        <w:t>provide</w:t>
      </w:r>
      <w:r w:rsidRPr="005112B4">
        <w:rPr>
          <w:sz w:val="22"/>
          <w:szCs w:val="22"/>
        </w:rPr>
        <w:t xml:space="preserve"> the</w:t>
      </w:r>
      <w:r w:rsidR="005E695D" w:rsidRPr="005112B4">
        <w:rPr>
          <w:sz w:val="22"/>
          <w:szCs w:val="22"/>
        </w:rPr>
        <w:t>ir</w:t>
      </w:r>
      <w:r w:rsidRPr="005112B4">
        <w:rPr>
          <w:sz w:val="22"/>
          <w:szCs w:val="22"/>
        </w:rPr>
        <w:t xml:space="preserve"> manufacturing plan</w:t>
      </w:r>
      <w:r w:rsidR="005D24FD">
        <w:rPr>
          <w:sz w:val="22"/>
          <w:szCs w:val="22"/>
        </w:rPr>
        <w:t>ning</w:t>
      </w:r>
      <w:r w:rsidRPr="005112B4">
        <w:rPr>
          <w:sz w:val="22"/>
          <w:szCs w:val="22"/>
        </w:rPr>
        <w:t xml:space="preserve"> to the latest available technical data (drawings, </w:t>
      </w:r>
      <w:r w:rsidR="00F52498">
        <w:rPr>
          <w:sz w:val="22"/>
          <w:szCs w:val="22"/>
        </w:rPr>
        <w:t xml:space="preserve">specifications, </w:t>
      </w:r>
      <w:r w:rsidRPr="005112B4">
        <w:rPr>
          <w:sz w:val="22"/>
          <w:szCs w:val="22"/>
        </w:rPr>
        <w:t xml:space="preserve">spares technical data package, etc.). </w:t>
      </w:r>
      <w:r w:rsidR="006F6D9A">
        <w:rPr>
          <w:sz w:val="22"/>
          <w:szCs w:val="22"/>
        </w:rPr>
        <w:t xml:space="preserve"> </w:t>
      </w:r>
      <w:r w:rsidR="00F52498">
        <w:rPr>
          <w:sz w:val="22"/>
          <w:szCs w:val="22"/>
        </w:rPr>
        <w:t>It is the prospective vendor’s responsibility to obtain this t</w:t>
      </w:r>
      <w:r w:rsidR="00E844C5" w:rsidRPr="005112B4">
        <w:rPr>
          <w:sz w:val="22"/>
          <w:szCs w:val="22"/>
        </w:rPr>
        <w:t>echnical data</w:t>
      </w:r>
      <w:r w:rsidR="00F52498">
        <w:rPr>
          <w:sz w:val="22"/>
          <w:szCs w:val="22"/>
        </w:rPr>
        <w:t xml:space="preserve">, to include the legal right to use it.  Technical data, which the Government has the legal right to distribute, </w:t>
      </w:r>
      <w:r w:rsidR="006F6D9A">
        <w:rPr>
          <w:sz w:val="22"/>
          <w:szCs w:val="22"/>
        </w:rPr>
        <w:t>is sometimes available through the Government</w:t>
      </w:r>
      <w:r w:rsidR="00F52498">
        <w:rPr>
          <w:sz w:val="22"/>
          <w:szCs w:val="22"/>
        </w:rPr>
        <w:t>’s</w:t>
      </w:r>
      <w:r w:rsidR="006F6D9A">
        <w:rPr>
          <w:sz w:val="22"/>
          <w:szCs w:val="22"/>
        </w:rPr>
        <w:t xml:space="preserve"> </w:t>
      </w:r>
      <w:r w:rsidR="00B2208E">
        <w:rPr>
          <w:b/>
          <w:sz w:val="22"/>
          <w:szCs w:val="22"/>
        </w:rPr>
        <w:t xml:space="preserve">Knowledge Management Services </w:t>
      </w:r>
      <w:r w:rsidR="00F52498">
        <w:rPr>
          <w:sz w:val="22"/>
          <w:szCs w:val="22"/>
        </w:rPr>
        <w:t xml:space="preserve"> </w:t>
      </w:r>
      <w:r w:rsidR="006F6D9A">
        <w:rPr>
          <w:sz w:val="22"/>
          <w:szCs w:val="22"/>
        </w:rPr>
        <w:t>repository</w:t>
      </w:r>
      <w:r w:rsidR="00F52498" w:rsidRPr="00F52498">
        <w:rPr>
          <w:sz w:val="22"/>
          <w:szCs w:val="22"/>
        </w:rPr>
        <w:t xml:space="preserve"> </w:t>
      </w:r>
      <w:r w:rsidR="00F52498" w:rsidRPr="005112B4">
        <w:rPr>
          <w:sz w:val="22"/>
          <w:szCs w:val="22"/>
        </w:rPr>
        <w:t xml:space="preserve">at the following website: </w:t>
      </w:r>
      <w:hyperlink r:id="rId42" w:history="1">
        <w:r w:rsidR="00B2208E" w:rsidRPr="006A5729">
          <w:rPr>
            <w:rStyle w:val="Hyperlink"/>
          </w:rPr>
          <w:t>https://g6kms.redstone.army.mil/</w:t>
        </w:r>
      </w:hyperlink>
      <w:r w:rsidR="00A17BCD">
        <w:t>.</w:t>
      </w:r>
    </w:p>
    <w:p w14:paraId="7DFCED4D" w14:textId="77777777" w:rsidR="005E695D" w:rsidRPr="005112B4" w:rsidRDefault="005E695D" w:rsidP="00780E8F">
      <w:pPr>
        <w:rPr>
          <w:sz w:val="22"/>
          <w:szCs w:val="22"/>
        </w:rPr>
      </w:pPr>
    </w:p>
    <w:p w14:paraId="6B28AD96" w14:textId="77777777" w:rsidR="00ED5186" w:rsidRPr="00ED5186" w:rsidRDefault="00ED5186" w:rsidP="00ED5186">
      <w:pPr>
        <w:pStyle w:val="ListParagraph"/>
        <w:rPr>
          <w:sz w:val="22"/>
          <w:szCs w:val="22"/>
        </w:rPr>
      </w:pPr>
    </w:p>
    <w:p w14:paraId="12985532" w14:textId="77777777" w:rsidR="00DC56D4" w:rsidRDefault="00ED5186" w:rsidP="00ED5186">
      <w:pPr>
        <w:pStyle w:val="ListParagraph"/>
        <w:rPr>
          <w:sz w:val="22"/>
          <w:szCs w:val="22"/>
        </w:rPr>
      </w:pPr>
      <w:r>
        <w:rPr>
          <w:sz w:val="22"/>
          <w:szCs w:val="22"/>
        </w:rPr>
        <w:t xml:space="preserve"> </w:t>
      </w:r>
    </w:p>
    <w:p w14:paraId="790922D2" w14:textId="77777777" w:rsidR="00E7423B" w:rsidRDefault="00BC12DB" w:rsidP="00B2208E">
      <w:pPr>
        <w:ind w:left="360"/>
        <w:rPr>
          <w:sz w:val="22"/>
          <w:szCs w:val="22"/>
        </w:rPr>
      </w:pPr>
      <w:r>
        <w:rPr>
          <w:noProof/>
          <w:sz w:val="22"/>
          <w:szCs w:val="22"/>
        </w:rPr>
        <mc:AlternateContent>
          <mc:Choice Requires="wps">
            <w:drawing>
              <wp:anchor distT="0" distB="0" distL="114300" distR="114300" simplePos="0" relativeHeight="251717632" behindDoc="0" locked="0" layoutInCell="1" allowOverlap="1" wp14:anchorId="0B32C3D2" wp14:editId="358F125A">
                <wp:simplePos x="0" y="0"/>
                <wp:positionH relativeFrom="column">
                  <wp:posOffset>4161790</wp:posOffset>
                </wp:positionH>
                <wp:positionV relativeFrom="paragraph">
                  <wp:posOffset>908685</wp:posOffset>
                </wp:positionV>
                <wp:extent cx="2652395" cy="1433195"/>
                <wp:effectExtent l="8890" t="10160" r="5715" b="13970"/>
                <wp:wrapNone/>
                <wp:docPr id="15" name="AutoShap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2395" cy="1433195"/>
                        </a:xfrm>
                        <a:prstGeom prst="roundRect">
                          <a:avLst>
                            <a:gd name="adj" fmla="val 16667"/>
                          </a:avLst>
                        </a:prstGeom>
                        <a:solidFill>
                          <a:schemeClr val="accent6">
                            <a:lumMod val="40000"/>
                            <a:lumOff val="60000"/>
                          </a:schemeClr>
                        </a:solidFill>
                        <a:ln w="9525">
                          <a:solidFill>
                            <a:srgbClr val="FF0000"/>
                          </a:solidFill>
                          <a:round/>
                          <a:headEnd/>
                          <a:tailEnd/>
                        </a:ln>
                      </wps:spPr>
                      <wps:txbx>
                        <w:txbxContent>
                          <w:p w14:paraId="799673C1" w14:textId="77777777" w:rsidR="000619A5" w:rsidRPr="00C50791" w:rsidRDefault="000619A5" w:rsidP="00B2208E">
                            <w:pPr>
                              <w:rPr>
                                <w:sz w:val="20"/>
                                <w:szCs w:val="20"/>
                              </w:rPr>
                            </w:pPr>
                            <w:r w:rsidRPr="00C50791">
                              <w:rPr>
                                <w:sz w:val="20"/>
                                <w:szCs w:val="20"/>
                              </w:rPr>
                              <w:t>First</w:t>
                            </w:r>
                            <w:r>
                              <w:rPr>
                                <w:sz w:val="20"/>
                                <w:szCs w:val="20"/>
                              </w:rPr>
                              <w:t>,</w:t>
                            </w:r>
                            <w:r w:rsidRPr="00C50791">
                              <w:rPr>
                                <w:sz w:val="20"/>
                                <w:szCs w:val="20"/>
                              </w:rPr>
                              <w:t xml:space="preserve"> fill in and submit the DD2345 form to obtain a Department of  Defense (DoD) Certification / Registration Number. </w:t>
                            </w:r>
                            <w:r>
                              <w:rPr>
                                <w:sz w:val="20"/>
                                <w:szCs w:val="20"/>
                              </w:rPr>
                              <w:t>After you receive your number (</w:t>
                            </w:r>
                            <w:r>
                              <w:rPr>
                                <w:sz w:val="20"/>
                                <w:szCs w:val="20"/>
                              </w:rPr>
                              <w:sym w:font="Symbol" w:char="F0BB"/>
                            </w:r>
                            <w:r>
                              <w:rPr>
                                <w:sz w:val="20"/>
                                <w:szCs w:val="20"/>
                              </w:rPr>
                              <w:t>30 days)</w:t>
                            </w:r>
                            <w:r w:rsidRPr="00C50791">
                              <w:rPr>
                                <w:sz w:val="20"/>
                                <w:szCs w:val="20"/>
                              </w:rPr>
                              <w:t xml:space="preserve">, click on </w:t>
                            </w:r>
                            <w:r w:rsidRPr="00E0205A">
                              <w:rPr>
                                <w:i/>
                                <w:sz w:val="20"/>
                                <w:szCs w:val="20"/>
                              </w:rPr>
                              <w:t>“Requests for data (Contractors and all others).”</w:t>
                            </w:r>
                            <w:r w:rsidRPr="00C50791">
                              <w:rPr>
                                <w:sz w:val="20"/>
                                <w:szCs w:val="20"/>
                              </w:rPr>
                              <w:t xml:space="preserve"> Complete the </w:t>
                            </w:r>
                            <w:r>
                              <w:rPr>
                                <w:sz w:val="20"/>
                                <w:szCs w:val="20"/>
                              </w:rPr>
                              <w:t xml:space="preserve">online </w:t>
                            </w:r>
                            <w:r w:rsidRPr="00C50791">
                              <w:rPr>
                                <w:sz w:val="20"/>
                                <w:szCs w:val="20"/>
                              </w:rPr>
                              <w:t>input forms</w:t>
                            </w:r>
                            <w:r>
                              <w:rPr>
                                <w:sz w:val="20"/>
                                <w:szCs w:val="20"/>
                              </w:rPr>
                              <w:t xml:space="preserve"> and, if approved, and the data is available, it will be sent to you.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B32C3D2" id="AutoShape 29" o:spid="_x0000_s1028" style="position:absolute;left:0;text-align:left;margin-left:327.7pt;margin-top:71.55pt;width:208.85pt;height:112.8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" fillcolor="#fbd4b4 [1305]" strokecolor="red">
                <v:textbox>
                  <w:txbxContent>
                    <w:p w14:paraId="799673C1" w14:textId="77777777" w:rsidR="000619A5" w:rsidRPr="00C50791" w:rsidRDefault="000619A5" w:rsidP="00B2208E">
                      <w:pPr>
                        <w:rPr>
                          <w:sz w:val="20"/>
                          <w:szCs w:val="20"/>
                        </w:rPr>
                      </w:pPr>
                      <w:r w:rsidRPr="00C50791">
                        <w:rPr>
                          <w:sz w:val="20"/>
                          <w:szCs w:val="20"/>
                        </w:rPr>
                        <w:t>First</w:t>
                      </w:r>
                      <w:r>
                        <w:rPr>
                          <w:sz w:val="20"/>
                          <w:szCs w:val="20"/>
                        </w:rPr>
                        <w:t>,</w:t>
                      </w:r>
                      <w:r w:rsidRPr="00C50791">
                        <w:rPr>
                          <w:sz w:val="20"/>
                          <w:szCs w:val="20"/>
                        </w:rPr>
                        <w:t xml:space="preserve"> fill in and submit the DD2345 form to obtain a Department of  Defense (DoD) Certification / Registration Number. </w:t>
                      </w:r>
                      <w:r>
                        <w:rPr>
                          <w:sz w:val="20"/>
                          <w:szCs w:val="20"/>
                        </w:rPr>
                        <w:t>After you receive your number (</w:t>
                      </w:r>
                      <w:r>
                        <w:rPr>
                          <w:sz w:val="20"/>
                          <w:szCs w:val="20"/>
                        </w:rPr>
                        <w:sym w:font="Symbol" w:char="F0BB"/>
                      </w:r>
                      <w:r>
                        <w:rPr>
                          <w:sz w:val="20"/>
                          <w:szCs w:val="20"/>
                        </w:rPr>
                        <w:t>30 days)</w:t>
                      </w:r>
                      <w:r w:rsidRPr="00C50791">
                        <w:rPr>
                          <w:sz w:val="20"/>
                          <w:szCs w:val="20"/>
                        </w:rPr>
                        <w:t xml:space="preserve">, click on </w:t>
                      </w:r>
                      <w:r w:rsidRPr="00E0205A">
                        <w:rPr>
                          <w:i/>
                          <w:sz w:val="20"/>
                          <w:szCs w:val="20"/>
                        </w:rPr>
                        <w:t>“Requests for data (Contractors and all others).”</w:t>
                      </w:r>
                      <w:r w:rsidRPr="00C50791">
                        <w:rPr>
                          <w:sz w:val="20"/>
                          <w:szCs w:val="20"/>
                        </w:rPr>
                        <w:t xml:space="preserve"> Complete the </w:t>
                      </w:r>
                      <w:r>
                        <w:rPr>
                          <w:sz w:val="20"/>
                          <w:szCs w:val="20"/>
                        </w:rPr>
                        <w:t xml:space="preserve">online </w:t>
                      </w:r>
                      <w:r w:rsidRPr="00C50791">
                        <w:rPr>
                          <w:sz w:val="20"/>
                          <w:szCs w:val="20"/>
                        </w:rPr>
                        <w:t>input forms</w:t>
                      </w:r>
                      <w:r>
                        <w:rPr>
                          <w:sz w:val="20"/>
                          <w:szCs w:val="20"/>
                        </w:rPr>
                        <w:t xml:space="preserve"> and, if approved, and the data is available, it will be sent to you.</w:t>
                      </w:r>
                    </w:p>
                  </w:txbxContent>
                </v:textbox>
              </v:roundrect>
            </w:pict>
          </mc:Fallback>
        </mc:AlternateContent>
      </w:r>
      <w:r>
        <w:rPr>
          <w:noProof/>
          <w:sz w:val="22"/>
          <w:szCs w:val="22"/>
        </w:rPr>
        <mc:AlternateContent>
          <mc:Choice Requires="wps">
            <w:drawing>
              <wp:anchor distT="0" distB="0" distL="114300" distR="114300" simplePos="0" relativeHeight="251718656" behindDoc="0" locked="0" layoutInCell="1" allowOverlap="1" wp14:anchorId="4CBFCFFA" wp14:editId="759A7605">
                <wp:simplePos x="0" y="0"/>
                <wp:positionH relativeFrom="column">
                  <wp:posOffset>2242185</wp:posOffset>
                </wp:positionH>
                <wp:positionV relativeFrom="paragraph">
                  <wp:posOffset>1831975</wp:posOffset>
                </wp:positionV>
                <wp:extent cx="1919605" cy="606425"/>
                <wp:effectExtent l="32385" t="9525" r="10160" b="60325"/>
                <wp:wrapNone/>
                <wp:docPr id="14"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19605" cy="606425"/>
                        </a:xfrm>
                        <a:prstGeom prst="straightConnector1">
                          <a:avLst/>
                        </a:prstGeom>
                        <a:noFill/>
                        <a:ln w="1587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ED0802" id="AutoShape 30" o:spid="_x0000_s1026" type="#_x0000_t32" style="position:absolute;margin-left:176.55pt;margin-top:144.25pt;width:151.15pt;height:47.75pt;flip:x;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" strokecolor="red" strokeweight="1.25pt">
                <v:stroke endarrow="block"/>
              </v:shape>
            </w:pict>
          </mc:Fallback>
        </mc:AlternateContent>
      </w:r>
      <w:r>
        <w:rPr>
          <w:noProof/>
          <w:sz w:val="22"/>
          <w:szCs w:val="22"/>
        </w:rPr>
        <mc:AlternateContent>
          <mc:Choice Requires="wps">
            <w:drawing>
              <wp:anchor distT="0" distB="0" distL="114300" distR="114300" simplePos="0" relativeHeight="251719680" behindDoc="0" locked="0" layoutInCell="1" allowOverlap="1" wp14:anchorId="41AE939B" wp14:editId="61616976">
                <wp:simplePos x="0" y="0"/>
                <wp:positionH relativeFrom="column">
                  <wp:posOffset>2795905</wp:posOffset>
                </wp:positionH>
                <wp:positionV relativeFrom="paragraph">
                  <wp:posOffset>1831975</wp:posOffset>
                </wp:positionV>
                <wp:extent cx="1365885" cy="386715"/>
                <wp:effectExtent l="33655" t="9525" r="10160" b="60960"/>
                <wp:wrapNone/>
                <wp:docPr id="13"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65885" cy="386715"/>
                        </a:xfrm>
                        <a:prstGeom prst="straightConnector1">
                          <a:avLst/>
                        </a:prstGeom>
                        <a:noFill/>
                        <a:ln w="1587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E21AA7" id="AutoShape 31" o:spid="_x0000_s1026" type="#_x0000_t32" style="position:absolute;margin-left:220.15pt;margin-top:144.25pt;width:107.55pt;height:30.45pt;flip:x;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" strokecolor="red" strokeweight="1.25pt">
                <v:stroke endarrow="block"/>
              </v:shape>
            </w:pict>
          </mc:Fallback>
        </mc:AlternateContent>
      </w:r>
      <w:r w:rsidR="001D1DB4" w:rsidRPr="001D1DB4">
        <w:rPr>
          <w:noProof/>
          <w:sz w:val="22"/>
          <w:szCs w:val="22"/>
        </w:rPr>
        <w:drawing>
          <wp:inline distT="0" distB="0" distL="0" distR="0" wp14:anchorId="7117D0FF" wp14:editId="39B9AD84">
            <wp:extent cx="5943600" cy="4133899"/>
            <wp:effectExtent l="19050" t="0" r="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srcRect t="13086"/>
                    <a:stretch>
                      <a:fillRect/>
                    </a:stretch>
                  </pic:blipFill>
                  <pic:spPr bwMode="auto">
                    <a:xfrm>
                      <a:off x="0" y="0"/>
                      <a:ext cx="5943600" cy="4133899"/>
                    </a:xfrm>
                    <a:prstGeom prst="rect">
                      <a:avLst/>
                    </a:prstGeom>
                    <a:noFill/>
                    <a:ln w="9525">
                      <a:noFill/>
                      <a:miter lim="800000"/>
                      <a:headEnd/>
                      <a:tailEnd/>
                    </a:ln>
                  </pic:spPr>
                </pic:pic>
              </a:graphicData>
            </a:graphic>
          </wp:inline>
        </w:drawing>
      </w:r>
    </w:p>
    <w:p w14:paraId="6E89D350" w14:textId="77777777" w:rsidR="00F07F5E" w:rsidRDefault="00F07F5E" w:rsidP="00F07F5E">
      <w:pPr>
        <w:pStyle w:val="ListParagraph"/>
        <w:rPr>
          <w:sz w:val="22"/>
          <w:szCs w:val="22"/>
        </w:rPr>
      </w:pPr>
    </w:p>
    <w:p w14:paraId="387C9C2C" w14:textId="77777777" w:rsidR="002C5783" w:rsidRDefault="007F4756">
      <w:pPr>
        <w:pStyle w:val="ListParagraph"/>
        <w:numPr>
          <w:ilvl w:val="0"/>
          <w:numId w:val="25"/>
        </w:numPr>
        <w:rPr>
          <w:rFonts w:ascii="Calibri" w:hAnsi="Calibri"/>
          <w:sz w:val="22"/>
          <w:szCs w:val="22"/>
        </w:rPr>
      </w:pPr>
      <w:r w:rsidRPr="007F4756">
        <w:rPr>
          <w:sz w:val="22"/>
          <w:szCs w:val="22"/>
        </w:rPr>
        <w:t>A</w:t>
      </w:r>
      <w:r w:rsidR="00E0205A">
        <w:rPr>
          <w:sz w:val="22"/>
          <w:szCs w:val="22"/>
        </w:rPr>
        <w:t xml:space="preserve">fter submission of your DD2345 </w:t>
      </w:r>
      <w:proofErr w:type="spellStart"/>
      <w:r w:rsidR="00E0205A">
        <w:rPr>
          <w:sz w:val="22"/>
          <w:szCs w:val="22"/>
        </w:rPr>
        <w:t>aplication</w:t>
      </w:r>
      <w:proofErr w:type="spellEnd"/>
      <w:r w:rsidR="00E0205A">
        <w:rPr>
          <w:sz w:val="22"/>
          <w:szCs w:val="22"/>
        </w:rPr>
        <w:t xml:space="preserve">, to inquire about status you may contact the </w:t>
      </w:r>
      <w:r w:rsidR="00E0205A">
        <w:rPr>
          <w:rStyle w:val="Strong"/>
          <w:rFonts w:ascii="Calibri" w:hAnsi="Calibri"/>
          <w:sz w:val="22"/>
          <w:szCs w:val="22"/>
        </w:rPr>
        <w:t>U.S./Canada Joint Certification Office</w:t>
      </w:r>
      <w:r>
        <w:rPr>
          <w:rStyle w:val="Strong"/>
          <w:rFonts w:ascii="Calibri" w:hAnsi="Calibri"/>
          <w:sz w:val="22"/>
          <w:szCs w:val="22"/>
        </w:rPr>
        <w:t xml:space="preserve"> </w:t>
      </w:r>
      <w:r w:rsidR="00E0205A" w:rsidRPr="00E0205A">
        <w:rPr>
          <w:rStyle w:val="Strong"/>
          <w:rFonts w:ascii="Calibri" w:hAnsi="Calibri"/>
          <w:b w:val="0"/>
          <w:sz w:val="22"/>
          <w:szCs w:val="22"/>
        </w:rPr>
        <w:t xml:space="preserve">at </w:t>
      </w:r>
      <w:r w:rsidR="00E0205A" w:rsidRPr="00E0205A">
        <w:rPr>
          <w:rFonts w:ascii="Calibri" w:hAnsi="Calibri"/>
          <w:sz w:val="22"/>
          <w:szCs w:val="22"/>
        </w:rPr>
        <w:t>Phone: (800) 352-3572</w:t>
      </w:r>
      <w:r>
        <w:rPr>
          <w:rFonts w:ascii="Calibri" w:hAnsi="Calibri"/>
          <w:sz w:val="22"/>
          <w:szCs w:val="22"/>
        </w:rPr>
        <w:t xml:space="preserve"> or </w:t>
      </w:r>
      <w:r w:rsidR="00E0205A" w:rsidRPr="00E0205A">
        <w:rPr>
          <w:rFonts w:ascii="Calibri" w:hAnsi="Calibri"/>
          <w:sz w:val="22"/>
          <w:szCs w:val="22"/>
        </w:rPr>
        <w:t xml:space="preserve">E-mail: </w:t>
      </w:r>
      <w:hyperlink r:id="rId44" w:history="1">
        <w:r w:rsidR="00E0205A">
          <w:rPr>
            <w:rStyle w:val="Hyperlink"/>
            <w:rFonts w:ascii="Calibri" w:hAnsi="Calibri"/>
            <w:sz w:val="22"/>
            <w:szCs w:val="22"/>
          </w:rPr>
          <w:t>JCP-Admin@DLA.MIL</w:t>
        </w:r>
      </w:hyperlink>
      <w:r>
        <w:rPr>
          <w:rFonts w:ascii="Calibri" w:hAnsi="Calibri"/>
          <w:sz w:val="22"/>
          <w:szCs w:val="22"/>
        </w:rPr>
        <w:t>.</w:t>
      </w:r>
    </w:p>
    <w:p w14:paraId="1F80246B" w14:textId="77777777" w:rsidR="002C5783" w:rsidRDefault="002C5783">
      <w:pPr>
        <w:pStyle w:val="ListParagraph"/>
        <w:ind w:left="1440"/>
        <w:rPr>
          <w:sz w:val="22"/>
          <w:szCs w:val="22"/>
        </w:rPr>
      </w:pPr>
    </w:p>
    <w:p w14:paraId="1201EDF2" w14:textId="77777777" w:rsidR="002C5783" w:rsidRDefault="00E90791">
      <w:pPr>
        <w:pStyle w:val="ListParagraph"/>
        <w:numPr>
          <w:ilvl w:val="0"/>
          <w:numId w:val="25"/>
        </w:numPr>
        <w:rPr>
          <w:sz w:val="22"/>
          <w:szCs w:val="22"/>
        </w:rPr>
      </w:pPr>
      <w:r>
        <w:rPr>
          <w:sz w:val="22"/>
          <w:szCs w:val="22"/>
        </w:rPr>
        <w:t>Inquiries</w:t>
      </w:r>
      <w:r w:rsidR="00ED5186" w:rsidRPr="00BC75B4">
        <w:rPr>
          <w:sz w:val="22"/>
          <w:szCs w:val="22"/>
        </w:rPr>
        <w:t xml:space="preserve"> related to obtaining permission to access Government owned drawings not available through EDMS can be addressed to </w:t>
      </w:r>
      <w:r w:rsidR="00ED5186" w:rsidRPr="00BC75B4">
        <w:rPr>
          <w:b/>
          <w:sz w:val="22"/>
          <w:szCs w:val="22"/>
        </w:rPr>
        <w:t xml:space="preserve">AMCOM’s Competition </w:t>
      </w:r>
      <w:r w:rsidR="00ED5C23">
        <w:rPr>
          <w:b/>
          <w:sz w:val="22"/>
          <w:szCs w:val="22"/>
        </w:rPr>
        <w:t xml:space="preserve">Representative </w:t>
      </w:r>
      <w:r w:rsidR="00ED5186" w:rsidRPr="00BC75B4">
        <w:rPr>
          <w:b/>
          <w:sz w:val="22"/>
          <w:szCs w:val="22"/>
        </w:rPr>
        <w:t>at 256-876-4711</w:t>
      </w:r>
      <w:r w:rsidR="00ED5186" w:rsidRPr="00BC75B4">
        <w:rPr>
          <w:sz w:val="22"/>
          <w:szCs w:val="22"/>
        </w:rPr>
        <w:t>.</w:t>
      </w:r>
    </w:p>
    <w:p w14:paraId="6F1224EB" w14:textId="77777777" w:rsidR="00ED5186" w:rsidRDefault="00ED5186" w:rsidP="00ED5186">
      <w:pPr>
        <w:ind w:left="360"/>
        <w:rPr>
          <w:sz w:val="22"/>
          <w:szCs w:val="22"/>
        </w:rPr>
      </w:pPr>
    </w:p>
    <w:p w14:paraId="261F3A91" w14:textId="77777777" w:rsidR="00C50791" w:rsidRDefault="00C50791" w:rsidP="00ED5186">
      <w:pPr>
        <w:ind w:left="360"/>
        <w:rPr>
          <w:sz w:val="22"/>
          <w:szCs w:val="22"/>
        </w:rPr>
      </w:pPr>
    </w:p>
    <w:p w14:paraId="1716956F" w14:textId="77777777" w:rsidR="00C50791" w:rsidRDefault="00C50791" w:rsidP="00ED5186">
      <w:pPr>
        <w:ind w:left="360"/>
        <w:rPr>
          <w:sz w:val="22"/>
          <w:szCs w:val="22"/>
        </w:rPr>
      </w:pPr>
    </w:p>
    <w:p w14:paraId="586F851C" w14:textId="77777777" w:rsidR="00C50791" w:rsidRDefault="00C50791" w:rsidP="00ED5186">
      <w:pPr>
        <w:ind w:left="360"/>
        <w:rPr>
          <w:sz w:val="22"/>
          <w:szCs w:val="22"/>
        </w:rPr>
      </w:pPr>
    </w:p>
    <w:p w14:paraId="49526F71" w14:textId="77777777" w:rsidR="00C50791" w:rsidRDefault="00C50791" w:rsidP="00ED5186">
      <w:pPr>
        <w:ind w:left="360"/>
        <w:rPr>
          <w:sz w:val="22"/>
          <w:szCs w:val="22"/>
        </w:rPr>
      </w:pPr>
    </w:p>
    <w:p w14:paraId="7A8A2DF2" w14:textId="77777777" w:rsidR="00C50791" w:rsidRDefault="00C50791" w:rsidP="00ED5186">
      <w:pPr>
        <w:ind w:left="360"/>
        <w:rPr>
          <w:sz w:val="22"/>
          <w:szCs w:val="22"/>
        </w:rPr>
      </w:pPr>
    </w:p>
    <w:p w14:paraId="22118C56" w14:textId="77777777" w:rsidR="00C50791" w:rsidRDefault="00C50791" w:rsidP="00ED5186">
      <w:pPr>
        <w:ind w:left="360"/>
        <w:rPr>
          <w:sz w:val="22"/>
          <w:szCs w:val="22"/>
        </w:rPr>
      </w:pPr>
    </w:p>
    <w:p w14:paraId="1641769E" w14:textId="77777777" w:rsidR="000B637B" w:rsidRDefault="000B637B" w:rsidP="00ED5186">
      <w:pPr>
        <w:ind w:left="360"/>
        <w:rPr>
          <w:sz w:val="22"/>
          <w:szCs w:val="22"/>
        </w:rPr>
      </w:pPr>
    </w:p>
    <w:p w14:paraId="687047CA" w14:textId="77777777" w:rsidR="00650A5A" w:rsidRPr="005112B4" w:rsidRDefault="004C78EF" w:rsidP="001503D3">
      <w:pPr>
        <w:rPr>
          <w:b/>
          <w:sz w:val="22"/>
          <w:szCs w:val="22"/>
        </w:rPr>
      </w:pPr>
      <w:r w:rsidRPr="005112B4">
        <w:rPr>
          <w:b/>
          <w:sz w:val="22"/>
          <w:szCs w:val="22"/>
        </w:rPr>
        <w:t>5</w:t>
      </w:r>
      <w:r w:rsidR="007A7BCA" w:rsidRPr="005112B4">
        <w:rPr>
          <w:b/>
          <w:sz w:val="22"/>
          <w:szCs w:val="22"/>
        </w:rPr>
        <w:t xml:space="preserve">. </w:t>
      </w:r>
      <w:r w:rsidR="00A40F86" w:rsidRPr="005112B4">
        <w:rPr>
          <w:b/>
          <w:sz w:val="22"/>
          <w:szCs w:val="22"/>
        </w:rPr>
        <w:t>0</w:t>
      </w:r>
      <w:r w:rsidR="005F1C85" w:rsidRPr="005112B4">
        <w:rPr>
          <w:b/>
          <w:sz w:val="22"/>
          <w:szCs w:val="22"/>
        </w:rPr>
        <w:t xml:space="preserve"> </w:t>
      </w:r>
      <w:r w:rsidR="00A40F86" w:rsidRPr="005112B4">
        <w:rPr>
          <w:b/>
          <w:sz w:val="22"/>
          <w:szCs w:val="22"/>
        </w:rPr>
        <w:t xml:space="preserve"> </w:t>
      </w:r>
      <w:bookmarkStart w:id="41" w:name="Non_Disclosure_Agreement"/>
      <w:bookmarkEnd w:id="41"/>
      <w:r w:rsidR="00A40F86" w:rsidRPr="005112B4">
        <w:rPr>
          <w:b/>
          <w:sz w:val="22"/>
          <w:szCs w:val="22"/>
        </w:rPr>
        <w:t>Non</w:t>
      </w:r>
      <w:r w:rsidR="00650A5A" w:rsidRPr="005112B4">
        <w:rPr>
          <w:b/>
          <w:sz w:val="22"/>
          <w:szCs w:val="22"/>
        </w:rPr>
        <w:t>-Disclosure Agreement</w:t>
      </w:r>
      <w:r w:rsidR="00722036" w:rsidRPr="005112B4">
        <w:rPr>
          <w:b/>
          <w:sz w:val="22"/>
          <w:szCs w:val="22"/>
        </w:rPr>
        <w:t xml:space="preserve"> Recommendation</w:t>
      </w:r>
    </w:p>
    <w:p w14:paraId="367EF9A8" w14:textId="77777777" w:rsidR="00650A5A" w:rsidRPr="005112B4" w:rsidRDefault="00650A5A" w:rsidP="001503D3">
      <w:pPr>
        <w:rPr>
          <w:b/>
          <w:color w:val="FF0000"/>
          <w:sz w:val="22"/>
          <w:szCs w:val="22"/>
        </w:rPr>
      </w:pPr>
    </w:p>
    <w:p w14:paraId="403C83BD" w14:textId="77777777" w:rsidR="007A7BCA" w:rsidRDefault="002F718A" w:rsidP="001503D3">
      <w:pPr>
        <w:rPr>
          <w:b/>
          <w:color w:val="FF0000"/>
          <w:sz w:val="22"/>
          <w:szCs w:val="22"/>
        </w:rPr>
      </w:pPr>
      <w:r w:rsidRPr="005112B4">
        <w:rPr>
          <w:b/>
          <w:color w:val="FF0000"/>
          <w:sz w:val="22"/>
          <w:szCs w:val="22"/>
        </w:rPr>
        <w:t xml:space="preserve">NOTE: </w:t>
      </w:r>
      <w:r w:rsidR="007A7BCA" w:rsidRPr="005112B4">
        <w:rPr>
          <w:b/>
          <w:color w:val="FF0000"/>
          <w:sz w:val="22"/>
          <w:szCs w:val="22"/>
        </w:rPr>
        <w:t xml:space="preserve">Since a government contractor may have access to your company’s data, the following </w:t>
      </w:r>
      <w:r w:rsidR="003C6F97">
        <w:rPr>
          <w:b/>
          <w:color w:val="FF0000"/>
          <w:sz w:val="22"/>
          <w:szCs w:val="22"/>
        </w:rPr>
        <w:t xml:space="preserve">example Non-Disclosure </w:t>
      </w:r>
      <w:r w:rsidR="007A7BCA" w:rsidRPr="005112B4">
        <w:rPr>
          <w:b/>
          <w:color w:val="FF0000"/>
          <w:sz w:val="22"/>
          <w:szCs w:val="22"/>
        </w:rPr>
        <w:t xml:space="preserve">agreement </w:t>
      </w:r>
      <w:r w:rsidR="003C6F97">
        <w:rPr>
          <w:b/>
          <w:color w:val="FF0000"/>
          <w:sz w:val="22"/>
          <w:szCs w:val="22"/>
        </w:rPr>
        <w:t xml:space="preserve">(NDA) </w:t>
      </w:r>
      <w:r w:rsidR="007A7BCA" w:rsidRPr="005112B4">
        <w:rPr>
          <w:b/>
          <w:color w:val="FF0000"/>
          <w:sz w:val="22"/>
          <w:szCs w:val="22"/>
        </w:rPr>
        <w:t xml:space="preserve">should be </w:t>
      </w:r>
      <w:r w:rsidR="003C6F97">
        <w:rPr>
          <w:b/>
          <w:color w:val="FF0000"/>
          <w:sz w:val="22"/>
          <w:szCs w:val="22"/>
        </w:rPr>
        <w:t xml:space="preserve">used as guidance in order to </w:t>
      </w:r>
      <w:r w:rsidR="007A7BCA" w:rsidRPr="005112B4">
        <w:rPr>
          <w:b/>
          <w:color w:val="FF0000"/>
          <w:sz w:val="22"/>
          <w:szCs w:val="22"/>
        </w:rPr>
        <w:t>complete and submit</w:t>
      </w:r>
      <w:r w:rsidR="003C6F97">
        <w:rPr>
          <w:b/>
          <w:color w:val="FF0000"/>
          <w:sz w:val="22"/>
          <w:szCs w:val="22"/>
        </w:rPr>
        <w:t xml:space="preserve"> an NDA for your company </w:t>
      </w:r>
      <w:r w:rsidR="007A7BCA" w:rsidRPr="005112B4">
        <w:rPr>
          <w:b/>
          <w:color w:val="FF0000"/>
          <w:sz w:val="22"/>
          <w:szCs w:val="22"/>
        </w:rPr>
        <w:t>as part of the SAR Package:</w:t>
      </w:r>
    </w:p>
    <w:p w14:paraId="6C96BE1A" w14:textId="77777777" w:rsidR="00C73B37" w:rsidRPr="005112B4" w:rsidRDefault="00C73B37" w:rsidP="001503D3">
      <w:pPr>
        <w:rPr>
          <w:b/>
          <w:iCs/>
          <w:color w:val="FF0000"/>
          <w:sz w:val="22"/>
          <w:szCs w:val="22"/>
        </w:rPr>
      </w:pPr>
    </w:p>
    <w:p w14:paraId="6E07E07B" w14:textId="77777777" w:rsidR="007A7BCA" w:rsidRPr="005112B4" w:rsidRDefault="00BC12DB" w:rsidP="007A7BCA">
      <w:pPr>
        <w:pStyle w:val="Blockquote"/>
        <w:suppressLineNumbers/>
        <w:tabs>
          <w:tab w:val="left" w:pos="1559"/>
        </w:tabs>
        <w:spacing w:before="0" w:after="0"/>
        <w:rPr>
          <w:sz w:val="22"/>
          <w:szCs w:val="22"/>
        </w:rPr>
      </w:pPr>
      <w:r>
        <w:rPr>
          <w:b/>
          <w:noProof/>
          <w:sz w:val="22"/>
          <w:szCs w:val="22"/>
        </w:rPr>
        <mc:AlternateContent>
          <mc:Choice Requires="wps">
            <w:drawing>
              <wp:anchor distT="0" distB="0" distL="114300" distR="114300" simplePos="0" relativeHeight="251699200" behindDoc="1" locked="0" layoutInCell="1" allowOverlap="1" wp14:anchorId="23426391" wp14:editId="44F27782">
                <wp:simplePos x="0" y="0"/>
                <wp:positionH relativeFrom="column">
                  <wp:posOffset>-285750</wp:posOffset>
                </wp:positionH>
                <wp:positionV relativeFrom="paragraph">
                  <wp:posOffset>85090</wp:posOffset>
                </wp:positionV>
                <wp:extent cx="6553200" cy="6477000"/>
                <wp:effectExtent l="9525" t="6985" r="9525" b="12065"/>
                <wp:wrapNone/>
                <wp:docPr id="12"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53200" cy="647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855E9D" id="Rectangle 20" o:spid="_x0000_s1026" style="position:absolute;margin-left:-22.5pt;margin-top:6.7pt;width:516pt;height:510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"/>
            </w:pict>
          </mc:Fallback>
        </mc:AlternateContent>
      </w:r>
    </w:p>
    <w:p w14:paraId="3F3BC465" w14:textId="77777777" w:rsidR="00C73B37" w:rsidRPr="00D15AB6" w:rsidRDefault="00C73B37" w:rsidP="00C73B37">
      <w:pPr>
        <w:pStyle w:val="Heading2"/>
        <w:ind w:left="720"/>
        <w:rPr>
          <w:b w:val="0"/>
          <w:sz w:val="22"/>
          <w:szCs w:val="22"/>
        </w:rPr>
      </w:pPr>
      <w:r w:rsidRPr="00D15AB6">
        <w:rPr>
          <w:b w:val="0"/>
          <w:sz w:val="22"/>
          <w:szCs w:val="22"/>
        </w:rPr>
        <w:t>AGREEMENT</w:t>
      </w:r>
    </w:p>
    <w:p w14:paraId="72EA3E50" w14:textId="77777777" w:rsidR="00C73B37" w:rsidRPr="00D15AB6" w:rsidRDefault="00C73B37" w:rsidP="00C73B37">
      <w:pPr>
        <w:suppressLineNumbers/>
        <w:ind w:left="720"/>
        <w:jc w:val="center"/>
        <w:rPr>
          <w:rFonts w:ascii="Tahoma" w:hAnsi="Tahoma" w:cs="Tahoma"/>
          <w:sz w:val="22"/>
          <w:szCs w:val="22"/>
        </w:rPr>
      </w:pPr>
      <w:r w:rsidRPr="00D15AB6">
        <w:rPr>
          <w:rFonts w:ascii="Tahoma" w:hAnsi="Tahoma" w:cs="Tahoma"/>
          <w:sz w:val="22"/>
          <w:szCs w:val="22"/>
        </w:rPr>
        <w:t>Exchange of Proprietary/Limited Rights Data</w:t>
      </w:r>
    </w:p>
    <w:p w14:paraId="1F658B49" w14:textId="77777777" w:rsidR="00C73B37" w:rsidRPr="00D15AB6" w:rsidRDefault="00C73B37" w:rsidP="00C73B37">
      <w:pPr>
        <w:suppressLineNumbers/>
        <w:ind w:left="720"/>
        <w:jc w:val="center"/>
        <w:rPr>
          <w:rFonts w:ascii="Tahoma" w:hAnsi="Tahoma" w:cs="Tahoma"/>
          <w:sz w:val="22"/>
          <w:szCs w:val="22"/>
        </w:rPr>
      </w:pPr>
      <w:r w:rsidRPr="00D15AB6">
        <w:rPr>
          <w:rFonts w:ascii="Tahoma" w:hAnsi="Tahoma" w:cs="Tahoma"/>
          <w:sz w:val="22"/>
          <w:szCs w:val="22"/>
        </w:rPr>
        <w:t>Between</w:t>
      </w:r>
    </w:p>
    <w:p w14:paraId="159D2BB1" w14:textId="77777777" w:rsidR="00C73B37" w:rsidRPr="00D15AB6" w:rsidRDefault="00BF455F" w:rsidP="00C73B37">
      <w:pPr>
        <w:suppressLineNumbers/>
        <w:ind w:left="720"/>
        <w:jc w:val="center"/>
        <w:rPr>
          <w:rFonts w:ascii="Tahoma" w:hAnsi="Tahoma" w:cs="Tahoma"/>
          <w:sz w:val="22"/>
          <w:szCs w:val="22"/>
        </w:rPr>
      </w:pPr>
      <w:r w:rsidRPr="00D15AB6">
        <w:rPr>
          <w:rFonts w:ascii="Tahoma" w:hAnsi="Tahoma" w:cs="Tahoma"/>
          <w:sz w:val="22"/>
          <w:szCs w:val="22"/>
        </w:rPr>
        <w:fldChar w:fldCharType="begin"/>
      </w:r>
      <w:r w:rsidR="00C73B37" w:rsidRPr="00D15AB6">
        <w:rPr>
          <w:rFonts w:ascii="Tahoma" w:hAnsi="Tahoma" w:cs="Tahoma"/>
          <w:sz w:val="22"/>
          <w:szCs w:val="22"/>
        </w:rPr>
        <w:instrText xml:space="preserve"> MERGEFIELD Company </w:instrText>
      </w:r>
      <w:r w:rsidRPr="00D15AB6">
        <w:rPr>
          <w:rFonts w:ascii="Tahoma" w:hAnsi="Tahoma" w:cs="Tahoma"/>
          <w:sz w:val="22"/>
          <w:szCs w:val="22"/>
        </w:rPr>
        <w:fldChar w:fldCharType="separate"/>
      </w:r>
      <w:r w:rsidR="00C73B37" w:rsidRPr="00D15AB6">
        <w:rPr>
          <w:rFonts w:ascii="Tahoma" w:hAnsi="Tahoma" w:cs="Tahoma"/>
          <w:noProof/>
          <w:sz w:val="22"/>
          <w:szCs w:val="22"/>
        </w:rPr>
        <w:t>«Company»</w:t>
      </w:r>
      <w:r w:rsidRPr="00D15AB6">
        <w:rPr>
          <w:rFonts w:ascii="Tahoma" w:hAnsi="Tahoma" w:cs="Tahoma"/>
          <w:sz w:val="22"/>
          <w:szCs w:val="22"/>
        </w:rPr>
        <w:fldChar w:fldCharType="end"/>
      </w:r>
    </w:p>
    <w:p w14:paraId="49A1D34E" w14:textId="77777777" w:rsidR="00C73B37" w:rsidRPr="00D15AB6" w:rsidRDefault="00C73B37" w:rsidP="00C73B37">
      <w:pPr>
        <w:pStyle w:val="Heading2"/>
        <w:suppressLineNumbers w:val="0"/>
        <w:ind w:left="720"/>
        <w:rPr>
          <w:b w:val="0"/>
          <w:bCs/>
          <w:sz w:val="22"/>
          <w:szCs w:val="22"/>
        </w:rPr>
      </w:pPr>
      <w:r w:rsidRPr="00D15AB6">
        <w:rPr>
          <w:b w:val="0"/>
          <w:bCs/>
          <w:sz w:val="22"/>
          <w:szCs w:val="22"/>
        </w:rPr>
        <w:t>And</w:t>
      </w:r>
    </w:p>
    <w:p w14:paraId="60344567" w14:textId="77777777" w:rsidR="00C73B37" w:rsidRPr="00D15AB6" w:rsidRDefault="00C73B37" w:rsidP="00C73B37">
      <w:pPr>
        <w:ind w:left="720"/>
        <w:jc w:val="center"/>
        <w:rPr>
          <w:sz w:val="22"/>
          <w:szCs w:val="22"/>
        </w:rPr>
      </w:pPr>
      <w:proofErr w:type="spellStart"/>
      <w:r w:rsidRPr="00D15AB6">
        <w:rPr>
          <w:rFonts w:ascii="Tahoma" w:hAnsi="Tahoma" w:cs="Tahoma"/>
          <w:bCs/>
          <w:sz w:val="22"/>
          <w:szCs w:val="22"/>
        </w:rPr>
        <w:t>AnyCompany</w:t>
      </w:r>
      <w:proofErr w:type="spellEnd"/>
      <w:r w:rsidRPr="00D15AB6">
        <w:rPr>
          <w:rFonts w:ascii="Tahoma" w:hAnsi="Tahoma" w:cs="Tahoma"/>
          <w:bCs/>
          <w:sz w:val="22"/>
          <w:szCs w:val="22"/>
        </w:rPr>
        <w:t>, Incorporated</w:t>
      </w:r>
    </w:p>
    <w:p w14:paraId="50577A1A" w14:textId="77777777" w:rsidR="00C73B37" w:rsidRDefault="00C73B37" w:rsidP="00C73B37">
      <w:pPr>
        <w:suppressLineNumbers/>
        <w:ind w:left="720"/>
        <w:jc w:val="center"/>
        <w:rPr>
          <w:rFonts w:ascii="Tahoma" w:hAnsi="Tahoma" w:cs="Tahoma"/>
          <w:b/>
          <w:sz w:val="20"/>
        </w:rPr>
      </w:pPr>
    </w:p>
    <w:p w14:paraId="46F410AF" w14:textId="77777777" w:rsidR="00C73B37" w:rsidRPr="00C73B37" w:rsidRDefault="00C73B37" w:rsidP="00C73B37">
      <w:pPr>
        <w:suppressLineNumbers/>
        <w:ind w:left="720"/>
        <w:rPr>
          <w:rFonts w:ascii="Tahoma" w:hAnsi="Tahoma" w:cs="Tahoma"/>
          <w:sz w:val="18"/>
          <w:szCs w:val="18"/>
        </w:rPr>
      </w:pPr>
      <w:proofErr w:type="spellStart"/>
      <w:r w:rsidRPr="00C73B37">
        <w:rPr>
          <w:rFonts w:ascii="Tahoma" w:hAnsi="Tahoma" w:cs="Tahoma"/>
          <w:sz w:val="18"/>
          <w:szCs w:val="18"/>
        </w:rPr>
        <w:t>AnyCompany</w:t>
      </w:r>
      <w:proofErr w:type="spellEnd"/>
      <w:r w:rsidRPr="00C73B37">
        <w:rPr>
          <w:rFonts w:ascii="Tahoma" w:hAnsi="Tahoma" w:cs="Tahoma"/>
          <w:sz w:val="18"/>
          <w:szCs w:val="18"/>
        </w:rPr>
        <w:t xml:space="preserve">, Inc., operating as a contractor to the U.S. Army Aviation and Missile Command, may require access to data in the possession of </w:t>
      </w:r>
      <w:r w:rsidR="00BF455F" w:rsidRPr="00C73B37">
        <w:rPr>
          <w:rFonts w:ascii="Tahoma" w:hAnsi="Tahoma" w:cs="Tahoma"/>
          <w:sz w:val="18"/>
          <w:szCs w:val="18"/>
        </w:rPr>
        <w:fldChar w:fldCharType="begin"/>
      </w:r>
      <w:r w:rsidRPr="00C73B37">
        <w:rPr>
          <w:rFonts w:ascii="Tahoma" w:hAnsi="Tahoma" w:cs="Tahoma"/>
          <w:sz w:val="18"/>
          <w:szCs w:val="18"/>
        </w:rPr>
        <w:instrText xml:space="preserve"> MERGEFIELD Company </w:instrText>
      </w:r>
      <w:r w:rsidR="00BF455F" w:rsidRPr="00C73B37">
        <w:rPr>
          <w:rFonts w:ascii="Tahoma" w:hAnsi="Tahoma" w:cs="Tahoma"/>
          <w:sz w:val="18"/>
          <w:szCs w:val="18"/>
        </w:rPr>
        <w:fldChar w:fldCharType="separate"/>
      </w:r>
      <w:r w:rsidRPr="00C73B37">
        <w:rPr>
          <w:rFonts w:ascii="Tahoma" w:hAnsi="Tahoma" w:cs="Tahoma"/>
          <w:sz w:val="18"/>
          <w:szCs w:val="18"/>
        </w:rPr>
        <w:t>«Company»</w:t>
      </w:r>
      <w:r w:rsidR="00BF455F" w:rsidRPr="00C73B37">
        <w:rPr>
          <w:rFonts w:ascii="Tahoma" w:hAnsi="Tahoma" w:cs="Tahoma"/>
          <w:sz w:val="18"/>
          <w:szCs w:val="18"/>
        </w:rPr>
        <w:fldChar w:fldCharType="end"/>
      </w:r>
      <w:r w:rsidRPr="00C73B37">
        <w:rPr>
          <w:rFonts w:ascii="Tahoma" w:hAnsi="Tahoma" w:cs="Tahoma"/>
          <w:sz w:val="18"/>
          <w:szCs w:val="18"/>
        </w:rPr>
        <w:t xml:space="preserve"> or information that is considered to be proprietary.  It is agreed:</w:t>
      </w:r>
    </w:p>
    <w:p w14:paraId="1C30F03A" w14:textId="77777777" w:rsidR="00C73B37" w:rsidRPr="00C73B37" w:rsidRDefault="00C73B37" w:rsidP="00C73B37">
      <w:pPr>
        <w:suppressLineNumbers/>
        <w:ind w:left="720"/>
        <w:rPr>
          <w:rFonts w:ascii="Tahoma" w:hAnsi="Tahoma" w:cs="Tahoma"/>
          <w:sz w:val="18"/>
          <w:szCs w:val="18"/>
        </w:rPr>
      </w:pPr>
    </w:p>
    <w:p w14:paraId="1C7CB511" w14:textId="77777777" w:rsidR="00C73B37" w:rsidRPr="00C73B37" w:rsidRDefault="00BF455F" w:rsidP="00C73B37">
      <w:pPr>
        <w:suppressLineNumbers/>
        <w:ind w:left="720"/>
        <w:rPr>
          <w:rFonts w:ascii="Tahoma" w:hAnsi="Tahoma" w:cs="Tahoma"/>
          <w:sz w:val="18"/>
          <w:szCs w:val="18"/>
        </w:rPr>
      </w:pPr>
      <w:r w:rsidRPr="00C73B37">
        <w:rPr>
          <w:rFonts w:ascii="Tahoma" w:hAnsi="Tahoma" w:cs="Tahoma"/>
          <w:sz w:val="18"/>
          <w:szCs w:val="18"/>
        </w:rPr>
        <w:fldChar w:fldCharType="begin"/>
      </w:r>
      <w:r w:rsidR="00C73B37" w:rsidRPr="00C73B37">
        <w:rPr>
          <w:rFonts w:ascii="Tahoma" w:hAnsi="Tahoma" w:cs="Tahoma"/>
          <w:sz w:val="18"/>
          <w:szCs w:val="18"/>
        </w:rPr>
        <w:instrText xml:space="preserve"> MERGEFIELD Company </w:instrText>
      </w:r>
      <w:r w:rsidRPr="00C73B37">
        <w:rPr>
          <w:rFonts w:ascii="Tahoma" w:hAnsi="Tahoma" w:cs="Tahoma"/>
          <w:sz w:val="18"/>
          <w:szCs w:val="18"/>
        </w:rPr>
        <w:fldChar w:fldCharType="separate"/>
      </w:r>
      <w:r w:rsidR="00C73B37" w:rsidRPr="00C73B37">
        <w:rPr>
          <w:rFonts w:ascii="Tahoma" w:hAnsi="Tahoma" w:cs="Tahoma"/>
          <w:sz w:val="18"/>
          <w:szCs w:val="18"/>
        </w:rPr>
        <w:t>«Company»</w:t>
      </w:r>
      <w:r w:rsidRPr="00C73B37">
        <w:rPr>
          <w:rFonts w:ascii="Tahoma" w:hAnsi="Tahoma" w:cs="Tahoma"/>
          <w:sz w:val="18"/>
          <w:szCs w:val="18"/>
        </w:rPr>
        <w:fldChar w:fldCharType="end"/>
      </w:r>
      <w:r w:rsidR="00C73B37" w:rsidRPr="00C73B37">
        <w:rPr>
          <w:rFonts w:ascii="Tahoma" w:hAnsi="Tahoma" w:cs="Tahoma"/>
          <w:sz w:val="18"/>
          <w:szCs w:val="18"/>
        </w:rPr>
        <w:t xml:space="preserve"> has no obligation to supply proprietary information under this agreement.  For data that is provided, </w:t>
      </w:r>
      <w:proofErr w:type="spellStart"/>
      <w:r w:rsidR="00C73B37" w:rsidRPr="00C73B37">
        <w:rPr>
          <w:rFonts w:ascii="Tahoma" w:hAnsi="Tahoma" w:cs="Tahoma"/>
          <w:sz w:val="18"/>
          <w:szCs w:val="18"/>
        </w:rPr>
        <w:t>AnyCompany</w:t>
      </w:r>
      <w:proofErr w:type="spellEnd"/>
      <w:r w:rsidR="00C73B37" w:rsidRPr="00C73B37">
        <w:rPr>
          <w:rFonts w:ascii="Tahoma" w:hAnsi="Tahoma" w:cs="Tahoma"/>
          <w:sz w:val="18"/>
          <w:szCs w:val="18"/>
        </w:rPr>
        <w:t xml:space="preserve">, Inc. shall take all necessary steps to preserve proprietary information in confidence.  Access to proprietary information shall be restricted to only those employees that have a need to know and who have been advised of all restrictions regarding disclosure and use.  </w:t>
      </w:r>
    </w:p>
    <w:p w14:paraId="773B1867" w14:textId="77777777" w:rsidR="00C73B37" w:rsidRPr="00C73B37" w:rsidRDefault="00C73B37" w:rsidP="00C73B37">
      <w:pPr>
        <w:suppressLineNumbers/>
        <w:ind w:left="720"/>
        <w:rPr>
          <w:rFonts w:ascii="Tahoma" w:hAnsi="Tahoma" w:cs="Tahoma"/>
          <w:sz w:val="18"/>
          <w:szCs w:val="18"/>
        </w:rPr>
      </w:pPr>
    </w:p>
    <w:p w14:paraId="31240F58" w14:textId="77777777" w:rsidR="00C73B37" w:rsidRPr="00C73B37" w:rsidRDefault="00C73B37" w:rsidP="00C73B37">
      <w:pPr>
        <w:suppressLineNumbers/>
        <w:ind w:left="720"/>
        <w:rPr>
          <w:rFonts w:ascii="Tahoma" w:hAnsi="Tahoma" w:cs="Tahoma"/>
          <w:sz w:val="18"/>
          <w:szCs w:val="18"/>
        </w:rPr>
      </w:pPr>
      <w:proofErr w:type="spellStart"/>
      <w:r w:rsidRPr="00C73B37">
        <w:rPr>
          <w:rFonts w:ascii="Tahoma" w:hAnsi="Tahoma" w:cs="Tahoma"/>
          <w:sz w:val="18"/>
          <w:szCs w:val="18"/>
        </w:rPr>
        <w:t>AnyCompany</w:t>
      </w:r>
      <w:proofErr w:type="spellEnd"/>
      <w:r w:rsidRPr="00C73B37">
        <w:rPr>
          <w:rFonts w:ascii="Tahoma" w:hAnsi="Tahoma" w:cs="Tahoma"/>
          <w:sz w:val="18"/>
          <w:szCs w:val="18"/>
        </w:rPr>
        <w:t xml:space="preserve">, Inc shall use the proprietary information for the sole purpose of providing support to the U.S. Army Aviation and Missile Command relative to the Critical Safety Items Program/testing and inspection of critical parts and technical review of Source Approval Requests.  All information received shall remain the property of </w:t>
      </w:r>
      <w:r w:rsidR="00BF455F" w:rsidRPr="00C73B37">
        <w:rPr>
          <w:rFonts w:ascii="Tahoma" w:hAnsi="Tahoma" w:cs="Tahoma"/>
          <w:sz w:val="18"/>
          <w:szCs w:val="18"/>
        </w:rPr>
        <w:fldChar w:fldCharType="begin"/>
      </w:r>
      <w:r w:rsidRPr="00C73B37">
        <w:rPr>
          <w:rFonts w:ascii="Tahoma" w:hAnsi="Tahoma" w:cs="Tahoma"/>
          <w:sz w:val="18"/>
          <w:szCs w:val="18"/>
        </w:rPr>
        <w:instrText xml:space="preserve"> MERGEFIELD Company </w:instrText>
      </w:r>
      <w:r w:rsidR="00BF455F" w:rsidRPr="00C73B37">
        <w:rPr>
          <w:rFonts w:ascii="Tahoma" w:hAnsi="Tahoma" w:cs="Tahoma"/>
          <w:sz w:val="18"/>
          <w:szCs w:val="18"/>
        </w:rPr>
        <w:fldChar w:fldCharType="separate"/>
      </w:r>
      <w:r w:rsidRPr="00C73B37">
        <w:rPr>
          <w:rFonts w:ascii="Tahoma" w:hAnsi="Tahoma" w:cs="Tahoma"/>
          <w:sz w:val="18"/>
          <w:szCs w:val="18"/>
        </w:rPr>
        <w:t>«Company»</w:t>
      </w:r>
      <w:r w:rsidR="00BF455F" w:rsidRPr="00C73B37">
        <w:rPr>
          <w:rFonts w:ascii="Tahoma" w:hAnsi="Tahoma" w:cs="Tahoma"/>
          <w:sz w:val="18"/>
          <w:szCs w:val="18"/>
        </w:rPr>
        <w:fldChar w:fldCharType="end"/>
      </w:r>
      <w:r w:rsidRPr="00C73B37">
        <w:rPr>
          <w:rFonts w:ascii="Tahoma" w:hAnsi="Tahoma" w:cs="Tahoma"/>
          <w:sz w:val="18"/>
          <w:szCs w:val="18"/>
        </w:rPr>
        <w:t xml:space="preserve"> and shall be returned to </w:t>
      </w:r>
      <w:r w:rsidR="00BF455F" w:rsidRPr="00C73B37">
        <w:rPr>
          <w:rFonts w:ascii="Tahoma" w:hAnsi="Tahoma" w:cs="Tahoma"/>
          <w:sz w:val="18"/>
          <w:szCs w:val="18"/>
        </w:rPr>
        <w:fldChar w:fldCharType="begin"/>
      </w:r>
      <w:r w:rsidRPr="00C73B37">
        <w:rPr>
          <w:rFonts w:ascii="Tahoma" w:hAnsi="Tahoma" w:cs="Tahoma"/>
          <w:sz w:val="18"/>
          <w:szCs w:val="18"/>
        </w:rPr>
        <w:instrText xml:space="preserve"> MERGEFIELD Company </w:instrText>
      </w:r>
      <w:r w:rsidR="00BF455F" w:rsidRPr="00C73B37">
        <w:rPr>
          <w:rFonts w:ascii="Tahoma" w:hAnsi="Tahoma" w:cs="Tahoma"/>
          <w:sz w:val="18"/>
          <w:szCs w:val="18"/>
        </w:rPr>
        <w:fldChar w:fldCharType="separate"/>
      </w:r>
      <w:r w:rsidRPr="00C73B37">
        <w:rPr>
          <w:rFonts w:ascii="Tahoma" w:hAnsi="Tahoma" w:cs="Tahoma"/>
          <w:sz w:val="18"/>
          <w:szCs w:val="18"/>
        </w:rPr>
        <w:t>«Company»</w:t>
      </w:r>
      <w:r w:rsidR="00BF455F" w:rsidRPr="00C73B37">
        <w:rPr>
          <w:rFonts w:ascii="Tahoma" w:hAnsi="Tahoma" w:cs="Tahoma"/>
          <w:sz w:val="18"/>
          <w:szCs w:val="18"/>
        </w:rPr>
        <w:fldChar w:fldCharType="end"/>
      </w:r>
      <w:r w:rsidRPr="00C73B37">
        <w:rPr>
          <w:rFonts w:ascii="Tahoma" w:hAnsi="Tahoma" w:cs="Tahoma"/>
          <w:sz w:val="18"/>
          <w:szCs w:val="18"/>
        </w:rPr>
        <w:t xml:space="preserve"> upon request.</w:t>
      </w:r>
    </w:p>
    <w:p w14:paraId="4F6D7A69" w14:textId="77777777" w:rsidR="00C73B37" w:rsidRPr="00C73B37" w:rsidRDefault="00C73B37" w:rsidP="00C73B37">
      <w:pPr>
        <w:suppressLineNumbers/>
        <w:ind w:left="720"/>
        <w:rPr>
          <w:rFonts w:ascii="Tahoma" w:hAnsi="Tahoma" w:cs="Tahoma"/>
          <w:sz w:val="18"/>
          <w:szCs w:val="18"/>
        </w:rPr>
      </w:pPr>
    </w:p>
    <w:p w14:paraId="35FDE703" w14:textId="77777777" w:rsidR="00C73B37" w:rsidRPr="00C73B37" w:rsidRDefault="00C73B37" w:rsidP="00C73B37">
      <w:pPr>
        <w:suppressLineNumbers/>
        <w:ind w:left="720"/>
        <w:rPr>
          <w:rFonts w:ascii="Tahoma" w:hAnsi="Tahoma" w:cs="Tahoma"/>
          <w:sz w:val="18"/>
          <w:szCs w:val="18"/>
        </w:rPr>
      </w:pPr>
      <w:proofErr w:type="spellStart"/>
      <w:r w:rsidRPr="00C73B37">
        <w:rPr>
          <w:rFonts w:ascii="Tahoma" w:hAnsi="Tahoma" w:cs="Tahoma"/>
          <w:sz w:val="18"/>
          <w:szCs w:val="18"/>
        </w:rPr>
        <w:t>AnyCompany</w:t>
      </w:r>
      <w:proofErr w:type="spellEnd"/>
      <w:r w:rsidRPr="00C73B37">
        <w:rPr>
          <w:rFonts w:ascii="Tahoma" w:hAnsi="Tahoma" w:cs="Tahoma"/>
          <w:sz w:val="18"/>
          <w:szCs w:val="18"/>
        </w:rPr>
        <w:t>, Inc. will not disclose technical data to any country, foreign national, or firm (foreign or domestic).</w:t>
      </w:r>
    </w:p>
    <w:p w14:paraId="689421E6" w14:textId="77777777" w:rsidR="00C73B37" w:rsidRPr="00C73B37" w:rsidRDefault="00C73B37" w:rsidP="00C73B37">
      <w:pPr>
        <w:suppressLineNumbers/>
        <w:ind w:left="720"/>
        <w:rPr>
          <w:rFonts w:ascii="Tahoma" w:hAnsi="Tahoma" w:cs="Tahoma"/>
          <w:sz w:val="18"/>
          <w:szCs w:val="18"/>
        </w:rPr>
      </w:pPr>
    </w:p>
    <w:p w14:paraId="15E55D28" w14:textId="77777777" w:rsidR="00C73B37" w:rsidRPr="00C73B37" w:rsidRDefault="00C73B37" w:rsidP="00C73B37">
      <w:pPr>
        <w:suppressLineNumbers/>
        <w:ind w:left="720"/>
        <w:rPr>
          <w:rFonts w:ascii="Tahoma" w:hAnsi="Tahoma" w:cs="Tahoma"/>
          <w:sz w:val="18"/>
          <w:szCs w:val="18"/>
        </w:rPr>
      </w:pPr>
      <w:r w:rsidRPr="00C73B37">
        <w:rPr>
          <w:rFonts w:ascii="Tahoma" w:hAnsi="Tahoma" w:cs="Tahoma"/>
          <w:sz w:val="18"/>
          <w:szCs w:val="18"/>
        </w:rPr>
        <w:t xml:space="preserve">No classified data will be requested by </w:t>
      </w:r>
      <w:proofErr w:type="spellStart"/>
      <w:r w:rsidRPr="00C73B37">
        <w:rPr>
          <w:rFonts w:ascii="Tahoma" w:hAnsi="Tahoma" w:cs="Tahoma"/>
          <w:sz w:val="18"/>
          <w:szCs w:val="18"/>
        </w:rPr>
        <w:t>AnyCompany</w:t>
      </w:r>
      <w:proofErr w:type="spellEnd"/>
      <w:r w:rsidRPr="00C73B37">
        <w:rPr>
          <w:rFonts w:ascii="Tahoma" w:hAnsi="Tahoma" w:cs="Tahoma"/>
          <w:sz w:val="18"/>
          <w:szCs w:val="18"/>
        </w:rPr>
        <w:t xml:space="preserve">, Inc. or provided by </w:t>
      </w:r>
      <w:r w:rsidR="00BF455F" w:rsidRPr="00C73B37">
        <w:rPr>
          <w:rFonts w:ascii="Tahoma" w:hAnsi="Tahoma" w:cs="Tahoma"/>
          <w:sz w:val="18"/>
          <w:szCs w:val="18"/>
        </w:rPr>
        <w:fldChar w:fldCharType="begin"/>
      </w:r>
      <w:r w:rsidRPr="00C73B37">
        <w:rPr>
          <w:rFonts w:ascii="Tahoma" w:hAnsi="Tahoma" w:cs="Tahoma"/>
          <w:sz w:val="18"/>
          <w:szCs w:val="18"/>
        </w:rPr>
        <w:instrText xml:space="preserve"> MERGEFIELD Company </w:instrText>
      </w:r>
      <w:r w:rsidR="00BF455F" w:rsidRPr="00C73B37">
        <w:rPr>
          <w:rFonts w:ascii="Tahoma" w:hAnsi="Tahoma" w:cs="Tahoma"/>
          <w:sz w:val="18"/>
          <w:szCs w:val="18"/>
        </w:rPr>
        <w:fldChar w:fldCharType="separate"/>
      </w:r>
      <w:r w:rsidRPr="00C73B37">
        <w:rPr>
          <w:rFonts w:ascii="Tahoma" w:hAnsi="Tahoma" w:cs="Tahoma"/>
          <w:sz w:val="18"/>
          <w:szCs w:val="18"/>
        </w:rPr>
        <w:t>«Company»</w:t>
      </w:r>
      <w:r w:rsidR="00BF455F" w:rsidRPr="00C73B37">
        <w:rPr>
          <w:rFonts w:ascii="Tahoma" w:hAnsi="Tahoma" w:cs="Tahoma"/>
          <w:sz w:val="18"/>
          <w:szCs w:val="18"/>
        </w:rPr>
        <w:fldChar w:fldCharType="end"/>
      </w:r>
      <w:r w:rsidRPr="00C73B37">
        <w:rPr>
          <w:rFonts w:ascii="Tahoma" w:hAnsi="Tahoma" w:cs="Tahoma"/>
          <w:sz w:val="18"/>
          <w:szCs w:val="18"/>
        </w:rPr>
        <w:t xml:space="preserve"> under the terms of this agreement.</w:t>
      </w:r>
    </w:p>
    <w:p w14:paraId="1B3390E3" w14:textId="77777777" w:rsidR="00C73B37" w:rsidRPr="00C73B37" w:rsidRDefault="00C73B37" w:rsidP="00C73B37">
      <w:pPr>
        <w:suppressLineNumbers/>
        <w:ind w:left="720"/>
        <w:rPr>
          <w:rFonts w:ascii="Tahoma" w:hAnsi="Tahoma" w:cs="Tahoma"/>
          <w:sz w:val="18"/>
          <w:szCs w:val="18"/>
        </w:rPr>
      </w:pPr>
    </w:p>
    <w:p w14:paraId="244A27A3" w14:textId="77777777" w:rsidR="00C73B37" w:rsidRPr="00C73B37" w:rsidRDefault="00C73B37" w:rsidP="00C73B37">
      <w:pPr>
        <w:suppressLineNumbers/>
        <w:ind w:left="720"/>
        <w:rPr>
          <w:rFonts w:ascii="Tahoma" w:hAnsi="Tahoma" w:cs="Tahoma"/>
          <w:sz w:val="18"/>
          <w:szCs w:val="18"/>
        </w:rPr>
      </w:pPr>
      <w:r w:rsidRPr="00C73B37">
        <w:rPr>
          <w:rFonts w:ascii="Tahoma" w:hAnsi="Tahoma" w:cs="Tahoma"/>
          <w:sz w:val="18"/>
          <w:szCs w:val="18"/>
        </w:rPr>
        <w:t xml:space="preserve">This agreement will be effective upon the date of signature by </w:t>
      </w:r>
      <w:r w:rsidR="00BF455F" w:rsidRPr="00C73B37">
        <w:rPr>
          <w:rFonts w:ascii="Tahoma" w:hAnsi="Tahoma" w:cs="Tahoma"/>
          <w:sz w:val="18"/>
          <w:szCs w:val="18"/>
        </w:rPr>
        <w:fldChar w:fldCharType="begin"/>
      </w:r>
      <w:r w:rsidRPr="00C73B37">
        <w:rPr>
          <w:rFonts w:ascii="Tahoma" w:hAnsi="Tahoma" w:cs="Tahoma"/>
          <w:sz w:val="18"/>
          <w:szCs w:val="18"/>
        </w:rPr>
        <w:instrText xml:space="preserve"> MERGEFIELD Company </w:instrText>
      </w:r>
      <w:r w:rsidR="00BF455F" w:rsidRPr="00C73B37">
        <w:rPr>
          <w:rFonts w:ascii="Tahoma" w:hAnsi="Tahoma" w:cs="Tahoma"/>
          <w:sz w:val="18"/>
          <w:szCs w:val="18"/>
        </w:rPr>
        <w:fldChar w:fldCharType="separate"/>
      </w:r>
      <w:r w:rsidRPr="00C73B37">
        <w:rPr>
          <w:rFonts w:ascii="Tahoma" w:hAnsi="Tahoma" w:cs="Tahoma"/>
          <w:sz w:val="18"/>
          <w:szCs w:val="18"/>
        </w:rPr>
        <w:t>«Company»</w:t>
      </w:r>
      <w:r w:rsidR="00BF455F" w:rsidRPr="00C73B37">
        <w:rPr>
          <w:rFonts w:ascii="Tahoma" w:hAnsi="Tahoma" w:cs="Tahoma"/>
          <w:sz w:val="18"/>
          <w:szCs w:val="18"/>
        </w:rPr>
        <w:fldChar w:fldCharType="end"/>
      </w:r>
      <w:r w:rsidRPr="00C73B37">
        <w:rPr>
          <w:rFonts w:ascii="Tahoma" w:hAnsi="Tahoma" w:cs="Tahoma"/>
          <w:sz w:val="18"/>
          <w:szCs w:val="18"/>
        </w:rPr>
        <w:t xml:space="preserve"> and shall extend for a three-year period from that date.</w:t>
      </w:r>
    </w:p>
    <w:p w14:paraId="4BDF6384" w14:textId="77777777" w:rsidR="00C73B37" w:rsidRPr="00C73B37" w:rsidRDefault="00C73B37" w:rsidP="00C73B37">
      <w:pPr>
        <w:suppressLineNumbers/>
        <w:ind w:left="720"/>
        <w:rPr>
          <w:rFonts w:ascii="Tahoma" w:hAnsi="Tahoma" w:cs="Tahoma"/>
          <w:sz w:val="18"/>
          <w:szCs w:val="18"/>
        </w:rPr>
      </w:pPr>
    </w:p>
    <w:p w14:paraId="53F9ADD9" w14:textId="77777777" w:rsidR="00C73B37" w:rsidRPr="00C73B37" w:rsidRDefault="00C73B37" w:rsidP="00C73B37">
      <w:pPr>
        <w:suppressLineNumbers/>
        <w:rPr>
          <w:rFonts w:ascii="Tahoma" w:hAnsi="Tahoma" w:cs="Tahoma"/>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0"/>
        <w:gridCol w:w="4140"/>
      </w:tblGrid>
      <w:tr w:rsidR="00C73B37" w:rsidRPr="00C73B37" w14:paraId="6900201D" w14:textId="77777777" w:rsidTr="00A127E1">
        <w:trPr>
          <w:jc w:val="center"/>
        </w:trPr>
        <w:tc>
          <w:tcPr>
            <w:tcW w:w="4500" w:type="dxa"/>
            <w:tcBorders>
              <w:top w:val="single" w:sz="4" w:space="0" w:color="auto"/>
              <w:left w:val="single" w:sz="4" w:space="0" w:color="auto"/>
              <w:bottom w:val="single" w:sz="4" w:space="0" w:color="auto"/>
              <w:right w:val="single" w:sz="4" w:space="0" w:color="auto"/>
            </w:tcBorders>
          </w:tcPr>
          <w:p w14:paraId="2C8F3114" w14:textId="77777777" w:rsidR="00C73B37" w:rsidRPr="00C73B37" w:rsidRDefault="00C73B37" w:rsidP="00A127E1">
            <w:pPr>
              <w:suppressLineNumbers/>
              <w:rPr>
                <w:rFonts w:ascii="Tahoma" w:hAnsi="Tahoma" w:cs="Tahoma"/>
                <w:sz w:val="18"/>
                <w:szCs w:val="18"/>
              </w:rPr>
            </w:pPr>
            <w:proofErr w:type="spellStart"/>
            <w:r w:rsidRPr="00C73B37">
              <w:rPr>
                <w:rFonts w:ascii="Tahoma" w:hAnsi="Tahoma" w:cs="Tahoma"/>
                <w:sz w:val="18"/>
                <w:szCs w:val="18"/>
              </w:rPr>
              <w:t>AnyCompany</w:t>
            </w:r>
            <w:proofErr w:type="spellEnd"/>
            <w:r w:rsidRPr="00C73B37">
              <w:rPr>
                <w:rFonts w:ascii="Tahoma" w:hAnsi="Tahoma" w:cs="Tahoma"/>
                <w:sz w:val="18"/>
                <w:szCs w:val="18"/>
              </w:rPr>
              <w:t>, Inc.</w:t>
            </w:r>
          </w:p>
          <w:p w14:paraId="0C5A9E8A" w14:textId="77777777" w:rsidR="00C73B37" w:rsidRPr="00C73B37" w:rsidRDefault="00C73B37" w:rsidP="00A127E1">
            <w:pPr>
              <w:suppressLineNumbers/>
              <w:rPr>
                <w:rFonts w:ascii="Tahoma" w:hAnsi="Tahoma" w:cs="Tahoma"/>
                <w:sz w:val="18"/>
                <w:szCs w:val="18"/>
              </w:rPr>
            </w:pPr>
          </w:p>
        </w:tc>
        <w:tc>
          <w:tcPr>
            <w:tcW w:w="4140" w:type="dxa"/>
            <w:tcBorders>
              <w:top w:val="single" w:sz="4" w:space="0" w:color="auto"/>
              <w:left w:val="single" w:sz="4" w:space="0" w:color="auto"/>
              <w:bottom w:val="single" w:sz="4" w:space="0" w:color="auto"/>
              <w:right w:val="single" w:sz="4" w:space="0" w:color="auto"/>
            </w:tcBorders>
            <w:hideMark/>
          </w:tcPr>
          <w:p w14:paraId="0B80D88C" w14:textId="77777777" w:rsidR="00C73B37" w:rsidRPr="00C73B37" w:rsidRDefault="00BF455F" w:rsidP="00A127E1">
            <w:pPr>
              <w:suppressLineNumbers/>
              <w:ind w:left="702"/>
              <w:rPr>
                <w:rFonts w:ascii="Tahoma" w:hAnsi="Tahoma" w:cs="Tahoma"/>
                <w:sz w:val="18"/>
                <w:szCs w:val="18"/>
              </w:rPr>
            </w:pPr>
            <w:r w:rsidRPr="00C73B37">
              <w:rPr>
                <w:rFonts w:ascii="Tahoma" w:hAnsi="Tahoma" w:cs="Tahoma"/>
                <w:sz w:val="18"/>
                <w:szCs w:val="18"/>
              </w:rPr>
              <w:fldChar w:fldCharType="begin"/>
            </w:r>
            <w:r w:rsidR="00C73B37" w:rsidRPr="00C73B37">
              <w:rPr>
                <w:rFonts w:ascii="Tahoma" w:hAnsi="Tahoma" w:cs="Tahoma"/>
                <w:sz w:val="18"/>
                <w:szCs w:val="18"/>
              </w:rPr>
              <w:instrText xml:space="preserve"> MERGEFIELD Company </w:instrText>
            </w:r>
            <w:r w:rsidRPr="00C73B37">
              <w:rPr>
                <w:rFonts w:ascii="Tahoma" w:hAnsi="Tahoma" w:cs="Tahoma"/>
                <w:sz w:val="18"/>
                <w:szCs w:val="18"/>
              </w:rPr>
              <w:fldChar w:fldCharType="separate"/>
            </w:r>
            <w:r w:rsidR="00C73B37" w:rsidRPr="00C73B37">
              <w:rPr>
                <w:rFonts w:ascii="Tahoma" w:hAnsi="Tahoma" w:cs="Tahoma"/>
                <w:noProof/>
                <w:sz w:val="18"/>
                <w:szCs w:val="18"/>
              </w:rPr>
              <w:t>«Company»</w:t>
            </w:r>
            <w:r w:rsidRPr="00C73B37">
              <w:rPr>
                <w:rFonts w:ascii="Tahoma" w:hAnsi="Tahoma" w:cs="Tahoma"/>
                <w:sz w:val="18"/>
                <w:szCs w:val="18"/>
              </w:rPr>
              <w:fldChar w:fldCharType="end"/>
            </w:r>
          </w:p>
        </w:tc>
      </w:tr>
      <w:tr w:rsidR="00C73B37" w:rsidRPr="00C73B37" w14:paraId="19F2E964" w14:textId="77777777" w:rsidTr="00A127E1">
        <w:trPr>
          <w:jc w:val="center"/>
        </w:trPr>
        <w:tc>
          <w:tcPr>
            <w:tcW w:w="4500" w:type="dxa"/>
            <w:tcBorders>
              <w:top w:val="single" w:sz="4" w:space="0" w:color="auto"/>
              <w:left w:val="single" w:sz="4" w:space="0" w:color="auto"/>
              <w:bottom w:val="single" w:sz="4" w:space="0" w:color="auto"/>
              <w:right w:val="single" w:sz="4" w:space="0" w:color="auto"/>
            </w:tcBorders>
            <w:hideMark/>
          </w:tcPr>
          <w:p w14:paraId="44DCEDA6" w14:textId="77777777" w:rsidR="00C73B37" w:rsidRPr="00C73B37" w:rsidRDefault="00C73B37" w:rsidP="00A127E1">
            <w:pPr>
              <w:suppressLineNumbers/>
              <w:rPr>
                <w:rFonts w:ascii="Tahoma" w:hAnsi="Tahoma" w:cs="Tahoma"/>
                <w:sz w:val="18"/>
                <w:szCs w:val="18"/>
              </w:rPr>
            </w:pPr>
            <w:r w:rsidRPr="00C73B37">
              <w:rPr>
                <w:rFonts w:ascii="Tahoma" w:hAnsi="Tahoma" w:cs="Tahoma"/>
                <w:sz w:val="18"/>
                <w:szCs w:val="18"/>
              </w:rPr>
              <w:t xml:space="preserve">Signature:  </w:t>
            </w:r>
          </w:p>
          <w:p w14:paraId="6A95CF78" w14:textId="77777777" w:rsidR="00C73B37" w:rsidRPr="00C73B37" w:rsidRDefault="00C73B37" w:rsidP="00A127E1">
            <w:pPr>
              <w:suppressLineNumbers/>
              <w:rPr>
                <w:rFonts w:ascii="Tahoma" w:hAnsi="Tahoma" w:cs="Tahoma"/>
                <w:sz w:val="18"/>
                <w:szCs w:val="18"/>
              </w:rPr>
            </w:pPr>
          </w:p>
        </w:tc>
        <w:tc>
          <w:tcPr>
            <w:tcW w:w="4140" w:type="dxa"/>
            <w:tcBorders>
              <w:top w:val="single" w:sz="4" w:space="0" w:color="auto"/>
              <w:left w:val="single" w:sz="4" w:space="0" w:color="auto"/>
              <w:bottom w:val="single" w:sz="4" w:space="0" w:color="auto"/>
              <w:right w:val="single" w:sz="4" w:space="0" w:color="auto"/>
            </w:tcBorders>
            <w:hideMark/>
          </w:tcPr>
          <w:p w14:paraId="10452A74" w14:textId="77777777" w:rsidR="00C73B37" w:rsidRPr="00C73B37" w:rsidRDefault="00C73B37" w:rsidP="00A127E1">
            <w:pPr>
              <w:suppressLineNumbers/>
              <w:ind w:left="702"/>
              <w:rPr>
                <w:rFonts w:ascii="Tahoma" w:hAnsi="Tahoma" w:cs="Tahoma"/>
                <w:sz w:val="18"/>
                <w:szCs w:val="18"/>
              </w:rPr>
            </w:pPr>
            <w:r w:rsidRPr="00C73B37">
              <w:rPr>
                <w:rFonts w:ascii="Tahoma" w:hAnsi="Tahoma" w:cs="Tahoma"/>
                <w:sz w:val="18"/>
                <w:szCs w:val="18"/>
              </w:rPr>
              <w:t xml:space="preserve">Signature: </w:t>
            </w:r>
          </w:p>
          <w:p w14:paraId="487A6148" w14:textId="77777777" w:rsidR="00C73B37" w:rsidRPr="00C73B37" w:rsidRDefault="00C73B37" w:rsidP="00A127E1">
            <w:pPr>
              <w:suppressLineNumbers/>
              <w:ind w:left="702"/>
              <w:rPr>
                <w:rFonts w:ascii="Tahoma" w:hAnsi="Tahoma" w:cs="Tahoma"/>
                <w:sz w:val="18"/>
                <w:szCs w:val="18"/>
              </w:rPr>
            </w:pPr>
          </w:p>
        </w:tc>
      </w:tr>
      <w:tr w:rsidR="00C73B37" w:rsidRPr="00C73B37" w14:paraId="1980CAAE" w14:textId="77777777" w:rsidTr="00A127E1">
        <w:trPr>
          <w:jc w:val="center"/>
        </w:trPr>
        <w:tc>
          <w:tcPr>
            <w:tcW w:w="4500" w:type="dxa"/>
            <w:tcBorders>
              <w:top w:val="single" w:sz="4" w:space="0" w:color="auto"/>
              <w:left w:val="single" w:sz="4" w:space="0" w:color="auto"/>
              <w:bottom w:val="single" w:sz="4" w:space="0" w:color="auto"/>
              <w:right w:val="single" w:sz="4" w:space="0" w:color="auto"/>
            </w:tcBorders>
            <w:hideMark/>
          </w:tcPr>
          <w:p w14:paraId="16F059D4" w14:textId="77777777" w:rsidR="00C73B37" w:rsidRPr="00C73B37" w:rsidRDefault="00C73B37" w:rsidP="00A127E1">
            <w:pPr>
              <w:suppressLineNumbers/>
              <w:rPr>
                <w:rFonts w:ascii="Tahoma" w:hAnsi="Tahoma" w:cs="Tahoma"/>
                <w:sz w:val="18"/>
                <w:szCs w:val="18"/>
              </w:rPr>
            </w:pPr>
            <w:r w:rsidRPr="00C73B37">
              <w:rPr>
                <w:rFonts w:ascii="Tahoma" w:hAnsi="Tahoma" w:cs="Tahoma"/>
                <w:sz w:val="18"/>
                <w:szCs w:val="18"/>
              </w:rPr>
              <w:t xml:space="preserve">Typed or Printed Name:  </w:t>
            </w:r>
          </w:p>
          <w:p w14:paraId="1DB2CBD8" w14:textId="77777777" w:rsidR="00C73B37" w:rsidRPr="00C73B37" w:rsidRDefault="00C73B37" w:rsidP="00A127E1">
            <w:pPr>
              <w:suppressLineNumbers/>
              <w:rPr>
                <w:rFonts w:ascii="Tahoma" w:hAnsi="Tahoma" w:cs="Tahoma"/>
                <w:sz w:val="18"/>
                <w:szCs w:val="18"/>
              </w:rPr>
            </w:pPr>
          </w:p>
        </w:tc>
        <w:tc>
          <w:tcPr>
            <w:tcW w:w="4140" w:type="dxa"/>
            <w:tcBorders>
              <w:top w:val="single" w:sz="4" w:space="0" w:color="auto"/>
              <w:left w:val="single" w:sz="4" w:space="0" w:color="auto"/>
              <w:bottom w:val="single" w:sz="4" w:space="0" w:color="auto"/>
              <w:right w:val="single" w:sz="4" w:space="0" w:color="auto"/>
            </w:tcBorders>
            <w:hideMark/>
          </w:tcPr>
          <w:p w14:paraId="6F42EF4A" w14:textId="77777777" w:rsidR="00C73B37" w:rsidRPr="00C73B37" w:rsidRDefault="00C73B37" w:rsidP="00A127E1">
            <w:pPr>
              <w:suppressLineNumbers/>
              <w:ind w:left="702"/>
              <w:rPr>
                <w:rFonts w:ascii="Tahoma" w:hAnsi="Tahoma" w:cs="Tahoma"/>
                <w:sz w:val="18"/>
                <w:szCs w:val="18"/>
              </w:rPr>
            </w:pPr>
            <w:r w:rsidRPr="00C73B37">
              <w:rPr>
                <w:rFonts w:ascii="Tahoma" w:hAnsi="Tahoma" w:cs="Tahoma"/>
                <w:sz w:val="18"/>
                <w:szCs w:val="18"/>
              </w:rPr>
              <w:t xml:space="preserve">Typed or Printed Name: </w:t>
            </w:r>
          </w:p>
          <w:p w14:paraId="75E2D135" w14:textId="77777777" w:rsidR="00C73B37" w:rsidRPr="00C73B37" w:rsidRDefault="00C73B37" w:rsidP="00A127E1">
            <w:pPr>
              <w:suppressLineNumbers/>
              <w:ind w:left="702"/>
              <w:rPr>
                <w:rFonts w:ascii="Tahoma" w:hAnsi="Tahoma" w:cs="Tahoma"/>
                <w:sz w:val="18"/>
                <w:szCs w:val="18"/>
              </w:rPr>
            </w:pPr>
          </w:p>
        </w:tc>
      </w:tr>
      <w:tr w:rsidR="00C73B37" w:rsidRPr="00C73B37" w14:paraId="3F467F2C" w14:textId="77777777" w:rsidTr="00A127E1">
        <w:trPr>
          <w:jc w:val="center"/>
        </w:trPr>
        <w:tc>
          <w:tcPr>
            <w:tcW w:w="4500" w:type="dxa"/>
            <w:tcBorders>
              <w:top w:val="single" w:sz="4" w:space="0" w:color="auto"/>
              <w:left w:val="single" w:sz="4" w:space="0" w:color="auto"/>
              <w:bottom w:val="single" w:sz="4" w:space="0" w:color="auto"/>
              <w:right w:val="single" w:sz="4" w:space="0" w:color="auto"/>
            </w:tcBorders>
            <w:hideMark/>
          </w:tcPr>
          <w:p w14:paraId="7CEC2264" w14:textId="77777777" w:rsidR="00C73B37" w:rsidRPr="00C73B37" w:rsidRDefault="00C73B37" w:rsidP="00A127E1">
            <w:pPr>
              <w:suppressLineNumbers/>
              <w:rPr>
                <w:rFonts w:ascii="Tahoma" w:hAnsi="Tahoma" w:cs="Tahoma"/>
                <w:sz w:val="18"/>
                <w:szCs w:val="18"/>
              </w:rPr>
            </w:pPr>
            <w:r w:rsidRPr="00C73B37">
              <w:rPr>
                <w:rFonts w:ascii="Tahoma" w:hAnsi="Tahoma" w:cs="Tahoma"/>
                <w:sz w:val="18"/>
                <w:szCs w:val="18"/>
              </w:rPr>
              <w:t xml:space="preserve">Title:  </w:t>
            </w:r>
          </w:p>
          <w:p w14:paraId="09F0447A" w14:textId="77777777" w:rsidR="00C73B37" w:rsidRPr="00C73B37" w:rsidRDefault="00C73B37" w:rsidP="00A127E1">
            <w:pPr>
              <w:suppressLineNumbers/>
              <w:rPr>
                <w:rFonts w:ascii="Tahoma" w:hAnsi="Tahoma" w:cs="Tahoma"/>
                <w:sz w:val="18"/>
                <w:szCs w:val="18"/>
              </w:rPr>
            </w:pPr>
          </w:p>
        </w:tc>
        <w:tc>
          <w:tcPr>
            <w:tcW w:w="4140" w:type="dxa"/>
            <w:tcBorders>
              <w:top w:val="single" w:sz="4" w:space="0" w:color="auto"/>
              <w:left w:val="single" w:sz="4" w:space="0" w:color="auto"/>
              <w:bottom w:val="single" w:sz="4" w:space="0" w:color="auto"/>
              <w:right w:val="single" w:sz="4" w:space="0" w:color="auto"/>
            </w:tcBorders>
            <w:hideMark/>
          </w:tcPr>
          <w:p w14:paraId="617FB065" w14:textId="77777777" w:rsidR="00C73B37" w:rsidRPr="00C73B37" w:rsidRDefault="00C73B37" w:rsidP="00A127E1">
            <w:pPr>
              <w:suppressLineNumbers/>
              <w:ind w:left="702"/>
              <w:rPr>
                <w:rFonts w:ascii="Tahoma" w:hAnsi="Tahoma" w:cs="Tahoma"/>
                <w:sz w:val="18"/>
                <w:szCs w:val="18"/>
              </w:rPr>
            </w:pPr>
            <w:r w:rsidRPr="00C73B37">
              <w:rPr>
                <w:rFonts w:ascii="Tahoma" w:hAnsi="Tahoma" w:cs="Tahoma"/>
                <w:sz w:val="18"/>
                <w:szCs w:val="18"/>
              </w:rPr>
              <w:t xml:space="preserve">Title:  </w:t>
            </w:r>
          </w:p>
          <w:p w14:paraId="7A9EF5BE" w14:textId="77777777" w:rsidR="00C73B37" w:rsidRPr="00C73B37" w:rsidRDefault="00C73B37" w:rsidP="00A127E1">
            <w:pPr>
              <w:suppressLineNumbers/>
              <w:ind w:left="702"/>
              <w:rPr>
                <w:rFonts w:ascii="Tahoma" w:hAnsi="Tahoma" w:cs="Tahoma"/>
                <w:sz w:val="18"/>
                <w:szCs w:val="18"/>
                <w:lang w:val="fr-FR"/>
              </w:rPr>
            </w:pPr>
          </w:p>
        </w:tc>
      </w:tr>
      <w:tr w:rsidR="00C73B37" w:rsidRPr="00C73B37" w14:paraId="5FCC0601" w14:textId="77777777" w:rsidTr="00A127E1">
        <w:trPr>
          <w:trHeight w:val="575"/>
          <w:jc w:val="center"/>
        </w:trPr>
        <w:tc>
          <w:tcPr>
            <w:tcW w:w="4500" w:type="dxa"/>
            <w:tcBorders>
              <w:top w:val="single" w:sz="4" w:space="0" w:color="auto"/>
              <w:left w:val="single" w:sz="4" w:space="0" w:color="auto"/>
              <w:bottom w:val="single" w:sz="4" w:space="0" w:color="auto"/>
              <w:right w:val="single" w:sz="4" w:space="0" w:color="auto"/>
            </w:tcBorders>
            <w:hideMark/>
          </w:tcPr>
          <w:p w14:paraId="0E898C49" w14:textId="77777777" w:rsidR="00C73B37" w:rsidRPr="00C73B37" w:rsidRDefault="00C73B37" w:rsidP="00A127E1">
            <w:pPr>
              <w:suppressLineNumbers/>
              <w:rPr>
                <w:rFonts w:ascii="Tahoma" w:hAnsi="Tahoma" w:cs="Tahoma"/>
                <w:sz w:val="18"/>
                <w:szCs w:val="18"/>
                <w:lang w:val="fr-FR"/>
              </w:rPr>
            </w:pPr>
            <w:r w:rsidRPr="00C73B37">
              <w:rPr>
                <w:rFonts w:ascii="Tahoma" w:hAnsi="Tahoma" w:cs="Tahoma"/>
                <w:sz w:val="18"/>
                <w:szCs w:val="18"/>
                <w:lang w:val="fr-FR"/>
              </w:rPr>
              <w:t xml:space="preserve">Date: </w:t>
            </w:r>
          </w:p>
        </w:tc>
        <w:tc>
          <w:tcPr>
            <w:tcW w:w="4140" w:type="dxa"/>
            <w:tcBorders>
              <w:top w:val="single" w:sz="4" w:space="0" w:color="auto"/>
              <w:left w:val="single" w:sz="4" w:space="0" w:color="auto"/>
              <w:bottom w:val="single" w:sz="4" w:space="0" w:color="auto"/>
              <w:right w:val="single" w:sz="4" w:space="0" w:color="auto"/>
            </w:tcBorders>
            <w:hideMark/>
          </w:tcPr>
          <w:p w14:paraId="4DD78311" w14:textId="77777777" w:rsidR="00C73B37" w:rsidRPr="00C73B37" w:rsidRDefault="00C73B37" w:rsidP="00A127E1">
            <w:pPr>
              <w:suppressLineNumbers/>
              <w:ind w:left="702"/>
              <w:rPr>
                <w:rFonts w:ascii="Tahoma" w:hAnsi="Tahoma" w:cs="Tahoma"/>
                <w:sz w:val="18"/>
                <w:szCs w:val="18"/>
                <w:lang w:val="fr-FR"/>
              </w:rPr>
            </w:pPr>
            <w:r w:rsidRPr="00C73B37">
              <w:rPr>
                <w:rFonts w:ascii="Tahoma" w:hAnsi="Tahoma" w:cs="Tahoma"/>
                <w:sz w:val="18"/>
                <w:szCs w:val="18"/>
                <w:lang w:val="fr-FR"/>
              </w:rPr>
              <w:t xml:space="preserve">Date:  </w:t>
            </w:r>
          </w:p>
        </w:tc>
      </w:tr>
    </w:tbl>
    <w:p w14:paraId="310F449B" w14:textId="77777777" w:rsidR="00C73B37" w:rsidRPr="00C73B37" w:rsidRDefault="00C73B37" w:rsidP="00C73B37">
      <w:pPr>
        <w:ind w:left="360"/>
        <w:rPr>
          <w:rFonts w:ascii="Tahoma" w:hAnsi="Tahoma" w:cs="Tahoma"/>
          <w:iCs/>
          <w:sz w:val="18"/>
          <w:szCs w:val="18"/>
        </w:rPr>
      </w:pPr>
    </w:p>
    <w:p w14:paraId="31C7CBE5" w14:textId="77777777" w:rsidR="00755B37" w:rsidRDefault="00755B37" w:rsidP="00142EDE">
      <w:pPr>
        <w:pStyle w:val="Caption"/>
        <w:jc w:val="center"/>
        <w:rPr>
          <w:color w:val="auto"/>
          <w:sz w:val="22"/>
          <w:szCs w:val="22"/>
        </w:rPr>
      </w:pPr>
    </w:p>
    <w:p w14:paraId="58E5E502" w14:textId="77777777" w:rsidR="007A7BCA" w:rsidRPr="005112B4" w:rsidRDefault="00142EDE" w:rsidP="00142EDE">
      <w:pPr>
        <w:pStyle w:val="Caption"/>
        <w:jc w:val="center"/>
        <w:rPr>
          <w:iCs/>
          <w:color w:val="auto"/>
          <w:sz w:val="22"/>
          <w:szCs w:val="22"/>
        </w:rPr>
      </w:pPr>
      <w:r w:rsidRPr="005112B4">
        <w:rPr>
          <w:color w:val="auto"/>
          <w:sz w:val="22"/>
          <w:szCs w:val="22"/>
        </w:rPr>
        <w:t xml:space="preserve">Figure </w:t>
      </w:r>
      <w:r w:rsidR="004C78EF" w:rsidRPr="005112B4">
        <w:rPr>
          <w:color w:val="auto"/>
          <w:sz w:val="22"/>
          <w:szCs w:val="22"/>
        </w:rPr>
        <w:t>5</w:t>
      </w:r>
      <w:r w:rsidRPr="005112B4">
        <w:rPr>
          <w:color w:val="auto"/>
          <w:sz w:val="22"/>
          <w:szCs w:val="22"/>
        </w:rPr>
        <w:t>.0 Example Non-Disclosure Agreement</w:t>
      </w:r>
    </w:p>
    <w:p w14:paraId="068F6F3F" w14:textId="77777777" w:rsidR="00E71297" w:rsidRDefault="00E71297" w:rsidP="00F72A5B">
      <w:pPr>
        <w:pStyle w:val="ListParagraph"/>
        <w:rPr>
          <w:rStyle w:val="Hyperlink"/>
          <w:b/>
          <w:bCs/>
          <w:sz w:val="22"/>
          <w:szCs w:val="22"/>
          <w:u w:val="none"/>
        </w:rPr>
      </w:pPr>
      <w:r>
        <w:rPr>
          <w:b/>
          <w:bCs/>
          <w:noProof/>
          <w:color w:val="0000FF"/>
          <w:sz w:val="22"/>
          <w:szCs w:val="22"/>
        </w:rPr>
        <w:lastRenderedPageBreak/>
        <w:drawing>
          <wp:inline distT="0" distB="0" distL="0" distR="0" wp14:anchorId="24DF9B28" wp14:editId="31501AB5">
            <wp:extent cx="4578829" cy="3038221"/>
            <wp:effectExtent l="1905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5" cstate="print"/>
                    <a:srcRect/>
                    <a:stretch>
                      <a:fillRect/>
                    </a:stretch>
                  </pic:blipFill>
                  <pic:spPr bwMode="auto">
                    <a:xfrm>
                      <a:off x="0" y="0"/>
                      <a:ext cx="4586148" cy="3043077"/>
                    </a:xfrm>
                    <a:prstGeom prst="rect">
                      <a:avLst/>
                    </a:prstGeom>
                    <a:noFill/>
                    <a:ln w="9525">
                      <a:noFill/>
                      <a:miter lim="800000"/>
                      <a:headEnd/>
                      <a:tailEnd/>
                    </a:ln>
                  </pic:spPr>
                </pic:pic>
              </a:graphicData>
            </a:graphic>
          </wp:inline>
        </w:drawing>
      </w:r>
      <w:r w:rsidR="00A70521">
        <w:rPr>
          <w:sz w:val="16"/>
          <w:szCs w:val="16"/>
        </w:rPr>
        <w:t xml:space="preserve">                                      Photo Courtesy of the U.S. Army Photo Credit: Staff Sgt. Kyle Richardson, 41st Fires Brigade, PAO</w:t>
      </w:r>
    </w:p>
    <w:p w14:paraId="47AB7E7B" w14:textId="77777777" w:rsidR="00E71297" w:rsidRDefault="00E71297" w:rsidP="002F5A50">
      <w:pPr>
        <w:pStyle w:val="ListParagraph"/>
        <w:ind w:left="0"/>
        <w:rPr>
          <w:rStyle w:val="Hyperlink"/>
          <w:b/>
          <w:bCs/>
          <w:sz w:val="22"/>
          <w:szCs w:val="22"/>
          <w:u w:val="none"/>
        </w:rPr>
      </w:pPr>
    </w:p>
    <w:p w14:paraId="6A80F629" w14:textId="77777777" w:rsidR="006A31E9" w:rsidRDefault="006A31E9" w:rsidP="006A31E9">
      <w:pPr>
        <w:pStyle w:val="Default"/>
        <w:ind w:left="990"/>
        <w:rPr>
          <w:bCs/>
          <w:sz w:val="22"/>
          <w:szCs w:val="22"/>
        </w:rPr>
      </w:pPr>
    </w:p>
    <w:p w14:paraId="70706F77" w14:textId="77777777" w:rsidR="006A31E9" w:rsidRDefault="006A31E9" w:rsidP="006A31E9">
      <w:pPr>
        <w:pStyle w:val="Default"/>
        <w:ind w:left="990"/>
        <w:rPr>
          <w:bCs/>
          <w:sz w:val="22"/>
          <w:szCs w:val="22"/>
        </w:rPr>
      </w:pPr>
    </w:p>
    <w:p w14:paraId="247109A4" w14:textId="77777777" w:rsidR="006A31E9" w:rsidRDefault="006A31E9" w:rsidP="006A31E9">
      <w:pPr>
        <w:pStyle w:val="Default"/>
        <w:ind w:left="990"/>
        <w:rPr>
          <w:bCs/>
          <w:sz w:val="22"/>
          <w:szCs w:val="22"/>
        </w:rPr>
      </w:pPr>
    </w:p>
    <w:p w14:paraId="1F8B9127" w14:textId="77777777" w:rsidR="006A31E9" w:rsidRDefault="006A31E9" w:rsidP="006A31E9">
      <w:pPr>
        <w:pStyle w:val="Default"/>
        <w:ind w:left="990"/>
        <w:rPr>
          <w:bCs/>
          <w:sz w:val="22"/>
          <w:szCs w:val="22"/>
        </w:rPr>
      </w:pPr>
    </w:p>
    <w:p w14:paraId="484C3DF7" w14:textId="77777777" w:rsidR="006A31E9" w:rsidRDefault="006A31E9" w:rsidP="006A31E9">
      <w:pPr>
        <w:pStyle w:val="Default"/>
        <w:ind w:left="990"/>
        <w:rPr>
          <w:bCs/>
          <w:sz w:val="22"/>
          <w:szCs w:val="22"/>
        </w:rPr>
      </w:pPr>
    </w:p>
    <w:p w14:paraId="2FF1FA6F" w14:textId="77777777" w:rsidR="006A31E9" w:rsidRDefault="006A31E9" w:rsidP="006A31E9">
      <w:pPr>
        <w:pStyle w:val="Default"/>
        <w:ind w:left="990"/>
        <w:rPr>
          <w:bCs/>
          <w:sz w:val="22"/>
          <w:szCs w:val="22"/>
        </w:rPr>
      </w:pPr>
    </w:p>
    <w:p w14:paraId="712135A9" w14:textId="77777777" w:rsidR="006A31E9" w:rsidRDefault="006A31E9" w:rsidP="006A31E9">
      <w:pPr>
        <w:pStyle w:val="Default"/>
        <w:ind w:left="990"/>
        <w:rPr>
          <w:bCs/>
          <w:sz w:val="22"/>
          <w:szCs w:val="22"/>
        </w:rPr>
      </w:pPr>
    </w:p>
    <w:p w14:paraId="22147D39" w14:textId="77777777" w:rsidR="006A31E9" w:rsidRDefault="006A31E9" w:rsidP="006A31E9">
      <w:pPr>
        <w:pStyle w:val="Default"/>
        <w:ind w:left="990"/>
        <w:rPr>
          <w:bCs/>
          <w:sz w:val="22"/>
          <w:szCs w:val="22"/>
        </w:rPr>
      </w:pPr>
    </w:p>
    <w:p w14:paraId="0714ABAF" w14:textId="77777777" w:rsidR="006A31E9" w:rsidRDefault="006A31E9" w:rsidP="006A31E9">
      <w:pPr>
        <w:pStyle w:val="Default"/>
        <w:ind w:left="990"/>
        <w:rPr>
          <w:bCs/>
          <w:sz w:val="22"/>
          <w:szCs w:val="22"/>
        </w:rPr>
      </w:pPr>
    </w:p>
    <w:p w14:paraId="3F0AFFFD" w14:textId="77777777" w:rsidR="006A31E9" w:rsidRDefault="006A31E9" w:rsidP="006A31E9">
      <w:pPr>
        <w:pStyle w:val="Default"/>
        <w:ind w:left="990"/>
        <w:rPr>
          <w:bCs/>
          <w:sz w:val="22"/>
          <w:szCs w:val="22"/>
        </w:rPr>
      </w:pPr>
    </w:p>
    <w:p w14:paraId="240B5538" w14:textId="77777777" w:rsidR="006A31E9" w:rsidRDefault="006A31E9" w:rsidP="006A31E9">
      <w:pPr>
        <w:pStyle w:val="Default"/>
        <w:ind w:left="990"/>
        <w:rPr>
          <w:bCs/>
          <w:sz w:val="22"/>
          <w:szCs w:val="22"/>
        </w:rPr>
      </w:pPr>
    </w:p>
    <w:p w14:paraId="61D103AF" w14:textId="77777777" w:rsidR="006A31E9" w:rsidRDefault="006A31E9" w:rsidP="006A31E9">
      <w:pPr>
        <w:pStyle w:val="Default"/>
        <w:ind w:left="990"/>
        <w:rPr>
          <w:bCs/>
          <w:sz w:val="22"/>
          <w:szCs w:val="22"/>
        </w:rPr>
      </w:pPr>
    </w:p>
    <w:p w14:paraId="2A872F36" w14:textId="77777777" w:rsidR="006A31E9" w:rsidRDefault="006A31E9" w:rsidP="006A31E9">
      <w:pPr>
        <w:pStyle w:val="Default"/>
        <w:ind w:left="990"/>
        <w:rPr>
          <w:bCs/>
          <w:sz w:val="22"/>
          <w:szCs w:val="22"/>
        </w:rPr>
      </w:pPr>
    </w:p>
    <w:p w14:paraId="1F2AEDE8" w14:textId="77777777" w:rsidR="006A31E9" w:rsidRDefault="006A31E9" w:rsidP="006A31E9">
      <w:pPr>
        <w:pStyle w:val="Default"/>
        <w:ind w:left="990"/>
        <w:rPr>
          <w:bCs/>
          <w:sz w:val="22"/>
          <w:szCs w:val="22"/>
        </w:rPr>
      </w:pPr>
    </w:p>
    <w:p w14:paraId="4CF5951A" w14:textId="77777777" w:rsidR="006A31E9" w:rsidRDefault="006A31E9" w:rsidP="006A31E9">
      <w:pPr>
        <w:rPr>
          <w:sz w:val="22"/>
          <w:szCs w:val="22"/>
        </w:rPr>
      </w:pPr>
      <w:r>
        <w:rPr>
          <w:sz w:val="22"/>
          <w:szCs w:val="22"/>
        </w:rPr>
        <w:t xml:space="preserve">                              </w:t>
      </w:r>
      <w:r w:rsidRPr="005112B4">
        <w:rPr>
          <w:sz w:val="22"/>
          <w:szCs w:val="22"/>
        </w:rPr>
        <w:t>REMAINDER OF PAGE INTENTIONALL LEFT BLANK</w:t>
      </w:r>
    </w:p>
    <w:p w14:paraId="0465ECA7" w14:textId="77777777" w:rsidR="006A31E9" w:rsidRDefault="006A31E9" w:rsidP="006A31E9">
      <w:pPr>
        <w:pStyle w:val="Default"/>
        <w:ind w:left="990"/>
        <w:rPr>
          <w:bCs/>
          <w:sz w:val="22"/>
          <w:szCs w:val="22"/>
        </w:rPr>
      </w:pPr>
    </w:p>
    <w:p w14:paraId="55346CDA" w14:textId="77777777" w:rsidR="006A31E9" w:rsidRDefault="006A31E9" w:rsidP="006A31E9">
      <w:pPr>
        <w:pStyle w:val="Default"/>
        <w:ind w:left="990"/>
        <w:rPr>
          <w:bCs/>
          <w:sz w:val="22"/>
          <w:szCs w:val="22"/>
        </w:rPr>
      </w:pPr>
    </w:p>
    <w:p w14:paraId="5740CB26" w14:textId="77777777" w:rsidR="006A31E9" w:rsidRDefault="006A31E9" w:rsidP="006A31E9">
      <w:pPr>
        <w:pStyle w:val="Default"/>
        <w:ind w:left="990"/>
        <w:rPr>
          <w:bCs/>
          <w:sz w:val="22"/>
          <w:szCs w:val="22"/>
        </w:rPr>
      </w:pPr>
    </w:p>
    <w:p w14:paraId="6BBE567B" w14:textId="77777777" w:rsidR="006A31E9" w:rsidRDefault="006A31E9" w:rsidP="006A31E9">
      <w:pPr>
        <w:pStyle w:val="Default"/>
        <w:ind w:left="990"/>
        <w:rPr>
          <w:bCs/>
          <w:sz w:val="22"/>
          <w:szCs w:val="22"/>
        </w:rPr>
      </w:pPr>
    </w:p>
    <w:p w14:paraId="0008992F" w14:textId="77777777" w:rsidR="006A31E9" w:rsidRDefault="006A31E9" w:rsidP="006A31E9">
      <w:pPr>
        <w:pStyle w:val="Default"/>
        <w:ind w:left="990"/>
        <w:rPr>
          <w:bCs/>
          <w:sz w:val="22"/>
          <w:szCs w:val="22"/>
        </w:rPr>
      </w:pPr>
    </w:p>
    <w:p w14:paraId="64E95426" w14:textId="77777777" w:rsidR="006A31E9" w:rsidRDefault="006A31E9" w:rsidP="006A31E9">
      <w:pPr>
        <w:pStyle w:val="Default"/>
        <w:ind w:left="990"/>
        <w:rPr>
          <w:bCs/>
          <w:sz w:val="22"/>
          <w:szCs w:val="22"/>
        </w:rPr>
      </w:pPr>
    </w:p>
    <w:p w14:paraId="664E18DC" w14:textId="77777777" w:rsidR="006A31E9" w:rsidRDefault="006A31E9" w:rsidP="006A31E9">
      <w:pPr>
        <w:pStyle w:val="Default"/>
        <w:ind w:left="990"/>
        <w:rPr>
          <w:bCs/>
          <w:sz w:val="22"/>
          <w:szCs w:val="22"/>
        </w:rPr>
      </w:pPr>
    </w:p>
    <w:p w14:paraId="5D1C9C57" w14:textId="77777777" w:rsidR="006A31E9" w:rsidRDefault="006A31E9" w:rsidP="006A31E9">
      <w:pPr>
        <w:pStyle w:val="Default"/>
        <w:ind w:left="990"/>
        <w:rPr>
          <w:bCs/>
          <w:sz w:val="22"/>
          <w:szCs w:val="22"/>
        </w:rPr>
      </w:pPr>
    </w:p>
    <w:p w14:paraId="1920102C" w14:textId="77777777" w:rsidR="00E71297" w:rsidRDefault="00E71297" w:rsidP="002F5A50">
      <w:pPr>
        <w:pStyle w:val="ListParagraph"/>
        <w:ind w:left="0"/>
        <w:rPr>
          <w:rStyle w:val="Hyperlink"/>
          <w:b/>
          <w:bCs/>
          <w:sz w:val="22"/>
          <w:szCs w:val="22"/>
          <w:u w:val="none"/>
        </w:rPr>
      </w:pPr>
    </w:p>
    <w:p w14:paraId="29742B21" w14:textId="77777777" w:rsidR="006A31E9" w:rsidRDefault="006A31E9" w:rsidP="004B5DF4">
      <w:pPr>
        <w:pStyle w:val="ListParagraph"/>
        <w:ind w:left="0"/>
        <w:rPr>
          <w:rStyle w:val="Hyperlink"/>
          <w:b/>
          <w:bCs/>
          <w:color w:val="auto"/>
          <w:sz w:val="22"/>
          <w:szCs w:val="22"/>
          <w:u w:val="none"/>
        </w:rPr>
      </w:pPr>
      <w:bookmarkStart w:id="42" w:name="Appendices"/>
      <w:bookmarkEnd w:id="42"/>
      <w:r>
        <w:rPr>
          <w:rStyle w:val="Hyperlink"/>
          <w:b/>
          <w:bCs/>
          <w:color w:val="auto"/>
          <w:sz w:val="22"/>
          <w:szCs w:val="22"/>
          <w:u w:val="none"/>
        </w:rPr>
        <w:br w:type="page"/>
      </w:r>
    </w:p>
    <w:p w14:paraId="7E193981" w14:textId="76A81680" w:rsidR="007A7BCA" w:rsidRPr="007E357F" w:rsidRDefault="004B5DF4" w:rsidP="004B5DF4">
      <w:pPr>
        <w:pStyle w:val="ListParagraph"/>
        <w:ind w:left="0"/>
        <w:rPr>
          <w:rStyle w:val="Hyperlink"/>
          <w:b/>
          <w:bCs/>
          <w:color w:val="auto"/>
          <w:sz w:val="22"/>
          <w:szCs w:val="22"/>
          <w:u w:val="none"/>
        </w:rPr>
      </w:pPr>
      <w:r w:rsidRPr="007E357F">
        <w:rPr>
          <w:rStyle w:val="Hyperlink"/>
          <w:b/>
          <w:bCs/>
          <w:color w:val="auto"/>
          <w:sz w:val="22"/>
          <w:szCs w:val="22"/>
          <w:u w:val="none"/>
        </w:rPr>
        <w:lastRenderedPageBreak/>
        <w:t xml:space="preserve">6.0  </w:t>
      </w:r>
      <w:r w:rsidR="00C901A1" w:rsidRPr="007E357F">
        <w:rPr>
          <w:rStyle w:val="Hyperlink"/>
          <w:b/>
          <w:bCs/>
          <w:color w:val="auto"/>
          <w:sz w:val="22"/>
          <w:szCs w:val="22"/>
          <w:u w:val="none"/>
        </w:rPr>
        <w:t>APPENDICES</w:t>
      </w:r>
      <w:r w:rsidR="007A7BCA" w:rsidRPr="007E357F">
        <w:rPr>
          <w:rStyle w:val="Hyperlink"/>
          <w:b/>
          <w:bCs/>
          <w:color w:val="auto"/>
          <w:sz w:val="22"/>
          <w:szCs w:val="22"/>
          <w:u w:val="none"/>
        </w:rPr>
        <w:t xml:space="preserve">: </w:t>
      </w:r>
    </w:p>
    <w:p w14:paraId="28BFFBAE" w14:textId="77777777" w:rsidR="007A7BCA" w:rsidRPr="007E357F" w:rsidRDefault="007A7BCA" w:rsidP="007A7BCA">
      <w:pPr>
        <w:pStyle w:val="Default"/>
        <w:rPr>
          <w:color w:val="auto"/>
          <w:sz w:val="22"/>
          <w:szCs w:val="22"/>
        </w:rPr>
      </w:pPr>
    </w:p>
    <w:p w14:paraId="682718C0" w14:textId="77777777" w:rsidR="007D4362" w:rsidRPr="007E357F" w:rsidRDefault="004B5DF4" w:rsidP="004B5DF4">
      <w:pPr>
        <w:pStyle w:val="ListParagraph"/>
        <w:ind w:left="360"/>
        <w:rPr>
          <w:rStyle w:val="Hyperlink"/>
          <w:b/>
          <w:bCs/>
          <w:color w:val="auto"/>
          <w:sz w:val="22"/>
          <w:szCs w:val="22"/>
          <w:u w:val="none"/>
        </w:rPr>
      </w:pPr>
      <w:bookmarkStart w:id="43" w:name="Appendix_A"/>
      <w:bookmarkStart w:id="44" w:name="testing_to_validate_performance"/>
      <w:bookmarkEnd w:id="43"/>
      <w:r w:rsidRPr="007E357F">
        <w:rPr>
          <w:rStyle w:val="Hyperlink"/>
          <w:b/>
          <w:bCs/>
          <w:color w:val="auto"/>
          <w:sz w:val="22"/>
          <w:szCs w:val="22"/>
          <w:u w:val="none"/>
        </w:rPr>
        <w:t>A</w:t>
      </w:r>
      <w:r w:rsidR="007B5CC5" w:rsidRPr="007E357F">
        <w:rPr>
          <w:rStyle w:val="Hyperlink"/>
          <w:b/>
          <w:bCs/>
          <w:color w:val="auto"/>
          <w:sz w:val="22"/>
          <w:szCs w:val="22"/>
          <w:u w:val="none"/>
        </w:rPr>
        <w:t>PPENDIX</w:t>
      </w:r>
      <w:r w:rsidRPr="007E357F">
        <w:rPr>
          <w:rStyle w:val="Hyperlink"/>
          <w:b/>
          <w:bCs/>
          <w:color w:val="auto"/>
          <w:sz w:val="22"/>
          <w:szCs w:val="22"/>
          <w:u w:val="none"/>
        </w:rPr>
        <w:t xml:space="preserve"> A</w:t>
      </w:r>
      <w:r w:rsidR="000A6A54" w:rsidRPr="007E357F">
        <w:rPr>
          <w:rStyle w:val="Hyperlink"/>
          <w:b/>
          <w:bCs/>
          <w:color w:val="auto"/>
          <w:sz w:val="22"/>
          <w:szCs w:val="22"/>
          <w:u w:val="none"/>
        </w:rPr>
        <w:t>.</w:t>
      </w:r>
      <w:r w:rsidRPr="007E357F">
        <w:rPr>
          <w:rStyle w:val="Hyperlink"/>
          <w:b/>
          <w:bCs/>
          <w:color w:val="auto"/>
          <w:sz w:val="22"/>
          <w:szCs w:val="22"/>
          <w:u w:val="none"/>
        </w:rPr>
        <w:t xml:space="preserve"> - </w:t>
      </w:r>
      <w:r w:rsidR="007D4362" w:rsidRPr="007E357F">
        <w:rPr>
          <w:rStyle w:val="Hyperlink"/>
          <w:b/>
          <w:bCs/>
          <w:color w:val="auto"/>
          <w:sz w:val="22"/>
          <w:szCs w:val="22"/>
          <w:u w:val="none"/>
        </w:rPr>
        <w:t>General Notes:</w:t>
      </w:r>
    </w:p>
    <w:p w14:paraId="3EED7616" w14:textId="77777777" w:rsidR="007D4362" w:rsidRPr="005112B4" w:rsidRDefault="007D4362" w:rsidP="00DC79E7">
      <w:pPr>
        <w:pStyle w:val="ListParagraph"/>
        <w:rPr>
          <w:sz w:val="22"/>
          <w:szCs w:val="22"/>
          <w:highlight w:val="cyan"/>
        </w:rPr>
      </w:pPr>
    </w:p>
    <w:p w14:paraId="36D7F8E4" w14:textId="77777777" w:rsidR="007D4362" w:rsidRPr="007E357F" w:rsidRDefault="00E844C5" w:rsidP="004B5DF4">
      <w:pPr>
        <w:pStyle w:val="ListParagraph"/>
        <w:numPr>
          <w:ilvl w:val="0"/>
          <w:numId w:val="26"/>
        </w:numPr>
        <w:ind w:left="720"/>
        <w:rPr>
          <w:bCs/>
          <w:sz w:val="22"/>
          <w:szCs w:val="22"/>
        </w:rPr>
      </w:pPr>
      <w:r w:rsidRPr="007E357F">
        <w:rPr>
          <w:sz w:val="22"/>
          <w:szCs w:val="22"/>
        </w:rPr>
        <w:t>Surplus Material.  Th</w:t>
      </w:r>
      <w:r w:rsidR="009B02AB" w:rsidRPr="007E357F">
        <w:rPr>
          <w:sz w:val="22"/>
          <w:szCs w:val="22"/>
        </w:rPr>
        <w:t>is guidance</w:t>
      </w:r>
      <w:r w:rsidRPr="007E357F">
        <w:rPr>
          <w:sz w:val="22"/>
          <w:szCs w:val="22"/>
        </w:rPr>
        <w:t xml:space="preserve"> do</w:t>
      </w:r>
      <w:r w:rsidR="009B02AB" w:rsidRPr="007E357F">
        <w:rPr>
          <w:sz w:val="22"/>
          <w:szCs w:val="22"/>
        </w:rPr>
        <w:t xml:space="preserve">es </w:t>
      </w:r>
      <w:r w:rsidRPr="007E357F">
        <w:rPr>
          <w:sz w:val="22"/>
          <w:szCs w:val="22"/>
        </w:rPr>
        <w:t xml:space="preserve">not apply to surplus offers.  Surplus offers may only be quoted when authorized in response to a specific government solicitation.  </w:t>
      </w:r>
      <w:r w:rsidR="000A45F3" w:rsidRPr="007E357F">
        <w:rPr>
          <w:sz w:val="22"/>
          <w:szCs w:val="22"/>
        </w:rPr>
        <w:t>A</w:t>
      </w:r>
      <w:r w:rsidRPr="007E357F">
        <w:rPr>
          <w:sz w:val="22"/>
          <w:szCs w:val="22"/>
        </w:rPr>
        <w:t xml:space="preserve"> link to the DRMS website </w:t>
      </w:r>
      <w:r w:rsidR="00C759FC" w:rsidRPr="007E357F">
        <w:rPr>
          <w:sz w:val="22"/>
          <w:szCs w:val="22"/>
        </w:rPr>
        <w:t>is</w:t>
      </w:r>
      <w:bookmarkEnd w:id="44"/>
      <w:r w:rsidR="009B02AB" w:rsidRPr="007E357F">
        <w:rPr>
          <w:sz w:val="22"/>
          <w:szCs w:val="22"/>
        </w:rPr>
        <w:t xml:space="preserve"> http://www.dispositionservices.dla.mil/</w:t>
      </w:r>
      <w:r w:rsidR="00C759FC" w:rsidRPr="007E357F">
        <w:rPr>
          <w:sz w:val="22"/>
          <w:szCs w:val="22"/>
        </w:rPr>
        <w:t>.</w:t>
      </w:r>
    </w:p>
    <w:p w14:paraId="167426EF" w14:textId="77777777" w:rsidR="007D4362" w:rsidRPr="007E357F" w:rsidRDefault="007D4362" w:rsidP="004B5DF4">
      <w:pPr>
        <w:pStyle w:val="ListParagraph"/>
        <w:rPr>
          <w:sz w:val="22"/>
          <w:szCs w:val="22"/>
        </w:rPr>
      </w:pPr>
    </w:p>
    <w:p w14:paraId="01066C14" w14:textId="77777777" w:rsidR="004C78EF" w:rsidRPr="007E357F" w:rsidRDefault="00CC0CD9" w:rsidP="004B5DF4">
      <w:pPr>
        <w:pStyle w:val="ListParagraph"/>
        <w:numPr>
          <w:ilvl w:val="0"/>
          <w:numId w:val="26"/>
        </w:numPr>
        <w:ind w:left="720"/>
        <w:rPr>
          <w:sz w:val="22"/>
          <w:szCs w:val="22"/>
        </w:rPr>
      </w:pPr>
      <w:r w:rsidRPr="007E357F">
        <w:rPr>
          <w:sz w:val="22"/>
          <w:szCs w:val="22"/>
        </w:rPr>
        <w:t xml:space="preserve">Reengineering is the process of examining and measuring an existing </w:t>
      </w:r>
      <w:r w:rsidR="00753FD5" w:rsidRPr="007E357F">
        <w:rPr>
          <w:sz w:val="22"/>
          <w:szCs w:val="22"/>
        </w:rPr>
        <w:t>part</w:t>
      </w:r>
      <w:r w:rsidRPr="007E357F">
        <w:rPr>
          <w:sz w:val="22"/>
          <w:szCs w:val="22"/>
        </w:rPr>
        <w:t xml:space="preserve"> to develop a new design that is identical in fit, but allows the form to be modified to result in equivalent or improved overall functionality of the </w:t>
      </w:r>
      <w:r w:rsidR="00753FD5" w:rsidRPr="007E357F">
        <w:rPr>
          <w:sz w:val="22"/>
          <w:szCs w:val="22"/>
        </w:rPr>
        <w:t>part</w:t>
      </w:r>
      <w:r w:rsidRPr="007E357F">
        <w:rPr>
          <w:sz w:val="22"/>
          <w:szCs w:val="22"/>
        </w:rPr>
        <w:t xml:space="preserve"> or other quantifiable benefit (e.g., reduced cost, ease of maintenance, improved supply base, etc.) Because reengineering is the process of establishing a new design, it does not fall under the source approval process.  The new design must instead be qualified under the </w:t>
      </w:r>
      <w:r w:rsidRPr="007E357F">
        <w:rPr>
          <w:i/>
          <w:sz w:val="22"/>
          <w:szCs w:val="22"/>
        </w:rPr>
        <w:t>engineering change proposal</w:t>
      </w:r>
      <w:r w:rsidRPr="007E357F">
        <w:rPr>
          <w:sz w:val="22"/>
          <w:szCs w:val="22"/>
        </w:rPr>
        <w:t xml:space="preserve"> process (ECP).  For AMCOM managed parts, this requires submission of an unsolicited proposal to:</w:t>
      </w:r>
    </w:p>
    <w:p w14:paraId="6E6CF927" w14:textId="77777777" w:rsidR="004C78EF" w:rsidRPr="007E357F" w:rsidRDefault="004C78EF" w:rsidP="002F5A50">
      <w:pPr>
        <w:pStyle w:val="Default"/>
        <w:ind w:left="990"/>
        <w:rPr>
          <w:bCs/>
          <w:color w:val="auto"/>
          <w:sz w:val="22"/>
          <w:szCs w:val="22"/>
        </w:rPr>
      </w:pPr>
    </w:p>
    <w:p w14:paraId="659F4EB8" w14:textId="77777777" w:rsidR="004C78EF" w:rsidRPr="007E357F" w:rsidRDefault="00CC0CD9" w:rsidP="002F5A50">
      <w:pPr>
        <w:pStyle w:val="Default"/>
        <w:ind w:left="990"/>
        <w:jc w:val="center"/>
        <w:rPr>
          <w:bCs/>
          <w:color w:val="auto"/>
          <w:sz w:val="22"/>
          <w:szCs w:val="22"/>
        </w:rPr>
      </w:pPr>
      <w:r w:rsidRPr="007E357F">
        <w:rPr>
          <w:bCs/>
          <w:color w:val="auto"/>
          <w:sz w:val="22"/>
          <w:szCs w:val="22"/>
        </w:rPr>
        <w:t>U.S. Army Aviation and Missile Life Cycle Management Command</w:t>
      </w:r>
    </w:p>
    <w:p w14:paraId="2B9BD079" w14:textId="77777777" w:rsidR="004C78EF" w:rsidRPr="007E357F" w:rsidRDefault="00CC0CD9" w:rsidP="002F5A50">
      <w:pPr>
        <w:pStyle w:val="Default"/>
        <w:ind w:left="990"/>
        <w:jc w:val="center"/>
        <w:rPr>
          <w:bCs/>
          <w:color w:val="auto"/>
          <w:sz w:val="22"/>
          <w:szCs w:val="22"/>
        </w:rPr>
      </w:pPr>
      <w:r w:rsidRPr="007E357F">
        <w:rPr>
          <w:bCs/>
          <w:color w:val="auto"/>
          <w:sz w:val="22"/>
          <w:szCs w:val="22"/>
        </w:rPr>
        <w:t>Building 5303</w:t>
      </w:r>
    </w:p>
    <w:p w14:paraId="13996D74" w14:textId="77777777" w:rsidR="004C78EF" w:rsidRPr="007E357F" w:rsidRDefault="00CC0CD9" w:rsidP="002F5A50">
      <w:pPr>
        <w:pStyle w:val="Default"/>
        <w:ind w:left="990"/>
        <w:jc w:val="center"/>
        <w:rPr>
          <w:bCs/>
          <w:color w:val="auto"/>
          <w:sz w:val="22"/>
          <w:szCs w:val="22"/>
        </w:rPr>
      </w:pPr>
      <w:r w:rsidRPr="007E357F">
        <w:rPr>
          <w:bCs/>
          <w:color w:val="auto"/>
          <w:sz w:val="22"/>
          <w:szCs w:val="22"/>
        </w:rPr>
        <w:t>ATTN:  CCAM-BM-P</w:t>
      </w:r>
    </w:p>
    <w:p w14:paraId="0008B72A" w14:textId="77777777" w:rsidR="004C78EF" w:rsidRPr="007E357F" w:rsidRDefault="00CC0CD9" w:rsidP="002F5A50">
      <w:pPr>
        <w:pStyle w:val="Default"/>
        <w:ind w:left="990"/>
        <w:jc w:val="center"/>
        <w:rPr>
          <w:bCs/>
          <w:color w:val="auto"/>
          <w:sz w:val="22"/>
          <w:szCs w:val="22"/>
        </w:rPr>
      </w:pPr>
      <w:r w:rsidRPr="007E357F">
        <w:rPr>
          <w:bCs/>
          <w:color w:val="auto"/>
          <w:sz w:val="22"/>
          <w:szCs w:val="22"/>
        </w:rPr>
        <w:t>Redstone Arsenal, Alabama 35898-5000</w:t>
      </w:r>
    </w:p>
    <w:p w14:paraId="69676653" w14:textId="77777777" w:rsidR="004C78EF" w:rsidRPr="007E357F" w:rsidRDefault="004C78EF" w:rsidP="002F5A50">
      <w:pPr>
        <w:pStyle w:val="Default"/>
        <w:ind w:left="990"/>
        <w:jc w:val="center"/>
        <w:rPr>
          <w:bCs/>
          <w:color w:val="auto"/>
          <w:sz w:val="22"/>
          <w:szCs w:val="22"/>
        </w:rPr>
      </w:pPr>
    </w:p>
    <w:p w14:paraId="3ECD7477" w14:textId="77777777" w:rsidR="004C66A2" w:rsidRPr="007E357F" w:rsidRDefault="008965AE" w:rsidP="004B5DF4">
      <w:pPr>
        <w:pStyle w:val="Default"/>
        <w:ind w:left="720"/>
        <w:rPr>
          <w:bCs/>
          <w:color w:val="auto"/>
          <w:sz w:val="22"/>
          <w:szCs w:val="22"/>
        </w:rPr>
      </w:pPr>
      <w:r w:rsidRPr="007E357F">
        <w:rPr>
          <w:bCs/>
          <w:color w:val="auto"/>
          <w:sz w:val="22"/>
          <w:szCs w:val="22"/>
        </w:rPr>
        <w:t xml:space="preserve">Note: </w:t>
      </w:r>
      <w:r w:rsidR="00CC0CD9" w:rsidRPr="007E357F">
        <w:rPr>
          <w:bCs/>
          <w:color w:val="auto"/>
          <w:sz w:val="22"/>
          <w:szCs w:val="22"/>
        </w:rPr>
        <w:t>Submission of an unsolicited proposal does not guarantee acceptance. For questions related to unsolicited proposals contact 256-842-7407.</w:t>
      </w:r>
    </w:p>
    <w:p w14:paraId="6AF9D970" w14:textId="77777777" w:rsidR="004C66A2" w:rsidRPr="007E357F" w:rsidRDefault="004C66A2" w:rsidP="002F5A50">
      <w:pPr>
        <w:pStyle w:val="Default"/>
        <w:ind w:left="990"/>
        <w:rPr>
          <w:bCs/>
          <w:color w:val="auto"/>
          <w:sz w:val="22"/>
          <w:szCs w:val="22"/>
        </w:rPr>
      </w:pPr>
    </w:p>
    <w:p w14:paraId="0E178039" w14:textId="77777777" w:rsidR="00E7423B" w:rsidRDefault="00E7423B" w:rsidP="00E7423B">
      <w:pPr>
        <w:pStyle w:val="ListParagraph"/>
        <w:numPr>
          <w:ilvl w:val="0"/>
          <w:numId w:val="26"/>
        </w:numPr>
        <w:ind w:left="720"/>
        <w:rPr>
          <w:sz w:val="22"/>
          <w:szCs w:val="22"/>
        </w:rPr>
      </w:pPr>
      <w:r w:rsidRPr="007E357F">
        <w:rPr>
          <w:sz w:val="22"/>
          <w:szCs w:val="22"/>
        </w:rPr>
        <w:t xml:space="preserve">Reverse engineering is the process of replicating an item in all respects (i.e., functionally, dimensionally, materials, and processes) by physically examining and measuring existing items to develop the technical data (physical and material characteristics) required for </w:t>
      </w:r>
      <w:r w:rsidRPr="00E7423B">
        <w:rPr>
          <w:sz w:val="22"/>
          <w:szCs w:val="22"/>
        </w:rPr>
        <w:t xml:space="preserve">competitive procurement.  Normally, as part of a product development plan, reverse engineering will not be cost effective unless the items under consideration are urgently needed to maintain operational readiness, are of a high dollar value, or are procured in large quantities. The decision to pursue a government funded reverse engineering effort must be authorized by both the head of the contracting activity and the cognizant Service ESA, following the direction issued by DFARS, Part 217.7504, Acquisition of Parts When Data Is Not Available. Coordination among the Services is required when reverse engineering common use items. Reverse engineering may be considered if the following criteria are met: </w:t>
      </w:r>
    </w:p>
    <w:p w14:paraId="369EB8CA" w14:textId="77777777" w:rsidR="00E7423B" w:rsidRPr="00E7423B" w:rsidRDefault="00E7423B" w:rsidP="00E7423B">
      <w:pPr>
        <w:pStyle w:val="ListParagraph"/>
        <w:rPr>
          <w:sz w:val="22"/>
          <w:szCs w:val="22"/>
        </w:rPr>
      </w:pPr>
    </w:p>
    <w:p w14:paraId="0223EC10" w14:textId="77777777" w:rsidR="00E7423B" w:rsidRDefault="00E7423B" w:rsidP="00E7423B">
      <w:pPr>
        <w:pStyle w:val="ListParagraph"/>
        <w:numPr>
          <w:ilvl w:val="0"/>
          <w:numId w:val="50"/>
        </w:numPr>
        <w:ind w:left="1080"/>
        <w:rPr>
          <w:sz w:val="22"/>
          <w:szCs w:val="22"/>
        </w:rPr>
      </w:pPr>
      <w:r w:rsidRPr="00E7423B">
        <w:rPr>
          <w:sz w:val="22"/>
          <w:szCs w:val="22"/>
        </w:rPr>
        <w:t>There is an overwhelming readiness need and all other methods of support are unavailable or prohibitive.</w:t>
      </w:r>
    </w:p>
    <w:p w14:paraId="3723CAA6" w14:textId="77777777" w:rsidR="00E7423B" w:rsidRDefault="00E7423B" w:rsidP="00E7423B">
      <w:pPr>
        <w:pStyle w:val="ListParagraph"/>
        <w:ind w:left="1080"/>
        <w:rPr>
          <w:sz w:val="22"/>
          <w:szCs w:val="22"/>
        </w:rPr>
      </w:pPr>
    </w:p>
    <w:p w14:paraId="73221BEB" w14:textId="77777777" w:rsidR="00E7423B" w:rsidRDefault="00E7423B" w:rsidP="00E7423B">
      <w:pPr>
        <w:pStyle w:val="ListParagraph"/>
        <w:numPr>
          <w:ilvl w:val="0"/>
          <w:numId w:val="50"/>
        </w:numPr>
        <w:ind w:left="1080"/>
        <w:rPr>
          <w:sz w:val="22"/>
          <w:szCs w:val="22"/>
        </w:rPr>
      </w:pPr>
      <w:r w:rsidRPr="00E7423B">
        <w:rPr>
          <w:sz w:val="22"/>
          <w:szCs w:val="22"/>
        </w:rPr>
        <w:t>A Business Case Analysis demonstrates cost savings commensurate with potential safety or performance risk</w:t>
      </w:r>
      <w:r w:rsidR="007710D9">
        <w:rPr>
          <w:sz w:val="22"/>
          <w:szCs w:val="22"/>
        </w:rPr>
        <w:t>.</w:t>
      </w:r>
    </w:p>
    <w:p w14:paraId="7E960080" w14:textId="77777777" w:rsidR="00E7423B" w:rsidRPr="00E7423B" w:rsidRDefault="00E7423B" w:rsidP="00E7423B">
      <w:pPr>
        <w:pStyle w:val="ListParagraph"/>
        <w:rPr>
          <w:sz w:val="22"/>
          <w:szCs w:val="22"/>
        </w:rPr>
      </w:pPr>
    </w:p>
    <w:p w14:paraId="5B9E31B3" w14:textId="77777777" w:rsidR="00E7423B" w:rsidRPr="00E7423B" w:rsidRDefault="00C676B7" w:rsidP="00E7423B">
      <w:pPr>
        <w:pStyle w:val="ListParagraph"/>
        <w:numPr>
          <w:ilvl w:val="0"/>
          <w:numId w:val="50"/>
        </w:numPr>
        <w:ind w:left="1080"/>
        <w:rPr>
          <w:sz w:val="22"/>
          <w:szCs w:val="22"/>
        </w:rPr>
      </w:pPr>
      <w:r>
        <w:rPr>
          <w:sz w:val="22"/>
          <w:szCs w:val="22"/>
        </w:rPr>
        <w:t>T</w:t>
      </w:r>
      <w:r w:rsidR="00E7423B" w:rsidRPr="00E7423B">
        <w:rPr>
          <w:sz w:val="22"/>
          <w:szCs w:val="22"/>
        </w:rPr>
        <w:t xml:space="preserve">he government must be in possession of sufficient data or be provided sufficient data to perform a risk assessment or assess the reverse engineered design. </w:t>
      </w:r>
    </w:p>
    <w:p w14:paraId="5EE57BF6" w14:textId="77777777" w:rsidR="00E7423B" w:rsidRPr="00E7423B" w:rsidRDefault="00E7423B" w:rsidP="00E7423B">
      <w:pPr>
        <w:pStyle w:val="ListParagraph"/>
        <w:ind w:left="1080"/>
        <w:rPr>
          <w:sz w:val="22"/>
          <w:szCs w:val="22"/>
        </w:rPr>
      </w:pPr>
    </w:p>
    <w:p w14:paraId="24D187B3" w14:textId="77777777" w:rsidR="00E7423B" w:rsidRPr="00E7423B" w:rsidRDefault="00E7423B" w:rsidP="00E7423B">
      <w:pPr>
        <w:pStyle w:val="ListParagraph"/>
        <w:rPr>
          <w:sz w:val="22"/>
          <w:szCs w:val="22"/>
        </w:rPr>
      </w:pPr>
      <w:r w:rsidRPr="00E7423B">
        <w:rPr>
          <w:sz w:val="22"/>
          <w:szCs w:val="22"/>
        </w:rPr>
        <w:t>A review by the appropriate engineering personnel is required when considering reverse engineering. Representatives from the impacted program office and/or the procuring activity may also be necessary for configuration and funding concerns when conducting the above analysis.</w:t>
      </w:r>
    </w:p>
    <w:p w14:paraId="154FB71F" w14:textId="77777777" w:rsidR="00D47298" w:rsidRDefault="00D47298" w:rsidP="002F5A50">
      <w:pPr>
        <w:pStyle w:val="Default"/>
        <w:ind w:left="990"/>
        <w:rPr>
          <w:bCs/>
          <w:sz w:val="22"/>
          <w:szCs w:val="22"/>
        </w:rPr>
      </w:pPr>
    </w:p>
    <w:p w14:paraId="2E30D29D" w14:textId="6EA542DC" w:rsidR="006A31E9" w:rsidRDefault="006A31E9" w:rsidP="002F5A50">
      <w:pPr>
        <w:pStyle w:val="Default"/>
        <w:ind w:left="990"/>
        <w:rPr>
          <w:bCs/>
          <w:sz w:val="22"/>
          <w:szCs w:val="22"/>
        </w:rPr>
      </w:pPr>
      <w:r>
        <w:rPr>
          <w:bCs/>
          <w:sz w:val="22"/>
          <w:szCs w:val="22"/>
        </w:rPr>
        <w:br w:type="page"/>
      </w:r>
    </w:p>
    <w:p w14:paraId="3E1C0768" w14:textId="77777777" w:rsidR="006D29E6" w:rsidRPr="007E357F" w:rsidRDefault="004B5DF4" w:rsidP="004B5DF4">
      <w:pPr>
        <w:pStyle w:val="ListParagraph"/>
        <w:tabs>
          <w:tab w:val="left" w:pos="0"/>
          <w:tab w:val="left" w:pos="720"/>
        </w:tabs>
        <w:ind w:left="360"/>
        <w:rPr>
          <w:rStyle w:val="Hyperlink"/>
          <w:b/>
          <w:color w:val="auto"/>
          <w:sz w:val="22"/>
          <w:szCs w:val="22"/>
          <w:u w:val="none"/>
        </w:rPr>
      </w:pPr>
      <w:bookmarkStart w:id="45" w:name="Appendix_B"/>
      <w:bookmarkEnd w:id="45"/>
      <w:r w:rsidRPr="007E357F">
        <w:rPr>
          <w:rStyle w:val="Hyperlink"/>
          <w:b/>
          <w:bCs/>
          <w:color w:val="auto"/>
          <w:sz w:val="22"/>
          <w:szCs w:val="22"/>
          <w:u w:val="none"/>
        </w:rPr>
        <w:lastRenderedPageBreak/>
        <w:t>A</w:t>
      </w:r>
      <w:r w:rsidR="000A6A54" w:rsidRPr="007E357F">
        <w:rPr>
          <w:rStyle w:val="Hyperlink"/>
          <w:b/>
          <w:bCs/>
          <w:color w:val="auto"/>
          <w:sz w:val="22"/>
          <w:szCs w:val="22"/>
          <w:u w:val="none"/>
        </w:rPr>
        <w:t>PPENDIX</w:t>
      </w:r>
      <w:r w:rsidRPr="007E357F">
        <w:rPr>
          <w:rStyle w:val="Hyperlink"/>
          <w:b/>
          <w:bCs/>
          <w:color w:val="auto"/>
          <w:sz w:val="22"/>
          <w:szCs w:val="22"/>
          <w:u w:val="none"/>
        </w:rPr>
        <w:t xml:space="preserve"> B</w:t>
      </w:r>
      <w:r w:rsidR="000A6A54" w:rsidRPr="007E357F">
        <w:rPr>
          <w:rStyle w:val="Hyperlink"/>
          <w:b/>
          <w:bCs/>
          <w:color w:val="auto"/>
          <w:sz w:val="22"/>
          <w:szCs w:val="22"/>
          <w:u w:val="none"/>
        </w:rPr>
        <w:t>.</w:t>
      </w:r>
      <w:r w:rsidRPr="007E357F">
        <w:rPr>
          <w:rStyle w:val="Hyperlink"/>
          <w:b/>
          <w:bCs/>
          <w:color w:val="auto"/>
          <w:sz w:val="22"/>
          <w:szCs w:val="22"/>
          <w:u w:val="none"/>
        </w:rPr>
        <w:t xml:space="preserve"> - </w:t>
      </w:r>
      <w:bookmarkStart w:id="46" w:name="QE_STD_1"/>
      <w:bookmarkEnd w:id="46"/>
      <w:r w:rsidR="007D4362" w:rsidRPr="007E357F">
        <w:rPr>
          <w:rStyle w:val="Hyperlink"/>
          <w:b/>
          <w:color w:val="auto"/>
          <w:sz w:val="22"/>
          <w:szCs w:val="22"/>
          <w:u w:val="none"/>
        </w:rPr>
        <w:t>QE-STD-1 – New Manufacture of CSI Parts</w:t>
      </w:r>
      <w:r w:rsidRPr="007E357F">
        <w:rPr>
          <w:rStyle w:val="Hyperlink"/>
          <w:b/>
          <w:color w:val="auto"/>
          <w:sz w:val="22"/>
          <w:szCs w:val="22"/>
          <w:u w:val="none"/>
        </w:rPr>
        <w:t>:</w:t>
      </w:r>
    </w:p>
    <w:p w14:paraId="5C6168F3" w14:textId="77777777" w:rsidR="007D4362" w:rsidRPr="005112B4" w:rsidRDefault="007D4362" w:rsidP="00DC79E7">
      <w:pPr>
        <w:pStyle w:val="ListParagraph"/>
        <w:rPr>
          <w:sz w:val="22"/>
          <w:szCs w:val="22"/>
        </w:rPr>
      </w:pPr>
    </w:p>
    <w:p w14:paraId="20040A78" w14:textId="77777777" w:rsidR="007D4362" w:rsidRPr="005112B4" w:rsidRDefault="007D4362" w:rsidP="000D1042">
      <w:pPr>
        <w:ind w:left="450"/>
        <w:jc w:val="center"/>
        <w:rPr>
          <w:sz w:val="22"/>
          <w:szCs w:val="22"/>
        </w:rPr>
      </w:pPr>
      <w:r w:rsidRPr="005112B4">
        <w:rPr>
          <w:sz w:val="22"/>
          <w:szCs w:val="22"/>
        </w:rPr>
        <w:t>CRITICAL SAFETY ITEMS</w:t>
      </w:r>
      <w:r w:rsidRPr="005112B4">
        <w:rPr>
          <w:sz w:val="22"/>
          <w:szCs w:val="22"/>
        </w:rPr>
        <w:br/>
        <w:t>CRITICAL CHARACTERISTICS</w:t>
      </w:r>
      <w:r w:rsidRPr="005112B4">
        <w:rPr>
          <w:sz w:val="22"/>
          <w:szCs w:val="22"/>
        </w:rPr>
        <w:br/>
        <w:t>NEW</w:t>
      </w:r>
      <w:r w:rsidR="00590FE8">
        <w:rPr>
          <w:sz w:val="22"/>
          <w:szCs w:val="22"/>
        </w:rPr>
        <w:t xml:space="preserve"> MANUFACTURE</w:t>
      </w:r>
      <w:r w:rsidR="00590FE8">
        <w:rPr>
          <w:sz w:val="22"/>
          <w:szCs w:val="22"/>
        </w:rPr>
        <w:br/>
        <w:t>QE-STD 1</w:t>
      </w:r>
      <w:r w:rsidR="00590FE8">
        <w:rPr>
          <w:sz w:val="22"/>
          <w:szCs w:val="22"/>
        </w:rPr>
        <w:br/>
        <w:t>REVISION E</w:t>
      </w:r>
      <w:r w:rsidRPr="005112B4">
        <w:rPr>
          <w:sz w:val="22"/>
          <w:szCs w:val="22"/>
        </w:rPr>
        <w:t xml:space="preserve"> – </w:t>
      </w:r>
      <w:r w:rsidR="00590FE8">
        <w:rPr>
          <w:sz w:val="22"/>
          <w:szCs w:val="22"/>
        </w:rPr>
        <w:t>19 JUN</w:t>
      </w:r>
      <w:r w:rsidRPr="005112B4">
        <w:rPr>
          <w:sz w:val="22"/>
          <w:szCs w:val="22"/>
        </w:rPr>
        <w:t xml:space="preserve"> </w:t>
      </w:r>
      <w:r w:rsidR="00590FE8">
        <w:rPr>
          <w:sz w:val="22"/>
          <w:szCs w:val="22"/>
        </w:rPr>
        <w:t>2017</w:t>
      </w:r>
    </w:p>
    <w:p w14:paraId="56126F6A" w14:textId="77777777" w:rsidR="007D4362" w:rsidRPr="005112B4" w:rsidRDefault="007D4362" w:rsidP="000D1042">
      <w:pPr>
        <w:ind w:left="450"/>
        <w:jc w:val="center"/>
        <w:rPr>
          <w:sz w:val="22"/>
          <w:szCs w:val="22"/>
        </w:rPr>
      </w:pPr>
    </w:p>
    <w:p w14:paraId="1C491CD6" w14:textId="77777777" w:rsidR="007D4362" w:rsidRPr="005112B4" w:rsidRDefault="007D4362" w:rsidP="00590FE8">
      <w:pPr>
        <w:ind w:left="450" w:right="420"/>
        <w:rPr>
          <w:sz w:val="22"/>
          <w:szCs w:val="22"/>
        </w:rPr>
      </w:pPr>
      <w:r w:rsidRPr="005112B4">
        <w:rPr>
          <w:sz w:val="22"/>
          <w:szCs w:val="22"/>
        </w:rPr>
        <w:t xml:space="preserve">1.0  </w:t>
      </w:r>
      <w:r w:rsidRPr="005112B4">
        <w:rPr>
          <w:sz w:val="22"/>
          <w:szCs w:val="22"/>
          <w:u w:val="single"/>
        </w:rPr>
        <w:t>PURPOSE:</w:t>
      </w:r>
      <w:r w:rsidRPr="005112B4">
        <w:rPr>
          <w:sz w:val="22"/>
          <w:szCs w:val="22"/>
        </w:rPr>
        <w:t xml:space="preserve">  </w:t>
      </w:r>
      <w:r w:rsidR="00590FE8" w:rsidRPr="00590FE8">
        <w:rPr>
          <w:sz w:val="22"/>
          <w:szCs w:val="22"/>
        </w:rPr>
        <w:t>To establish the minimum level of activity that is required for the manufacturing of Critical Safety Items (CSI) wherein the</w:t>
      </w:r>
      <w:r w:rsidR="00590FE8">
        <w:rPr>
          <w:sz w:val="22"/>
          <w:szCs w:val="22"/>
        </w:rPr>
        <w:t xml:space="preserve"> </w:t>
      </w:r>
      <w:r w:rsidR="00590FE8" w:rsidRPr="00590FE8">
        <w:rPr>
          <w:sz w:val="22"/>
          <w:szCs w:val="22"/>
        </w:rPr>
        <w:t>manufacturing process involves CSIs, parts designated by Aviation Engineering Directorate (AED) as containing CSIs, or involves the</w:t>
      </w:r>
      <w:r w:rsidR="00590FE8">
        <w:rPr>
          <w:sz w:val="22"/>
          <w:szCs w:val="22"/>
        </w:rPr>
        <w:t xml:space="preserve"> </w:t>
      </w:r>
      <w:r w:rsidR="00590FE8" w:rsidRPr="00590FE8">
        <w:rPr>
          <w:sz w:val="22"/>
          <w:szCs w:val="22"/>
        </w:rPr>
        <w:t xml:space="preserve">Critical Characteristics (CC) associated with the CSI. </w:t>
      </w:r>
      <w:r w:rsidR="00590FE8">
        <w:rPr>
          <w:sz w:val="22"/>
          <w:szCs w:val="22"/>
        </w:rPr>
        <w:t xml:space="preserve"> </w:t>
      </w:r>
      <w:r w:rsidR="00590FE8" w:rsidRPr="00590FE8">
        <w:rPr>
          <w:sz w:val="22"/>
          <w:szCs w:val="22"/>
        </w:rPr>
        <w:t>Requirements established herein are intended to establish and maintain the</w:t>
      </w:r>
      <w:r w:rsidR="00590FE8">
        <w:rPr>
          <w:sz w:val="22"/>
          <w:szCs w:val="22"/>
        </w:rPr>
        <w:t xml:space="preserve"> </w:t>
      </w:r>
      <w:r w:rsidR="00590FE8" w:rsidRPr="00590FE8">
        <w:rPr>
          <w:sz w:val="22"/>
          <w:szCs w:val="22"/>
        </w:rPr>
        <w:t xml:space="preserve">integrity of all CCs throughout the manufacturing process. </w:t>
      </w:r>
      <w:r w:rsidR="00590FE8">
        <w:rPr>
          <w:sz w:val="22"/>
          <w:szCs w:val="22"/>
        </w:rPr>
        <w:t xml:space="preserve"> </w:t>
      </w:r>
      <w:r w:rsidR="00590FE8" w:rsidRPr="00590FE8">
        <w:rPr>
          <w:sz w:val="22"/>
          <w:szCs w:val="22"/>
        </w:rPr>
        <w:t>For the purpose of this standard, the AED is also the Engineering Support</w:t>
      </w:r>
      <w:r w:rsidR="00590FE8">
        <w:rPr>
          <w:sz w:val="22"/>
          <w:szCs w:val="22"/>
        </w:rPr>
        <w:t xml:space="preserve"> </w:t>
      </w:r>
      <w:r w:rsidR="00590FE8" w:rsidRPr="00590FE8">
        <w:rPr>
          <w:sz w:val="22"/>
          <w:szCs w:val="22"/>
        </w:rPr>
        <w:t>Activity (ESA) and the Design Control Activity (DCA).</w:t>
      </w:r>
    </w:p>
    <w:p w14:paraId="3BE403BA" w14:textId="77777777" w:rsidR="007D4362" w:rsidRPr="005112B4" w:rsidRDefault="007D4362" w:rsidP="000D1042">
      <w:pPr>
        <w:ind w:left="450" w:right="420"/>
        <w:rPr>
          <w:sz w:val="22"/>
          <w:szCs w:val="22"/>
        </w:rPr>
      </w:pPr>
    </w:p>
    <w:p w14:paraId="356FC313" w14:textId="77777777" w:rsidR="007D4362" w:rsidRPr="005112B4" w:rsidRDefault="007D4362" w:rsidP="00590FE8">
      <w:pPr>
        <w:ind w:left="450" w:right="420"/>
        <w:rPr>
          <w:sz w:val="22"/>
          <w:szCs w:val="22"/>
        </w:rPr>
      </w:pPr>
      <w:r w:rsidRPr="005112B4">
        <w:rPr>
          <w:sz w:val="22"/>
          <w:szCs w:val="22"/>
        </w:rPr>
        <w:t xml:space="preserve">2.0  </w:t>
      </w:r>
      <w:r w:rsidRPr="005112B4">
        <w:rPr>
          <w:sz w:val="22"/>
          <w:szCs w:val="22"/>
          <w:u w:val="single"/>
        </w:rPr>
        <w:t>SCOPE:</w:t>
      </w:r>
      <w:r w:rsidRPr="005112B4">
        <w:rPr>
          <w:sz w:val="22"/>
          <w:szCs w:val="22"/>
        </w:rPr>
        <w:t xml:space="preserve">  </w:t>
      </w:r>
      <w:r w:rsidR="00590FE8" w:rsidRPr="00590FE8">
        <w:rPr>
          <w:sz w:val="22"/>
          <w:szCs w:val="22"/>
        </w:rPr>
        <w:t>This standard is intended to be used in conjunction with other contractually specified quality requirements and is intended to define the</w:t>
      </w:r>
      <w:r w:rsidR="00590FE8">
        <w:rPr>
          <w:sz w:val="22"/>
          <w:szCs w:val="22"/>
        </w:rPr>
        <w:t xml:space="preserve"> </w:t>
      </w:r>
      <w:r w:rsidR="00590FE8" w:rsidRPr="00590FE8">
        <w:rPr>
          <w:sz w:val="22"/>
          <w:szCs w:val="22"/>
        </w:rPr>
        <w:t xml:space="preserve">quality requirements for CSIs in addition to a higher level quality program (i.e., ISO 9001, AS9100). </w:t>
      </w:r>
      <w:r w:rsidR="00590FE8">
        <w:rPr>
          <w:sz w:val="22"/>
          <w:szCs w:val="22"/>
        </w:rPr>
        <w:t xml:space="preserve"> </w:t>
      </w:r>
      <w:r w:rsidR="00590FE8" w:rsidRPr="00590FE8">
        <w:rPr>
          <w:sz w:val="22"/>
          <w:szCs w:val="22"/>
        </w:rPr>
        <w:t>This standard shall apply to all</w:t>
      </w:r>
      <w:r w:rsidR="00590FE8">
        <w:rPr>
          <w:sz w:val="22"/>
          <w:szCs w:val="22"/>
        </w:rPr>
        <w:t xml:space="preserve"> </w:t>
      </w:r>
      <w:r w:rsidR="00590FE8" w:rsidRPr="00590FE8">
        <w:rPr>
          <w:sz w:val="22"/>
          <w:szCs w:val="22"/>
        </w:rPr>
        <w:t>aspects involved in the manufacturing of CSIs; however, this standard does not apply to CSIs without defined manufacturing CCs. In</w:t>
      </w:r>
      <w:r w:rsidR="00590FE8">
        <w:rPr>
          <w:sz w:val="22"/>
          <w:szCs w:val="22"/>
        </w:rPr>
        <w:t xml:space="preserve"> </w:t>
      </w:r>
      <w:r w:rsidR="00590FE8" w:rsidRPr="00590FE8">
        <w:rPr>
          <w:sz w:val="22"/>
          <w:szCs w:val="22"/>
        </w:rPr>
        <w:t>case of conflicts between standards, the more stringent requirements shall apply.</w:t>
      </w:r>
    </w:p>
    <w:p w14:paraId="1B9B74D7" w14:textId="77777777" w:rsidR="007D4362" w:rsidRPr="005112B4" w:rsidRDefault="007D4362" w:rsidP="000D1042">
      <w:pPr>
        <w:ind w:left="450" w:right="420"/>
        <w:rPr>
          <w:sz w:val="22"/>
          <w:szCs w:val="22"/>
        </w:rPr>
      </w:pPr>
    </w:p>
    <w:p w14:paraId="35DE13C7" w14:textId="77777777" w:rsidR="007D4362" w:rsidRPr="005112B4" w:rsidRDefault="007D4362" w:rsidP="000D1042">
      <w:pPr>
        <w:ind w:left="450" w:right="420"/>
        <w:rPr>
          <w:sz w:val="22"/>
          <w:szCs w:val="22"/>
        </w:rPr>
      </w:pPr>
      <w:r w:rsidRPr="005112B4">
        <w:rPr>
          <w:sz w:val="22"/>
          <w:szCs w:val="22"/>
        </w:rPr>
        <w:t xml:space="preserve">3.0  </w:t>
      </w:r>
      <w:r w:rsidRPr="005112B4">
        <w:rPr>
          <w:sz w:val="22"/>
          <w:szCs w:val="22"/>
          <w:u w:val="single"/>
        </w:rPr>
        <w:t>REFERENCES:</w:t>
      </w:r>
      <w:r w:rsidRPr="005112B4">
        <w:rPr>
          <w:sz w:val="22"/>
          <w:szCs w:val="22"/>
        </w:rPr>
        <w:t xml:space="preserve">  </w:t>
      </w:r>
    </w:p>
    <w:p w14:paraId="23A99190" w14:textId="77777777" w:rsidR="007D4362" w:rsidRPr="005112B4" w:rsidRDefault="007D4362" w:rsidP="000D1042">
      <w:pPr>
        <w:ind w:left="450" w:right="420"/>
        <w:rPr>
          <w:sz w:val="22"/>
          <w:szCs w:val="22"/>
        </w:rPr>
      </w:pPr>
    </w:p>
    <w:p w14:paraId="3B41F3BD" w14:textId="77777777" w:rsidR="007D4362" w:rsidRPr="005112B4" w:rsidRDefault="007D4362" w:rsidP="000D1042">
      <w:pPr>
        <w:tabs>
          <w:tab w:val="left" w:pos="360"/>
        </w:tabs>
        <w:ind w:left="450" w:right="420"/>
        <w:rPr>
          <w:sz w:val="22"/>
          <w:szCs w:val="22"/>
        </w:rPr>
      </w:pPr>
      <w:r w:rsidRPr="005112B4">
        <w:rPr>
          <w:sz w:val="22"/>
          <w:szCs w:val="22"/>
        </w:rPr>
        <w:tab/>
      </w:r>
      <w:r w:rsidR="00590FE8">
        <w:rPr>
          <w:sz w:val="22"/>
          <w:szCs w:val="22"/>
        </w:rPr>
        <w:t>a</w:t>
      </w:r>
      <w:r w:rsidRPr="005112B4">
        <w:rPr>
          <w:sz w:val="22"/>
          <w:szCs w:val="22"/>
        </w:rPr>
        <w:t xml:space="preserve">.  </w:t>
      </w:r>
      <w:r w:rsidR="00590FE8" w:rsidRPr="00590FE8">
        <w:rPr>
          <w:sz w:val="22"/>
          <w:szCs w:val="22"/>
        </w:rPr>
        <w:t>ISO 10012, Measurement management systems - Requirements for measurement processes and measuring equipment</w:t>
      </w:r>
    </w:p>
    <w:p w14:paraId="6C307CDD" w14:textId="77777777" w:rsidR="007D4362" w:rsidRDefault="00590FE8" w:rsidP="00590FE8">
      <w:pPr>
        <w:tabs>
          <w:tab w:val="left" w:pos="360"/>
        </w:tabs>
        <w:ind w:left="450" w:right="420"/>
        <w:rPr>
          <w:sz w:val="22"/>
          <w:szCs w:val="22"/>
        </w:rPr>
      </w:pPr>
      <w:r>
        <w:rPr>
          <w:sz w:val="22"/>
          <w:szCs w:val="22"/>
        </w:rPr>
        <w:tab/>
        <w:t>b</w:t>
      </w:r>
      <w:r w:rsidR="007D4362" w:rsidRPr="005112B4">
        <w:rPr>
          <w:sz w:val="22"/>
          <w:szCs w:val="22"/>
        </w:rPr>
        <w:t xml:space="preserve">.  </w:t>
      </w:r>
      <w:r w:rsidRPr="00590FE8">
        <w:rPr>
          <w:sz w:val="22"/>
          <w:szCs w:val="22"/>
        </w:rPr>
        <w:t>AMCOM Regulation 702-7, Aviation Critical Safety Items, Critical Application Items, and New Source Testing Program</w:t>
      </w:r>
      <w:r>
        <w:rPr>
          <w:sz w:val="22"/>
          <w:szCs w:val="22"/>
        </w:rPr>
        <w:t xml:space="preserve"> </w:t>
      </w:r>
      <w:r w:rsidRPr="00590FE8">
        <w:rPr>
          <w:sz w:val="22"/>
          <w:szCs w:val="22"/>
        </w:rPr>
        <w:t>Management</w:t>
      </w:r>
      <w:r w:rsidR="007D4362" w:rsidRPr="005112B4">
        <w:rPr>
          <w:sz w:val="22"/>
          <w:szCs w:val="22"/>
        </w:rPr>
        <w:t>)</w:t>
      </w:r>
    </w:p>
    <w:p w14:paraId="1B331702" w14:textId="77777777" w:rsidR="007D4362" w:rsidRPr="00590FE8" w:rsidRDefault="00590FE8" w:rsidP="00590FE8">
      <w:pPr>
        <w:tabs>
          <w:tab w:val="left" w:pos="360"/>
        </w:tabs>
        <w:ind w:left="450" w:right="420"/>
        <w:rPr>
          <w:sz w:val="22"/>
          <w:szCs w:val="22"/>
        </w:rPr>
      </w:pPr>
      <w:r>
        <w:rPr>
          <w:sz w:val="22"/>
          <w:szCs w:val="22"/>
        </w:rPr>
        <w:tab/>
        <w:t xml:space="preserve">c.  </w:t>
      </w:r>
      <w:r w:rsidRPr="00590FE8">
        <w:rPr>
          <w:sz w:val="22"/>
          <w:szCs w:val="22"/>
        </w:rPr>
        <w:t>DA Pam 95-9, Management of Aviation Critical Safety Items</w:t>
      </w:r>
    </w:p>
    <w:p w14:paraId="120670C9" w14:textId="77777777" w:rsidR="00590FE8" w:rsidRDefault="00590FE8" w:rsidP="000D1042">
      <w:pPr>
        <w:ind w:left="450" w:right="420"/>
        <w:rPr>
          <w:sz w:val="22"/>
          <w:szCs w:val="22"/>
        </w:rPr>
      </w:pPr>
      <w:r>
        <w:rPr>
          <w:sz w:val="22"/>
          <w:szCs w:val="22"/>
        </w:rPr>
        <w:tab/>
        <w:t xml:space="preserve">d.  </w:t>
      </w:r>
      <w:r w:rsidRPr="00590FE8">
        <w:rPr>
          <w:sz w:val="22"/>
          <w:szCs w:val="22"/>
        </w:rPr>
        <w:t>JACG Aviation Critical Safety Item Management Handbook</w:t>
      </w:r>
    </w:p>
    <w:p w14:paraId="1C218652" w14:textId="77777777" w:rsidR="00590FE8" w:rsidRDefault="00590FE8" w:rsidP="000D1042">
      <w:pPr>
        <w:ind w:left="450" w:right="420"/>
        <w:rPr>
          <w:sz w:val="22"/>
          <w:szCs w:val="22"/>
        </w:rPr>
      </w:pPr>
      <w:r>
        <w:rPr>
          <w:sz w:val="22"/>
          <w:szCs w:val="22"/>
        </w:rPr>
        <w:tab/>
        <w:t xml:space="preserve">e.  </w:t>
      </w:r>
      <w:r w:rsidR="005C7227" w:rsidRPr="005C7227">
        <w:rPr>
          <w:sz w:val="22"/>
          <w:szCs w:val="22"/>
        </w:rPr>
        <w:t>Joint Publication 1-02, Department of Defense Military and Associated Terms</w:t>
      </w:r>
    </w:p>
    <w:p w14:paraId="4D2AAD36" w14:textId="77777777" w:rsidR="00590FE8" w:rsidRDefault="005C7227" w:rsidP="000D1042">
      <w:pPr>
        <w:ind w:left="450" w:right="420"/>
        <w:rPr>
          <w:sz w:val="22"/>
          <w:szCs w:val="22"/>
        </w:rPr>
      </w:pPr>
      <w:r>
        <w:rPr>
          <w:sz w:val="22"/>
          <w:szCs w:val="22"/>
        </w:rPr>
        <w:tab/>
        <w:t xml:space="preserve">f.  </w:t>
      </w:r>
      <w:r w:rsidRPr="005C7227">
        <w:rPr>
          <w:sz w:val="22"/>
          <w:szCs w:val="22"/>
        </w:rPr>
        <w:t>AMRDEC Policy 06-04, Product Verification Audit</w:t>
      </w:r>
    </w:p>
    <w:p w14:paraId="7943DE02" w14:textId="77777777" w:rsidR="005C7227" w:rsidRDefault="005C7227" w:rsidP="000D1042">
      <w:pPr>
        <w:ind w:left="450" w:right="420"/>
        <w:rPr>
          <w:sz w:val="22"/>
          <w:szCs w:val="22"/>
        </w:rPr>
      </w:pPr>
      <w:r>
        <w:rPr>
          <w:sz w:val="22"/>
          <w:szCs w:val="22"/>
        </w:rPr>
        <w:tab/>
        <w:t xml:space="preserve">g.  </w:t>
      </w:r>
      <w:r w:rsidR="002936E2" w:rsidRPr="002936E2">
        <w:rPr>
          <w:sz w:val="22"/>
          <w:szCs w:val="22"/>
        </w:rPr>
        <w:t>Public Law 108-136, Section 802, Quality Control in Procurement of Aviation Critical Safety Items and Related Services</w:t>
      </w:r>
    </w:p>
    <w:p w14:paraId="3BA8FA6C" w14:textId="77777777" w:rsidR="005C7227" w:rsidRDefault="005C7227" w:rsidP="000D1042">
      <w:pPr>
        <w:ind w:left="450" w:right="420"/>
        <w:rPr>
          <w:sz w:val="22"/>
          <w:szCs w:val="22"/>
        </w:rPr>
      </w:pPr>
      <w:r>
        <w:rPr>
          <w:sz w:val="22"/>
          <w:szCs w:val="22"/>
        </w:rPr>
        <w:tab/>
        <w:t xml:space="preserve">h.  </w:t>
      </w:r>
      <w:r w:rsidR="002936E2" w:rsidRPr="002936E2">
        <w:rPr>
          <w:sz w:val="22"/>
          <w:szCs w:val="22"/>
        </w:rPr>
        <w:t>ISO 9001, Quality Management Systems - Requirements</w:t>
      </w:r>
    </w:p>
    <w:p w14:paraId="5C9BD946" w14:textId="77777777" w:rsidR="005C7227" w:rsidRDefault="005C7227" w:rsidP="000D1042">
      <w:pPr>
        <w:ind w:left="450" w:right="420"/>
        <w:rPr>
          <w:sz w:val="22"/>
          <w:szCs w:val="22"/>
        </w:rPr>
      </w:pPr>
      <w:r>
        <w:rPr>
          <w:sz w:val="22"/>
          <w:szCs w:val="22"/>
        </w:rPr>
        <w:tab/>
        <w:t xml:space="preserve">i.  </w:t>
      </w:r>
      <w:r w:rsidR="002936E2" w:rsidRPr="002936E2">
        <w:rPr>
          <w:sz w:val="22"/>
          <w:szCs w:val="22"/>
        </w:rPr>
        <w:t>Competition Advocate’s Shopping List (CASL)</w:t>
      </w:r>
    </w:p>
    <w:p w14:paraId="61EB3CAD" w14:textId="77777777" w:rsidR="005C7227" w:rsidRDefault="005C7227" w:rsidP="000D1042">
      <w:pPr>
        <w:ind w:left="450" w:right="420"/>
        <w:rPr>
          <w:sz w:val="22"/>
          <w:szCs w:val="22"/>
        </w:rPr>
      </w:pPr>
      <w:r>
        <w:rPr>
          <w:sz w:val="22"/>
          <w:szCs w:val="22"/>
        </w:rPr>
        <w:tab/>
        <w:t xml:space="preserve">j.  </w:t>
      </w:r>
      <w:r w:rsidR="002936E2" w:rsidRPr="002936E2">
        <w:rPr>
          <w:sz w:val="22"/>
          <w:szCs w:val="22"/>
        </w:rPr>
        <w:t>AS9100, Quality Management Systems</w:t>
      </w:r>
    </w:p>
    <w:p w14:paraId="1883A86B" w14:textId="77777777" w:rsidR="005C7227" w:rsidRDefault="005C7227" w:rsidP="000D1042">
      <w:pPr>
        <w:ind w:left="450" w:right="420"/>
        <w:rPr>
          <w:sz w:val="22"/>
          <w:szCs w:val="22"/>
        </w:rPr>
      </w:pPr>
      <w:r>
        <w:rPr>
          <w:sz w:val="22"/>
          <w:szCs w:val="22"/>
        </w:rPr>
        <w:tab/>
        <w:t xml:space="preserve">k.  </w:t>
      </w:r>
      <w:r w:rsidR="002936E2" w:rsidRPr="002936E2">
        <w:rPr>
          <w:sz w:val="22"/>
          <w:szCs w:val="22"/>
        </w:rPr>
        <w:t>NATO-AQAP-110, NATO Quality Assurance Requirements for Design, Development, and Production</w:t>
      </w:r>
    </w:p>
    <w:p w14:paraId="0DE0D61C" w14:textId="77777777" w:rsidR="005C7227" w:rsidRDefault="005C7227" w:rsidP="000D1042">
      <w:pPr>
        <w:ind w:left="450" w:right="420"/>
        <w:rPr>
          <w:sz w:val="22"/>
          <w:szCs w:val="22"/>
        </w:rPr>
      </w:pPr>
    </w:p>
    <w:p w14:paraId="05829D5C" w14:textId="77777777" w:rsidR="00590FE8" w:rsidRPr="005112B4" w:rsidRDefault="00590FE8" w:rsidP="000D1042">
      <w:pPr>
        <w:ind w:left="450" w:right="420"/>
        <w:rPr>
          <w:sz w:val="22"/>
          <w:szCs w:val="22"/>
        </w:rPr>
      </w:pPr>
    </w:p>
    <w:p w14:paraId="7EDB73D6" w14:textId="77777777" w:rsidR="007D4362" w:rsidRPr="005112B4" w:rsidRDefault="007D4362" w:rsidP="002936E2">
      <w:pPr>
        <w:ind w:left="450" w:right="420"/>
        <w:rPr>
          <w:sz w:val="22"/>
          <w:szCs w:val="22"/>
          <w:u w:val="single"/>
        </w:rPr>
      </w:pPr>
      <w:r w:rsidRPr="005112B4">
        <w:rPr>
          <w:sz w:val="22"/>
          <w:szCs w:val="22"/>
        </w:rPr>
        <w:t xml:space="preserve">4.0  </w:t>
      </w:r>
      <w:r w:rsidRPr="005112B4">
        <w:rPr>
          <w:sz w:val="22"/>
          <w:szCs w:val="22"/>
          <w:u w:val="single"/>
        </w:rPr>
        <w:t>DEFINITIONS</w:t>
      </w:r>
      <w:r w:rsidRPr="002936E2">
        <w:rPr>
          <w:sz w:val="22"/>
          <w:szCs w:val="22"/>
        </w:rPr>
        <w:t>:</w:t>
      </w:r>
      <w:r w:rsidR="002936E2" w:rsidRPr="002936E2">
        <w:rPr>
          <w:sz w:val="22"/>
          <w:szCs w:val="22"/>
        </w:rPr>
        <w:t xml:space="preserve"> The following definitions should be used for REFERENCE ONLY and are provided as a guideline for clarification purposes.  The terms defined below are intended to aid in the understanding and interpretation of CSI management described in this standard. The roles of the contractor, ESA, and others are specified in some of the definitions, but primarily in the sections that follow.</w:t>
      </w:r>
    </w:p>
    <w:p w14:paraId="43F7D965" w14:textId="77777777" w:rsidR="007D4362" w:rsidRPr="005112B4" w:rsidRDefault="007D4362" w:rsidP="000D1042">
      <w:pPr>
        <w:ind w:left="450" w:right="420"/>
        <w:rPr>
          <w:sz w:val="22"/>
          <w:szCs w:val="22"/>
        </w:rPr>
      </w:pPr>
    </w:p>
    <w:p w14:paraId="165BCCE3" w14:textId="77777777" w:rsidR="002936E2" w:rsidRPr="002936E2" w:rsidRDefault="007D4362" w:rsidP="002936E2">
      <w:pPr>
        <w:ind w:left="450" w:right="420" w:firstLine="360"/>
        <w:rPr>
          <w:sz w:val="22"/>
          <w:szCs w:val="22"/>
        </w:rPr>
      </w:pPr>
      <w:r w:rsidRPr="005112B4">
        <w:rPr>
          <w:sz w:val="22"/>
          <w:szCs w:val="22"/>
        </w:rPr>
        <w:t xml:space="preserve">a.  </w:t>
      </w:r>
      <w:r w:rsidR="002936E2" w:rsidRPr="002936E2">
        <w:rPr>
          <w:sz w:val="22"/>
          <w:szCs w:val="22"/>
          <w:u w:val="single"/>
        </w:rPr>
        <w:t>Administrative Contracting Officer (ACO)</w:t>
      </w:r>
      <w:r w:rsidR="002936E2" w:rsidRPr="002936E2">
        <w:rPr>
          <w:sz w:val="22"/>
          <w:szCs w:val="22"/>
        </w:rPr>
        <w:t xml:space="preserve"> - A contracting officer that administers the contract after award. See Contracting</w:t>
      </w:r>
      <w:r w:rsidR="002936E2">
        <w:rPr>
          <w:sz w:val="22"/>
          <w:szCs w:val="22"/>
        </w:rPr>
        <w:t xml:space="preserve"> </w:t>
      </w:r>
      <w:r w:rsidR="002936E2" w:rsidRPr="002936E2">
        <w:rPr>
          <w:sz w:val="22"/>
          <w:szCs w:val="22"/>
        </w:rPr>
        <w:t>Officer.</w:t>
      </w:r>
    </w:p>
    <w:p w14:paraId="5ACFE818" w14:textId="77777777" w:rsidR="002936E2" w:rsidRPr="002936E2" w:rsidRDefault="002936E2" w:rsidP="002936E2">
      <w:pPr>
        <w:ind w:left="450" w:right="420" w:firstLine="360"/>
        <w:rPr>
          <w:sz w:val="22"/>
          <w:szCs w:val="22"/>
        </w:rPr>
      </w:pPr>
      <w:r>
        <w:rPr>
          <w:sz w:val="22"/>
          <w:szCs w:val="22"/>
        </w:rPr>
        <w:lastRenderedPageBreak/>
        <w:t xml:space="preserve">b.  </w:t>
      </w:r>
      <w:r w:rsidRPr="002936E2">
        <w:rPr>
          <w:sz w:val="22"/>
          <w:szCs w:val="22"/>
          <w:u w:val="single"/>
        </w:rPr>
        <w:t>Approved Source</w:t>
      </w:r>
      <w:r w:rsidRPr="002936E2">
        <w:rPr>
          <w:sz w:val="22"/>
          <w:szCs w:val="22"/>
        </w:rPr>
        <w:t xml:space="preserve"> - A contractor or vendor who has satisfied, prior to contract award, all AMCOM/DLA source approval</w:t>
      </w:r>
      <w:r>
        <w:rPr>
          <w:sz w:val="22"/>
          <w:szCs w:val="22"/>
        </w:rPr>
        <w:t xml:space="preserve"> </w:t>
      </w:r>
      <w:r w:rsidRPr="002936E2">
        <w:rPr>
          <w:sz w:val="22"/>
          <w:szCs w:val="22"/>
        </w:rPr>
        <w:t>requirements as set forth in the Competition Management Office website</w:t>
      </w:r>
      <w:r>
        <w:rPr>
          <w:sz w:val="22"/>
          <w:szCs w:val="22"/>
        </w:rPr>
        <w:t xml:space="preserve"> </w:t>
      </w:r>
      <w:r w:rsidRPr="002936E2">
        <w:rPr>
          <w:sz w:val="22"/>
          <w:szCs w:val="22"/>
        </w:rPr>
        <w:t>(http://amcomdmz.redstone.army.mil/casl_cmo/casldba.casl_cmo_samsar) to include, if applicable, engineering testing requirements</w:t>
      </w:r>
      <w:r>
        <w:rPr>
          <w:sz w:val="22"/>
          <w:szCs w:val="22"/>
        </w:rPr>
        <w:t xml:space="preserve"> </w:t>
      </w:r>
      <w:r w:rsidRPr="002936E2">
        <w:rPr>
          <w:sz w:val="22"/>
          <w:szCs w:val="22"/>
        </w:rPr>
        <w:t>(fatigue, endurance, and/or interchangeability). CSIs shall only be purchased from or manufactured by sources approved by the ESA in</w:t>
      </w:r>
      <w:r>
        <w:rPr>
          <w:sz w:val="22"/>
          <w:szCs w:val="22"/>
        </w:rPr>
        <w:t xml:space="preserve"> </w:t>
      </w:r>
      <w:r w:rsidRPr="002936E2">
        <w:rPr>
          <w:sz w:val="22"/>
          <w:szCs w:val="22"/>
        </w:rPr>
        <w:t xml:space="preserve">accordance with United States Code Title 10, Section 2319. </w:t>
      </w:r>
      <w:r>
        <w:rPr>
          <w:sz w:val="22"/>
          <w:szCs w:val="22"/>
        </w:rPr>
        <w:t xml:space="preserve"> </w:t>
      </w:r>
      <w:r w:rsidRPr="002936E2">
        <w:rPr>
          <w:sz w:val="22"/>
          <w:szCs w:val="22"/>
        </w:rPr>
        <w:t>The objective is to achieve competition among approved CSI suppliers and</w:t>
      </w:r>
      <w:r>
        <w:rPr>
          <w:sz w:val="22"/>
          <w:szCs w:val="22"/>
        </w:rPr>
        <w:t xml:space="preserve"> </w:t>
      </w:r>
      <w:r w:rsidRPr="002936E2">
        <w:rPr>
          <w:sz w:val="22"/>
          <w:szCs w:val="22"/>
        </w:rPr>
        <w:t>their products and to ensure that potentially new CSI suppliers and their products are effectively evaluated prior to delivery of CSIs to</w:t>
      </w:r>
      <w:r>
        <w:rPr>
          <w:sz w:val="22"/>
          <w:szCs w:val="22"/>
        </w:rPr>
        <w:t xml:space="preserve"> </w:t>
      </w:r>
      <w:r w:rsidRPr="002936E2">
        <w:rPr>
          <w:sz w:val="22"/>
          <w:szCs w:val="22"/>
        </w:rPr>
        <w:t>the Services.</w:t>
      </w:r>
    </w:p>
    <w:p w14:paraId="7507D36E" w14:textId="77777777" w:rsidR="002936E2" w:rsidRPr="002936E2" w:rsidRDefault="002936E2" w:rsidP="002936E2">
      <w:pPr>
        <w:ind w:left="450" w:right="420" w:firstLine="360"/>
        <w:rPr>
          <w:sz w:val="22"/>
          <w:szCs w:val="22"/>
        </w:rPr>
      </w:pPr>
      <w:r>
        <w:rPr>
          <w:sz w:val="22"/>
          <w:szCs w:val="22"/>
        </w:rPr>
        <w:t xml:space="preserve">c.  </w:t>
      </w:r>
      <w:r w:rsidRPr="002936E2">
        <w:rPr>
          <w:sz w:val="22"/>
          <w:szCs w:val="22"/>
          <w:u w:val="single"/>
        </w:rPr>
        <w:t>Commercial Items</w:t>
      </w:r>
      <w:r w:rsidRPr="002936E2">
        <w:rPr>
          <w:sz w:val="22"/>
          <w:szCs w:val="22"/>
        </w:rPr>
        <w:t xml:space="preserve"> - Articles of supply readily available from established commercial distribution services which the Department</w:t>
      </w:r>
      <w:r>
        <w:rPr>
          <w:sz w:val="22"/>
          <w:szCs w:val="22"/>
        </w:rPr>
        <w:t xml:space="preserve"> </w:t>
      </w:r>
      <w:r w:rsidRPr="002936E2">
        <w:rPr>
          <w:sz w:val="22"/>
          <w:szCs w:val="22"/>
        </w:rPr>
        <w:t>of Defense or inventory managers in the Military Services have designated to be obtained directly or indirectly from such sources.</w:t>
      </w:r>
    </w:p>
    <w:p w14:paraId="484726AF" w14:textId="77777777" w:rsidR="002936E2" w:rsidRPr="002936E2" w:rsidRDefault="002936E2" w:rsidP="002936E2">
      <w:pPr>
        <w:ind w:left="450" w:right="420" w:firstLine="360"/>
        <w:rPr>
          <w:sz w:val="22"/>
          <w:szCs w:val="22"/>
        </w:rPr>
      </w:pPr>
      <w:r>
        <w:rPr>
          <w:sz w:val="22"/>
          <w:szCs w:val="22"/>
        </w:rPr>
        <w:t xml:space="preserve">d.  </w:t>
      </w:r>
      <w:r w:rsidRPr="002936E2">
        <w:rPr>
          <w:sz w:val="22"/>
          <w:szCs w:val="22"/>
          <w:u w:val="single"/>
        </w:rPr>
        <w:t>Common Use Item</w:t>
      </w:r>
      <w:r w:rsidRPr="002936E2">
        <w:rPr>
          <w:sz w:val="22"/>
          <w:szCs w:val="22"/>
        </w:rPr>
        <w:t xml:space="preserve"> - A common use item may be a standard part or one that is utilized by multiple aviation systems and/or Military</w:t>
      </w:r>
      <w:r>
        <w:rPr>
          <w:sz w:val="22"/>
          <w:szCs w:val="22"/>
        </w:rPr>
        <w:t xml:space="preserve"> </w:t>
      </w:r>
      <w:r w:rsidRPr="002936E2">
        <w:rPr>
          <w:sz w:val="22"/>
          <w:szCs w:val="22"/>
        </w:rPr>
        <w:t xml:space="preserve">Services. </w:t>
      </w:r>
      <w:r>
        <w:rPr>
          <w:sz w:val="22"/>
          <w:szCs w:val="22"/>
        </w:rPr>
        <w:t xml:space="preserve"> </w:t>
      </w:r>
      <w:r w:rsidRPr="002936E2">
        <w:rPr>
          <w:sz w:val="22"/>
          <w:szCs w:val="22"/>
        </w:rPr>
        <w:t>The term “common use item” refers to a part, assembly, subsystem, or store that is used in:</w:t>
      </w:r>
    </w:p>
    <w:p w14:paraId="6CA3EE00" w14:textId="77777777" w:rsidR="002936E2" w:rsidRPr="002936E2" w:rsidRDefault="002936E2" w:rsidP="002936E2">
      <w:pPr>
        <w:ind w:left="450" w:right="420" w:firstLine="360"/>
        <w:rPr>
          <w:sz w:val="22"/>
          <w:szCs w:val="22"/>
        </w:rPr>
      </w:pPr>
      <w:r w:rsidRPr="002936E2">
        <w:rPr>
          <w:sz w:val="22"/>
          <w:szCs w:val="22"/>
        </w:rPr>
        <w:t>(1) multiple aviation systems/platforms (e.g., the same item used in an H-60 and an H-47);</w:t>
      </w:r>
    </w:p>
    <w:p w14:paraId="67EE5B73" w14:textId="77777777" w:rsidR="002936E2" w:rsidRPr="002936E2" w:rsidRDefault="002936E2" w:rsidP="002936E2">
      <w:pPr>
        <w:ind w:left="450" w:right="420" w:firstLine="360"/>
        <w:rPr>
          <w:sz w:val="22"/>
          <w:szCs w:val="22"/>
        </w:rPr>
      </w:pPr>
      <w:r w:rsidRPr="002936E2">
        <w:rPr>
          <w:sz w:val="22"/>
          <w:szCs w:val="22"/>
        </w:rPr>
        <w:t>(2) across multiple Military Services (e.g., Army, Navy, and Air Force H-60s; Air Force and Marine Corps C-130s);</w:t>
      </w:r>
    </w:p>
    <w:p w14:paraId="3E3748E2" w14:textId="77777777" w:rsidR="002936E2" w:rsidRPr="002936E2" w:rsidRDefault="002936E2" w:rsidP="002936E2">
      <w:pPr>
        <w:ind w:left="450" w:right="420" w:firstLine="360"/>
        <w:rPr>
          <w:sz w:val="22"/>
          <w:szCs w:val="22"/>
        </w:rPr>
      </w:pPr>
      <w:r w:rsidRPr="002936E2">
        <w:rPr>
          <w:sz w:val="22"/>
          <w:szCs w:val="22"/>
        </w:rPr>
        <w:t>(3) or both.</w:t>
      </w:r>
    </w:p>
    <w:p w14:paraId="69F3D479" w14:textId="77777777" w:rsidR="002936E2" w:rsidRPr="002936E2" w:rsidRDefault="002936E2" w:rsidP="002936E2">
      <w:pPr>
        <w:ind w:left="450" w:right="420" w:firstLine="360"/>
        <w:rPr>
          <w:sz w:val="22"/>
          <w:szCs w:val="22"/>
        </w:rPr>
      </w:pPr>
      <w:r w:rsidRPr="002936E2">
        <w:rPr>
          <w:sz w:val="22"/>
          <w:szCs w:val="22"/>
        </w:rPr>
        <w:t xml:space="preserve">e. </w:t>
      </w:r>
      <w:r>
        <w:rPr>
          <w:sz w:val="22"/>
          <w:szCs w:val="22"/>
        </w:rPr>
        <w:t xml:space="preserve"> </w:t>
      </w:r>
      <w:r w:rsidRPr="002936E2">
        <w:rPr>
          <w:sz w:val="22"/>
          <w:szCs w:val="22"/>
          <w:u w:val="single"/>
        </w:rPr>
        <w:t>Contractor</w:t>
      </w:r>
      <w:r w:rsidRPr="002936E2">
        <w:rPr>
          <w:sz w:val="22"/>
          <w:szCs w:val="22"/>
        </w:rPr>
        <w:t xml:space="preserve"> - Any company or Government owned and operated facility manufacturing CSIs for AMCOM, DLA, or any other</w:t>
      </w:r>
      <w:r>
        <w:rPr>
          <w:sz w:val="22"/>
          <w:szCs w:val="22"/>
        </w:rPr>
        <w:t xml:space="preserve"> </w:t>
      </w:r>
      <w:r w:rsidRPr="002936E2">
        <w:rPr>
          <w:sz w:val="22"/>
          <w:szCs w:val="22"/>
        </w:rPr>
        <w:t>DoD organization.</w:t>
      </w:r>
    </w:p>
    <w:p w14:paraId="4A2B2602" w14:textId="77777777" w:rsidR="002936E2" w:rsidRPr="002936E2" w:rsidRDefault="002936E2" w:rsidP="002936E2">
      <w:pPr>
        <w:ind w:left="450" w:right="420" w:firstLine="360"/>
        <w:rPr>
          <w:sz w:val="22"/>
          <w:szCs w:val="22"/>
        </w:rPr>
      </w:pPr>
      <w:r>
        <w:rPr>
          <w:sz w:val="22"/>
          <w:szCs w:val="22"/>
        </w:rPr>
        <w:t xml:space="preserve">f.  </w:t>
      </w:r>
      <w:r w:rsidRPr="002936E2">
        <w:rPr>
          <w:sz w:val="22"/>
          <w:szCs w:val="22"/>
          <w:u w:val="single"/>
        </w:rPr>
        <w:t>Contracting Officer</w:t>
      </w:r>
      <w:r w:rsidRPr="002936E2">
        <w:rPr>
          <w:sz w:val="22"/>
          <w:szCs w:val="22"/>
        </w:rPr>
        <w:t xml:space="preserve"> - The Service member or Department of Defense civilian with the legal authority to enter into, administer,</w:t>
      </w:r>
      <w:r>
        <w:rPr>
          <w:sz w:val="22"/>
          <w:szCs w:val="22"/>
        </w:rPr>
        <w:t xml:space="preserve"> </w:t>
      </w:r>
      <w:r w:rsidRPr="002936E2">
        <w:rPr>
          <w:sz w:val="22"/>
          <w:szCs w:val="22"/>
        </w:rPr>
        <w:t>modify, and/or terminate contracts.</w:t>
      </w:r>
    </w:p>
    <w:p w14:paraId="745E04D2" w14:textId="77777777" w:rsidR="002936E2" w:rsidRPr="002936E2" w:rsidRDefault="002936E2" w:rsidP="002936E2">
      <w:pPr>
        <w:ind w:left="450" w:right="420" w:firstLine="360"/>
        <w:rPr>
          <w:sz w:val="22"/>
          <w:szCs w:val="22"/>
        </w:rPr>
      </w:pPr>
      <w:r w:rsidRPr="002936E2">
        <w:rPr>
          <w:sz w:val="22"/>
          <w:szCs w:val="22"/>
        </w:rPr>
        <w:t xml:space="preserve">g. </w:t>
      </w:r>
      <w:r>
        <w:rPr>
          <w:sz w:val="22"/>
          <w:szCs w:val="22"/>
        </w:rPr>
        <w:t xml:space="preserve"> </w:t>
      </w:r>
      <w:r>
        <w:rPr>
          <w:sz w:val="22"/>
          <w:szCs w:val="22"/>
          <w:u w:val="single"/>
        </w:rPr>
        <w:t>Critical Application I</w:t>
      </w:r>
      <w:r w:rsidRPr="002936E2">
        <w:rPr>
          <w:sz w:val="22"/>
          <w:szCs w:val="22"/>
          <w:u w:val="single"/>
        </w:rPr>
        <w:t>tem (CAI)</w:t>
      </w:r>
      <w:r w:rsidRPr="002936E2">
        <w:rPr>
          <w:sz w:val="22"/>
          <w:szCs w:val="22"/>
        </w:rPr>
        <w:t xml:space="preserve"> - An item that is essential to weapon system performance or operation, or the preservation of life</w:t>
      </w:r>
      <w:r>
        <w:rPr>
          <w:sz w:val="22"/>
          <w:szCs w:val="22"/>
        </w:rPr>
        <w:t xml:space="preserve"> </w:t>
      </w:r>
      <w:r w:rsidRPr="002936E2">
        <w:rPr>
          <w:sz w:val="22"/>
          <w:szCs w:val="22"/>
        </w:rPr>
        <w:t>or safety of operating personnel, as determined by the military services. The subset of CAIs whose failure could have catastrophic or</w:t>
      </w:r>
      <w:r>
        <w:rPr>
          <w:sz w:val="22"/>
          <w:szCs w:val="22"/>
        </w:rPr>
        <w:t xml:space="preserve"> </w:t>
      </w:r>
      <w:r w:rsidRPr="002936E2">
        <w:rPr>
          <w:sz w:val="22"/>
          <w:szCs w:val="22"/>
        </w:rPr>
        <w:t>critical safety consequences (Category I or II as defined by MIL-STD-882) is called CSIs.</w:t>
      </w:r>
    </w:p>
    <w:p w14:paraId="55EBF448" w14:textId="77777777" w:rsidR="002936E2" w:rsidRPr="002936E2" w:rsidRDefault="002936E2" w:rsidP="002936E2">
      <w:pPr>
        <w:ind w:left="450" w:right="420" w:firstLine="360"/>
        <w:rPr>
          <w:sz w:val="22"/>
          <w:szCs w:val="22"/>
        </w:rPr>
      </w:pPr>
      <w:r>
        <w:rPr>
          <w:sz w:val="22"/>
          <w:szCs w:val="22"/>
        </w:rPr>
        <w:t xml:space="preserve">h.  </w:t>
      </w:r>
      <w:r w:rsidRPr="002936E2">
        <w:rPr>
          <w:sz w:val="22"/>
          <w:szCs w:val="22"/>
          <w:u w:val="single"/>
        </w:rPr>
        <w:t>Critical Characteristic (CC)</w:t>
      </w:r>
      <w:r w:rsidRPr="002936E2">
        <w:rPr>
          <w:sz w:val="22"/>
          <w:szCs w:val="22"/>
        </w:rPr>
        <w:t xml:space="preserve"> - Any feature throughout the life cycle of a CSI, such as dimension, finish, material or assembly,</w:t>
      </w:r>
      <w:r>
        <w:rPr>
          <w:sz w:val="22"/>
          <w:szCs w:val="22"/>
        </w:rPr>
        <w:t xml:space="preserve"> </w:t>
      </w:r>
      <w:r w:rsidRPr="002936E2">
        <w:rPr>
          <w:sz w:val="22"/>
          <w:szCs w:val="22"/>
        </w:rPr>
        <w:t>manufacturing or inspection process, installation, operation, field maintenance, or depot overhaul requirement which if nonconforming,</w:t>
      </w:r>
      <w:r>
        <w:rPr>
          <w:sz w:val="22"/>
          <w:szCs w:val="22"/>
        </w:rPr>
        <w:t xml:space="preserve"> </w:t>
      </w:r>
      <w:r w:rsidRPr="002936E2">
        <w:rPr>
          <w:sz w:val="22"/>
          <w:szCs w:val="22"/>
        </w:rPr>
        <w:t>missing or degraded could cause the failure or malfunction of the CSI. Critical Characteristics are further sub-divided into</w:t>
      </w:r>
      <w:r>
        <w:rPr>
          <w:sz w:val="22"/>
          <w:szCs w:val="22"/>
        </w:rPr>
        <w:t xml:space="preserve"> </w:t>
      </w:r>
      <w:r w:rsidRPr="002936E2">
        <w:rPr>
          <w:sz w:val="22"/>
          <w:szCs w:val="22"/>
        </w:rPr>
        <w:t>manufacturing, depot, or installation critical, as follows:</w:t>
      </w:r>
    </w:p>
    <w:p w14:paraId="58076212" w14:textId="77777777" w:rsidR="002936E2" w:rsidRPr="002936E2" w:rsidRDefault="002936E2" w:rsidP="002936E2">
      <w:pPr>
        <w:ind w:left="450" w:right="420" w:firstLine="360"/>
        <w:rPr>
          <w:sz w:val="22"/>
          <w:szCs w:val="22"/>
        </w:rPr>
      </w:pPr>
      <w:r w:rsidRPr="002936E2">
        <w:rPr>
          <w:sz w:val="22"/>
          <w:szCs w:val="22"/>
        </w:rPr>
        <w:t xml:space="preserve">(1) </w:t>
      </w:r>
      <w:r>
        <w:rPr>
          <w:sz w:val="22"/>
          <w:szCs w:val="22"/>
          <w:u w:val="single"/>
        </w:rPr>
        <w:t>Manufacturing C</w:t>
      </w:r>
      <w:r w:rsidRPr="002936E2">
        <w:rPr>
          <w:sz w:val="22"/>
          <w:szCs w:val="22"/>
          <w:u w:val="single"/>
        </w:rPr>
        <w:t xml:space="preserve">ritical </w:t>
      </w:r>
      <w:r>
        <w:rPr>
          <w:sz w:val="22"/>
          <w:szCs w:val="22"/>
          <w:u w:val="single"/>
        </w:rPr>
        <w:t>C</w:t>
      </w:r>
      <w:r w:rsidRPr="002936E2">
        <w:rPr>
          <w:sz w:val="22"/>
          <w:szCs w:val="22"/>
          <w:u w:val="single"/>
        </w:rPr>
        <w:t>haracteristic</w:t>
      </w:r>
      <w:r w:rsidRPr="002936E2">
        <w:rPr>
          <w:sz w:val="22"/>
          <w:szCs w:val="22"/>
        </w:rPr>
        <w:t xml:space="preserve"> - Any feature established at new manufacture, such as dimension, finish, material or</w:t>
      </w:r>
      <w:r>
        <w:rPr>
          <w:sz w:val="22"/>
          <w:szCs w:val="22"/>
        </w:rPr>
        <w:t xml:space="preserve"> </w:t>
      </w:r>
      <w:r w:rsidRPr="002936E2">
        <w:rPr>
          <w:sz w:val="22"/>
          <w:szCs w:val="22"/>
        </w:rPr>
        <w:t>assembly, manufacturing or inspection process, special process (i.e., heat treat, brazing/welding, plasma, shot peening, non-destructive</w:t>
      </w:r>
      <w:r>
        <w:rPr>
          <w:sz w:val="22"/>
          <w:szCs w:val="22"/>
        </w:rPr>
        <w:t xml:space="preserve"> </w:t>
      </w:r>
      <w:r w:rsidRPr="002936E2">
        <w:rPr>
          <w:sz w:val="22"/>
          <w:szCs w:val="22"/>
        </w:rPr>
        <w:t>testing, chemical cleaning, grit blast, plating, and paint), assembly, or operation (acceptance test), which if nonconforming, missing or</w:t>
      </w:r>
      <w:r>
        <w:rPr>
          <w:sz w:val="22"/>
          <w:szCs w:val="22"/>
        </w:rPr>
        <w:t xml:space="preserve"> </w:t>
      </w:r>
      <w:r w:rsidRPr="002936E2">
        <w:rPr>
          <w:sz w:val="22"/>
          <w:szCs w:val="22"/>
        </w:rPr>
        <w:t>degraded, could cause the failure or malfunction of the CSI.</w:t>
      </w:r>
    </w:p>
    <w:p w14:paraId="2E4A264E" w14:textId="77777777" w:rsidR="002936E2" w:rsidRPr="002936E2" w:rsidRDefault="002936E2" w:rsidP="002936E2">
      <w:pPr>
        <w:ind w:left="450" w:right="420" w:firstLine="360"/>
        <w:rPr>
          <w:sz w:val="22"/>
          <w:szCs w:val="22"/>
        </w:rPr>
      </w:pPr>
      <w:r>
        <w:rPr>
          <w:sz w:val="22"/>
          <w:szCs w:val="22"/>
        </w:rPr>
        <w:t xml:space="preserve">(2) </w:t>
      </w:r>
      <w:r w:rsidRPr="002936E2">
        <w:rPr>
          <w:sz w:val="22"/>
          <w:szCs w:val="22"/>
          <w:u w:val="single"/>
        </w:rPr>
        <w:t>Depot Critical Characteristic</w:t>
      </w:r>
      <w:r w:rsidRPr="002936E2">
        <w:rPr>
          <w:sz w:val="22"/>
          <w:szCs w:val="22"/>
        </w:rPr>
        <w:t xml:space="preserve"> - Any feature during maintenance/overhaul/repair such as dimension, finish, material, assembly,</w:t>
      </w:r>
      <w:r>
        <w:rPr>
          <w:sz w:val="22"/>
          <w:szCs w:val="22"/>
        </w:rPr>
        <w:t xml:space="preserve"> </w:t>
      </w:r>
      <w:r w:rsidRPr="002936E2">
        <w:rPr>
          <w:sz w:val="22"/>
          <w:szCs w:val="22"/>
        </w:rPr>
        <w:t>inspection process, special process (i.e., heat treat, brazing/welding, plasma, shot peening, non-destructive testing, chemical cleaning,</w:t>
      </w:r>
      <w:r>
        <w:rPr>
          <w:sz w:val="22"/>
          <w:szCs w:val="22"/>
        </w:rPr>
        <w:t xml:space="preserve"> </w:t>
      </w:r>
      <w:r w:rsidRPr="002936E2">
        <w:rPr>
          <w:sz w:val="22"/>
          <w:szCs w:val="22"/>
        </w:rPr>
        <w:t>grit blast, plating and paint), assembly, operation (acceptance test), or depot overhaul/repair requirement which, if nonconforming,</w:t>
      </w:r>
      <w:r>
        <w:rPr>
          <w:sz w:val="22"/>
          <w:szCs w:val="22"/>
        </w:rPr>
        <w:t xml:space="preserve"> </w:t>
      </w:r>
      <w:r w:rsidRPr="002936E2">
        <w:rPr>
          <w:sz w:val="22"/>
          <w:szCs w:val="22"/>
        </w:rPr>
        <w:t>missing or degraded during maintenance/overhaul/repair could cause the failure or malfunction of the CSI.</w:t>
      </w:r>
    </w:p>
    <w:p w14:paraId="6DAC4909" w14:textId="77777777" w:rsidR="002936E2" w:rsidRPr="002936E2" w:rsidRDefault="002936E2" w:rsidP="002936E2">
      <w:pPr>
        <w:ind w:left="450" w:right="420" w:firstLine="360"/>
        <w:rPr>
          <w:sz w:val="22"/>
          <w:szCs w:val="22"/>
        </w:rPr>
      </w:pPr>
      <w:r>
        <w:rPr>
          <w:sz w:val="22"/>
          <w:szCs w:val="22"/>
        </w:rPr>
        <w:t xml:space="preserve">(3) </w:t>
      </w:r>
      <w:r w:rsidRPr="002936E2">
        <w:rPr>
          <w:sz w:val="22"/>
          <w:szCs w:val="22"/>
          <w:u w:val="single"/>
        </w:rPr>
        <w:t>Installation Critical Characteristics</w:t>
      </w:r>
      <w:r w:rsidRPr="002936E2">
        <w:rPr>
          <w:sz w:val="22"/>
          <w:szCs w:val="22"/>
        </w:rPr>
        <w:t xml:space="preserve"> - Any feature such as proper assembly, installation sequence or technique, use of special</w:t>
      </w:r>
      <w:r>
        <w:rPr>
          <w:sz w:val="22"/>
          <w:szCs w:val="22"/>
        </w:rPr>
        <w:t xml:space="preserve"> </w:t>
      </w:r>
      <w:r w:rsidRPr="002936E2">
        <w:rPr>
          <w:sz w:val="22"/>
          <w:szCs w:val="22"/>
        </w:rPr>
        <w:t>tools/fixtures, hardware, safety wire, orientation, or torque which if nonconforming, missing or degraded could cause the failure or</w:t>
      </w:r>
      <w:r>
        <w:rPr>
          <w:sz w:val="22"/>
          <w:szCs w:val="22"/>
        </w:rPr>
        <w:t xml:space="preserve"> </w:t>
      </w:r>
      <w:r w:rsidRPr="002936E2">
        <w:rPr>
          <w:sz w:val="22"/>
          <w:szCs w:val="22"/>
        </w:rPr>
        <w:t xml:space="preserve">malfunction of the CSI. Installation Critical does not imply that the part simply must be </w:t>
      </w:r>
      <w:r>
        <w:rPr>
          <w:sz w:val="22"/>
          <w:szCs w:val="22"/>
        </w:rPr>
        <w:t>i</w:t>
      </w:r>
      <w:r w:rsidRPr="002936E2">
        <w:rPr>
          <w:sz w:val="22"/>
          <w:szCs w:val="22"/>
        </w:rPr>
        <w:t>nstalled.</w:t>
      </w:r>
    </w:p>
    <w:p w14:paraId="057AE226" w14:textId="77777777" w:rsidR="008274DA" w:rsidRDefault="002936E2" w:rsidP="008274DA">
      <w:pPr>
        <w:ind w:left="450" w:right="420" w:firstLine="360"/>
        <w:rPr>
          <w:sz w:val="22"/>
          <w:szCs w:val="22"/>
        </w:rPr>
      </w:pPr>
      <w:r>
        <w:rPr>
          <w:sz w:val="22"/>
          <w:szCs w:val="22"/>
        </w:rPr>
        <w:t xml:space="preserve">i.  </w:t>
      </w:r>
      <w:r w:rsidRPr="002936E2">
        <w:rPr>
          <w:sz w:val="22"/>
          <w:szCs w:val="22"/>
          <w:u w:val="single"/>
        </w:rPr>
        <w:t>Critical Safety Item (CSI)</w:t>
      </w:r>
      <w:r w:rsidRPr="002936E2">
        <w:rPr>
          <w:sz w:val="22"/>
          <w:szCs w:val="22"/>
        </w:rPr>
        <w:t xml:space="preserve"> -A part, assembly, installation equipment, launch equipment, recovery equipment, or support equipment</w:t>
      </w:r>
      <w:r>
        <w:rPr>
          <w:sz w:val="22"/>
          <w:szCs w:val="22"/>
        </w:rPr>
        <w:t xml:space="preserve"> </w:t>
      </w:r>
      <w:r w:rsidRPr="002936E2">
        <w:rPr>
          <w:sz w:val="22"/>
          <w:szCs w:val="22"/>
        </w:rPr>
        <w:t>for an aircraft or aviation weapon system that contains a characteristic any failure, malfunction, or absence of which could cause a</w:t>
      </w:r>
      <w:r>
        <w:rPr>
          <w:sz w:val="22"/>
          <w:szCs w:val="22"/>
        </w:rPr>
        <w:t xml:space="preserve"> </w:t>
      </w:r>
      <w:r w:rsidRPr="002936E2">
        <w:rPr>
          <w:sz w:val="22"/>
          <w:szCs w:val="22"/>
        </w:rPr>
        <w:t xml:space="preserve">catastrophic or critical failure resulting in loss or serious damage to the aircraft or weapons </w:t>
      </w:r>
      <w:r w:rsidRPr="002936E2">
        <w:rPr>
          <w:sz w:val="22"/>
          <w:szCs w:val="22"/>
        </w:rPr>
        <w:lastRenderedPageBreak/>
        <w:t>system, an unacceptable risk of personal</w:t>
      </w:r>
      <w:r>
        <w:rPr>
          <w:sz w:val="22"/>
          <w:szCs w:val="22"/>
        </w:rPr>
        <w:t xml:space="preserve"> </w:t>
      </w:r>
      <w:r w:rsidRPr="002936E2">
        <w:rPr>
          <w:sz w:val="22"/>
          <w:szCs w:val="22"/>
        </w:rPr>
        <w:t>injury or loss of life, or an un-commanded engine shutdown that jeopardizes safety.</w:t>
      </w:r>
      <w:r>
        <w:rPr>
          <w:sz w:val="22"/>
          <w:szCs w:val="22"/>
        </w:rPr>
        <w:t xml:space="preserve"> </w:t>
      </w:r>
      <w:r w:rsidRPr="002936E2">
        <w:rPr>
          <w:sz w:val="22"/>
          <w:szCs w:val="22"/>
        </w:rPr>
        <w:t xml:space="preserve"> (Note: For the purpose of this standard “Critical</w:t>
      </w:r>
      <w:r>
        <w:rPr>
          <w:sz w:val="22"/>
          <w:szCs w:val="22"/>
        </w:rPr>
        <w:t xml:space="preserve"> </w:t>
      </w:r>
      <w:r w:rsidRPr="002936E2">
        <w:rPr>
          <w:sz w:val="22"/>
          <w:szCs w:val="22"/>
        </w:rPr>
        <w:t>Safety Item,” “Flight Safety Critical Aircraft Part,” “Flight Safety Part,” “Safety of Flight Item,” and similar terms are synonymous.</w:t>
      </w:r>
      <w:r>
        <w:rPr>
          <w:sz w:val="22"/>
          <w:szCs w:val="22"/>
        </w:rPr>
        <w:t xml:space="preserve">  </w:t>
      </w:r>
      <w:r w:rsidRPr="002936E2">
        <w:rPr>
          <w:sz w:val="22"/>
          <w:szCs w:val="22"/>
        </w:rPr>
        <w:t>The term Critical Safety Item shall be the encompassing term used throughout this standard.)</w:t>
      </w:r>
    </w:p>
    <w:p w14:paraId="5642734A" w14:textId="77777777" w:rsidR="008274DA" w:rsidRDefault="008274DA" w:rsidP="008274DA">
      <w:pPr>
        <w:ind w:left="450" w:right="420" w:firstLine="360"/>
        <w:rPr>
          <w:sz w:val="22"/>
          <w:szCs w:val="22"/>
        </w:rPr>
      </w:pPr>
      <w:r w:rsidRPr="008274DA">
        <w:rPr>
          <w:sz w:val="22"/>
          <w:szCs w:val="22"/>
        </w:rPr>
        <w:t>j.</w:t>
      </w:r>
      <w:r>
        <w:rPr>
          <w:sz w:val="22"/>
          <w:szCs w:val="22"/>
        </w:rPr>
        <w:t xml:space="preserve"> </w:t>
      </w:r>
      <w:r w:rsidRPr="008274DA">
        <w:rPr>
          <w:sz w:val="22"/>
          <w:szCs w:val="22"/>
        </w:rPr>
        <w:t xml:space="preserve"> </w:t>
      </w:r>
      <w:r w:rsidRPr="008274DA">
        <w:rPr>
          <w:sz w:val="22"/>
          <w:szCs w:val="22"/>
          <w:u w:val="single"/>
        </w:rPr>
        <w:t>Deviation</w:t>
      </w:r>
      <w:r w:rsidRPr="008274DA">
        <w:rPr>
          <w:sz w:val="22"/>
          <w:szCs w:val="22"/>
        </w:rPr>
        <w:t xml:space="preserve"> - A written authorization to depart from or make a change to a drawing, specification, or other ESA manufacturing</w:t>
      </w:r>
      <w:r>
        <w:rPr>
          <w:sz w:val="22"/>
          <w:szCs w:val="22"/>
        </w:rPr>
        <w:t xml:space="preserve"> </w:t>
      </w:r>
      <w:r w:rsidRPr="008274DA">
        <w:rPr>
          <w:sz w:val="22"/>
          <w:szCs w:val="22"/>
        </w:rPr>
        <w:t>requirement. Deviations are intended only as one-time departures from established requirements for specified items and are not intended</w:t>
      </w:r>
      <w:r>
        <w:rPr>
          <w:sz w:val="22"/>
          <w:szCs w:val="22"/>
        </w:rPr>
        <w:t xml:space="preserve"> </w:t>
      </w:r>
      <w:r w:rsidRPr="008274DA">
        <w:rPr>
          <w:sz w:val="22"/>
          <w:szCs w:val="22"/>
        </w:rPr>
        <w:t>to be repeatedly used in place of formal engineering process changes.</w:t>
      </w:r>
    </w:p>
    <w:p w14:paraId="4E4DD385" w14:textId="77777777" w:rsidR="008274DA" w:rsidRDefault="008274DA" w:rsidP="008274DA">
      <w:pPr>
        <w:ind w:left="450" w:right="420" w:firstLine="360"/>
        <w:rPr>
          <w:sz w:val="22"/>
          <w:szCs w:val="22"/>
        </w:rPr>
      </w:pPr>
      <w:r w:rsidRPr="008274DA">
        <w:rPr>
          <w:sz w:val="22"/>
          <w:szCs w:val="22"/>
        </w:rPr>
        <w:t xml:space="preserve">k. </w:t>
      </w:r>
      <w:r>
        <w:rPr>
          <w:sz w:val="22"/>
          <w:szCs w:val="22"/>
        </w:rPr>
        <w:t xml:space="preserve"> </w:t>
      </w:r>
      <w:r>
        <w:rPr>
          <w:sz w:val="22"/>
          <w:szCs w:val="22"/>
          <w:u w:val="single"/>
        </w:rPr>
        <w:t>Engineering S</w:t>
      </w:r>
      <w:r w:rsidRPr="008274DA">
        <w:rPr>
          <w:sz w:val="22"/>
          <w:szCs w:val="22"/>
          <w:u w:val="single"/>
        </w:rPr>
        <w:t xml:space="preserve">upport </w:t>
      </w:r>
      <w:r>
        <w:rPr>
          <w:sz w:val="22"/>
          <w:szCs w:val="22"/>
          <w:u w:val="single"/>
        </w:rPr>
        <w:t>A</w:t>
      </w:r>
      <w:r w:rsidRPr="008274DA">
        <w:rPr>
          <w:sz w:val="22"/>
          <w:szCs w:val="22"/>
          <w:u w:val="single"/>
        </w:rPr>
        <w:t>ctivity</w:t>
      </w:r>
      <w:r w:rsidRPr="008274DA">
        <w:rPr>
          <w:sz w:val="22"/>
          <w:szCs w:val="22"/>
        </w:rPr>
        <w:t xml:space="preserve"> (ESA) - The Military Service organization assigned responsibility and authority to perform and</w:t>
      </w:r>
      <w:r>
        <w:rPr>
          <w:sz w:val="22"/>
          <w:szCs w:val="22"/>
        </w:rPr>
        <w:t xml:space="preserve"> </w:t>
      </w:r>
      <w:r w:rsidRPr="008274DA">
        <w:rPr>
          <w:sz w:val="22"/>
          <w:szCs w:val="22"/>
        </w:rPr>
        <w:t>approve engineering and quality assurance actions necessary to evolve detail design disclosures for systems, subsystems, equipment,</w:t>
      </w:r>
      <w:r>
        <w:rPr>
          <w:sz w:val="22"/>
          <w:szCs w:val="22"/>
        </w:rPr>
        <w:t xml:space="preserve"> </w:t>
      </w:r>
      <w:r w:rsidRPr="008274DA">
        <w:rPr>
          <w:sz w:val="22"/>
          <w:szCs w:val="22"/>
        </w:rPr>
        <w:t xml:space="preserve">and components exhibiting attributes essential for products to meet specific military requirements. </w:t>
      </w:r>
      <w:r>
        <w:rPr>
          <w:sz w:val="22"/>
          <w:szCs w:val="22"/>
        </w:rPr>
        <w:t xml:space="preserve"> </w:t>
      </w:r>
      <w:r w:rsidRPr="008274DA">
        <w:rPr>
          <w:sz w:val="22"/>
          <w:szCs w:val="22"/>
        </w:rPr>
        <w:t>During the operational phase, it</w:t>
      </w:r>
      <w:r>
        <w:rPr>
          <w:sz w:val="22"/>
          <w:szCs w:val="22"/>
        </w:rPr>
        <w:t xml:space="preserve"> </w:t>
      </w:r>
      <w:r w:rsidRPr="008274DA">
        <w:rPr>
          <w:sz w:val="22"/>
          <w:szCs w:val="22"/>
        </w:rPr>
        <w:t>includes any engineering activity, the results of which would add or alter the design of equipment in such a manner, or to such an extent,</w:t>
      </w:r>
      <w:r>
        <w:rPr>
          <w:sz w:val="22"/>
          <w:szCs w:val="22"/>
        </w:rPr>
        <w:t xml:space="preserve"> </w:t>
      </w:r>
      <w:r w:rsidRPr="008274DA">
        <w:rPr>
          <w:sz w:val="22"/>
          <w:szCs w:val="22"/>
        </w:rPr>
        <w:t>as to change its operational capabilities or its design attributes of performance, reliability, maintainability and parts interchangeability,</w:t>
      </w:r>
      <w:r>
        <w:rPr>
          <w:sz w:val="22"/>
          <w:szCs w:val="22"/>
        </w:rPr>
        <w:t xml:space="preserve"> </w:t>
      </w:r>
      <w:r w:rsidRPr="008274DA">
        <w:rPr>
          <w:sz w:val="22"/>
          <w:szCs w:val="22"/>
        </w:rPr>
        <w:t>or to render it capable of alternative or additional use. For the purpose of this standard, the ESA is the Service’s Aircraft Airworthiness</w:t>
      </w:r>
      <w:r>
        <w:rPr>
          <w:sz w:val="22"/>
          <w:szCs w:val="22"/>
        </w:rPr>
        <w:t xml:space="preserve"> </w:t>
      </w:r>
      <w:r w:rsidRPr="008274DA">
        <w:rPr>
          <w:sz w:val="22"/>
          <w:szCs w:val="22"/>
        </w:rPr>
        <w:t>Authority and Design Control Activity, which for the Army is the Aviation and Missile Research Development and Engineering Center</w:t>
      </w:r>
      <w:r>
        <w:rPr>
          <w:sz w:val="22"/>
          <w:szCs w:val="22"/>
        </w:rPr>
        <w:t xml:space="preserve"> </w:t>
      </w:r>
      <w:r w:rsidRPr="008274DA">
        <w:rPr>
          <w:sz w:val="22"/>
          <w:szCs w:val="22"/>
        </w:rPr>
        <w:t>(AMRDEC) Aviation Engineering Directorate (AED).</w:t>
      </w:r>
    </w:p>
    <w:p w14:paraId="1AB875E7" w14:textId="77777777" w:rsidR="008274DA" w:rsidRDefault="008274DA" w:rsidP="008274DA">
      <w:pPr>
        <w:ind w:left="450" w:right="420" w:firstLine="360"/>
        <w:rPr>
          <w:sz w:val="22"/>
          <w:szCs w:val="22"/>
        </w:rPr>
      </w:pPr>
      <w:r>
        <w:rPr>
          <w:sz w:val="22"/>
          <w:szCs w:val="22"/>
        </w:rPr>
        <w:t xml:space="preserve">l.  </w:t>
      </w:r>
      <w:r w:rsidRPr="008274DA">
        <w:rPr>
          <w:sz w:val="22"/>
          <w:szCs w:val="22"/>
          <w:u w:val="single"/>
        </w:rPr>
        <w:t>First Article Test (FAT)</w:t>
      </w:r>
      <w:r w:rsidRPr="008274DA">
        <w:rPr>
          <w:sz w:val="22"/>
          <w:szCs w:val="22"/>
        </w:rPr>
        <w:t xml:space="preserve"> - Contractually required testing and inspection of a supplier’s pre-production, production, or “</w:t>
      </w:r>
      <w:proofErr w:type="spellStart"/>
      <w:r w:rsidRPr="008274DA">
        <w:rPr>
          <w:sz w:val="22"/>
          <w:szCs w:val="22"/>
        </w:rPr>
        <w:t>productionrepresentative</w:t>
      </w:r>
      <w:proofErr w:type="spellEnd"/>
      <w:r w:rsidRPr="008274DA">
        <w:rPr>
          <w:sz w:val="22"/>
          <w:szCs w:val="22"/>
        </w:rPr>
        <w:t>”</w:t>
      </w:r>
      <w:r>
        <w:rPr>
          <w:sz w:val="22"/>
          <w:szCs w:val="22"/>
        </w:rPr>
        <w:t xml:space="preserve"> </w:t>
      </w:r>
      <w:r w:rsidRPr="008274DA">
        <w:rPr>
          <w:sz w:val="22"/>
          <w:szCs w:val="22"/>
        </w:rPr>
        <w:t>specimens to evaluate whether the supplier can manufacture fully conforming products prior to the Government’s</w:t>
      </w:r>
      <w:r>
        <w:rPr>
          <w:sz w:val="22"/>
          <w:szCs w:val="22"/>
        </w:rPr>
        <w:t xml:space="preserve"> </w:t>
      </w:r>
      <w:r w:rsidRPr="008274DA">
        <w:rPr>
          <w:sz w:val="22"/>
          <w:szCs w:val="22"/>
        </w:rPr>
        <w:t xml:space="preserve">commitment to receive subsequent production items. </w:t>
      </w:r>
      <w:r>
        <w:rPr>
          <w:sz w:val="22"/>
          <w:szCs w:val="22"/>
        </w:rPr>
        <w:t xml:space="preserve"> </w:t>
      </w:r>
      <w:r w:rsidRPr="008274DA">
        <w:rPr>
          <w:sz w:val="22"/>
          <w:szCs w:val="22"/>
        </w:rPr>
        <w:t>First Article Testing does not necessarily assess manufacturing processes and</w:t>
      </w:r>
      <w:r>
        <w:rPr>
          <w:sz w:val="22"/>
          <w:szCs w:val="22"/>
        </w:rPr>
        <w:t xml:space="preserve"> </w:t>
      </w:r>
      <w:r w:rsidRPr="008274DA">
        <w:rPr>
          <w:sz w:val="22"/>
          <w:szCs w:val="22"/>
        </w:rPr>
        <w:t>controls nor does it assure the effectiveness of a supplier’s quality system. First Article Testing is not synonymous with qualification</w:t>
      </w:r>
      <w:r>
        <w:rPr>
          <w:sz w:val="22"/>
          <w:szCs w:val="22"/>
        </w:rPr>
        <w:t xml:space="preserve"> </w:t>
      </w:r>
      <w:r w:rsidRPr="008274DA">
        <w:rPr>
          <w:sz w:val="22"/>
          <w:szCs w:val="22"/>
        </w:rPr>
        <w:t>testing.</w:t>
      </w:r>
    </w:p>
    <w:p w14:paraId="318FD791" w14:textId="77777777" w:rsidR="008274DA" w:rsidRDefault="008274DA" w:rsidP="008274DA">
      <w:pPr>
        <w:ind w:left="450" w:right="420" w:firstLine="360"/>
        <w:rPr>
          <w:sz w:val="22"/>
          <w:szCs w:val="22"/>
        </w:rPr>
      </w:pPr>
      <w:r>
        <w:rPr>
          <w:sz w:val="22"/>
          <w:szCs w:val="22"/>
        </w:rPr>
        <w:t xml:space="preserve">m.  </w:t>
      </w:r>
      <w:r w:rsidRPr="008274DA">
        <w:rPr>
          <w:sz w:val="22"/>
          <w:szCs w:val="22"/>
          <w:u w:val="single"/>
        </w:rPr>
        <w:t>Flight Safety Critical Aircraft Part (FSCAP)</w:t>
      </w:r>
      <w:r w:rsidRPr="008274DA">
        <w:rPr>
          <w:sz w:val="22"/>
          <w:szCs w:val="22"/>
        </w:rPr>
        <w:t xml:space="preserve"> - Refer to definition of “Critical Safety Item.” </w:t>
      </w:r>
      <w:r>
        <w:rPr>
          <w:sz w:val="22"/>
          <w:szCs w:val="22"/>
        </w:rPr>
        <w:t xml:space="preserve"> </w:t>
      </w:r>
      <w:r w:rsidRPr="008274DA">
        <w:rPr>
          <w:sz w:val="22"/>
          <w:szCs w:val="22"/>
        </w:rPr>
        <w:t>For the purpose of this instruction</w:t>
      </w:r>
      <w:r>
        <w:rPr>
          <w:sz w:val="22"/>
          <w:szCs w:val="22"/>
        </w:rPr>
        <w:t xml:space="preserve"> </w:t>
      </w:r>
      <w:r w:rsidRPr="008274DA">
        <w:rPr>
          <w:sz w:val="22"/>
          <w:szCs w:val="22"/>
        </w:rPr>
        <w:t>“Critical Safety Item, “Flight Safety Critical Aircraft Part”, “Flight Safety Part”, “Safety of Flight Item”, and similar terms are</w:t>
      </w:r>
      <w:r>
        <w:rPr>
          <w:sz w:val="22"/>
          <w:szCs w:val="22"/>
        </w:rPr>
        <w:t xml:space="preserve"> </w:t>
      </w:r>
      <w:r w:rsidRPr="008274DA">
        <w:rPr>
          <w:sz w:val="22"/>
          <w:szCs w:val="22"/>
        </w:rPr>
        <w:t xml:space="preserve">synonymous. </w:t>
      </w:r>
      <w:r>
        <w:rPr>
          <w:sz w:val="22"/>
          <w:szCs w:val="22"/>
        </w:rPr>
        <w:t xml:space="preserve"> </w:t>
      </w:r>
      <w:r w:rsidRPr="008274DA">
        <w:rPr>
          <w:sz w:val="22"/>
          <w:szCs w:val="22"/>
        </w:rPr>
        <w:t>The term Critical Safety Item shall be the encompassing term used throughout this instruction.</w:t>
      </w:r>
    </w:p>
    <w:p w14:paraId="764D9570" w14:textId="77777777" w:rsidR="008274DA" w:rsidRDefault="008274DA" w:rsidP="008274DA">
      <w:pPr>
        <w:ind w:left="450" w:right="420" w:firstLine="360"/>
        <w:rPr>
          <w:sz w:val="22"/>
          <w:szCs w:val="22"/>
        </w:rPr>
      </w:pPr>
      <w:r>
        <w:rPr>
          <w:sz w:val="22"/>
          <w:szCs w:val="22"/>
        </w:rPr>
        <w:t xml:space="preserve">n.  </w:t>
      </w:r>
      <w:r w:rsidRPr="008274DA">
        <w:rPr>
          <w:sz w:val="22"/>
          <w:szCs w:val="22"/>
          <w:u w:val="single"/>
        </w:rPr>
        <w:t>Frozen Process Plan</w:t>
      </w:r>
      <w:r w:rsidRPr="008274DA">
        <w:rPr>
          <w:sz w:val="22"/>
          <w:szCs w:val="22"/>
        </w:rPr>
        <w:t xml:space="preserve"> - The documentation, such as a shop traveler or router, by which contractors will control manufacturing,</w:t>
      </w:r>
      <w:r>
        <w:rPr>
          <w:sz w:val="22"/>
          <w:szCs w:val="22"/>
        </w:rPr>
        <w:t xml:space="preserve"> </w:t>
      </w:r>
      <w:r w:rsidRPr="008274DA">
        <w:rPr>
          <w:sz w:val="22"/>
          <w:szCs w:val="22"/>
        </w:rPr>
        <w:t>repair, and/or overhaul processes to achieve consistent quality results in the processing of CSI designated features/characteristics of</w:t>
      </w:r>
      <w:r>
        <w:rPr>
          <w:sz w:val="22"/>
          <w:szCs w:val="22"/>
        </w:rPr>
        <w:t xml:space="preserve"> </w:t>
      </w:r>
      <w:r w:rsidRPr="008274DA">
        <w:rPr>
          <w:sz w:val="22"/>
          <w:szCs w:val="22"/>
        </w:rPr>
        <w:t>parts and assemblies.</w:t>
      </w:r>
    </w:p>
    <w:p w14:paraId="196AD9A2" w14:textId="77777777" w:rsidR="008C46CF" w:rsidRDefault="008274DA" w:rsidP="008C46CF">
      <w:pPr>
        <w:ind w:left="450" w:right="420" w:firstLine="360"/>
        <w:rPr>
          <w:sz w:val="22"/>
          <w:szCs w:val="22"/>
        </w:rPr>
      </w:pPr>
      <w:r w:rsidRPr="008274DA">
        <w:rPr>
          <w:sz w:val="22"/>
          <w:szCs w:val="22"/>
        </w:rPr>
        <w:t xml:space="preserve">o. </w:t>
      </w:r>
      <w:r w:rsidR="008C46CF">
        <w:rPr>
          <w:sz w:val="22"/>
          <w:szCs w:val="22"/>
        </w:rPr>
        <w:t xml:space="preserve"> </w:t>
      </w:r>
      <w:r w:rsidR="008C46CF" w:rsidRPr="008C46CF">
        <w:rPr>
          <w:sz w:val="22"/>
          <w:szCs w:val="22"/>
          <w:u w:val="single"/>
        </w:rPr>
        <w:t>Materiel Review B</w:t>
      </w:r>
      <w:r w:rsidRPr="008C46CF">
        <w:rPr>
          <w:sz w:val="22"/>
          <w:szCs w:val="22"/>
          <w:u w:val="single"/>
        </w:rPr>
        <w:t>oard (MRB)</w:t>
      </w:r>
      <w:r w:rsidRPr="008274DA">
        <w:rPr>
          <w:sz w:val="22"/>
          <w:szCs w:val="22"/>
        </w:rPr>
        <w:t xml:space="preserve"> - The formal contractor-government board established for the purpose of reviewing, evaluating,</w:t>
      </w:r>
      <w:r w:rsidR="008C46CF">
        <w:rPr>
          <w:sz w:val="22"/>
          <w:szCs w:val="22"/>
        </w:rPr>
        <w:t xml:space="preserve"> </w:t>
      </w:r>
      <w:r w:rsidRPr="008274DA">
        <w:rPr>
          <w:sz w:val="22"/>
          <w:szCs w:val="22"/>
        </w:rPr>
        <w:t>and dispositioning of specific nonconforming supplies or services, and for assuring the initiation and accomplishment of corrective</w:t>
      </w:r>
      <w:r w:rsidR="008C46CF">
        <w:rPr>
          <w:sz w:val="22"/>
          <w:szCs w:val="22"/>
        </w:rPr>
        <w:t xml:space="preserve"> </w:t>
      </w:r>
      <w:r w:rsidRPr="008274DA">
        <w:rPr>
          <w:sz w:val="22"/>
          <w:szCs w:val="22"/>
        </w:rPr>
        <w:t>action to preclude recurrence.</w:t>
      </w:r>
    </w:p>
    <w:p w14:paraId="332BDDB7" w14:textId="77777777" w:rsidR="008C46CF" w:rsidRDefault="008274DA" w:rsidP="008C46CF">
      <w:pPr>
        <w:ind w:left="450" w:right="420" w:firstLine="360"/>
        <w:rPr>
          <w:sz w:val="22"/>
          <w:szCs w:val="22"/>
        </w:rPr>
      </w:pPr>
      <w:r w:rsidRPr="008274DA">
        <w:rPr>
          <w:sz w:val="22"/>
          <w:szCs w:val="22"/>
        </w:rPr>
        <w:t xml:space="preserve">p. </w:t>
      </w:r>
      <w:r w:rsidR="008C46CF">
        <w:rPr>
          <w:sz w:val="22"/>
          <w:szCs w:val="22"/>
        </w:rPr>
        <w:t xml:space="preserve"> </w:t>
      </w:r>
      <w:r w:rsidR="008C46CF" w:rsidRPr="008C46CF">
        <w:rPr>
          <w:sz w:val="22"/>
          <w:szCs w:val="22"/>
          <w:u w:val="single"/>
        </w:rPr>
        <w:t>Mishap Severity Category I, C</w:t>
      </w:r>
      <w:r w:rsidRPr="008C46CF">
        <w:rPr>
          <w:sz w:val="22"/>
          <w:szCs w:val="22"/>
          <w:u w:val="single"/>
        </w:rPr>
        <w:t>atastrophic</w:t>
      </w:r>
      <w:r w:rsidRPr="008274DA">
        <w:rPr>
          <w:sz w:val="22"/>
          <w:szCs w:val="22"/>
        </w:rPr>
        <w:t xml:space="preserve"> - A mishap that could result in one or more of the following: death, permanent total</w:t>
      </w:r>
      <w:r w:rsidR="008C46CF">
        <w:rPr>
          <w:sz w:val="22"/>
          <w:szCs w:val="22"/>
        </w:rPr>
        <w:t xml:space="preserve"> </w:t>
      </w:r>
      <w:r w:rsidRPr="008274DA">
        <w:rPr>
          <w:sz w:val="22"/>
          <w:szCs w:val="22"/>
        </w:rPr>
        <w:t>disability, irreversible significant environmental impact, or monetary loss equal to or exceeding $10M.</w:t>
      </w:r>
    </w:p>
    <w:p w14:paraId="34E5825C" w14:textId="77777777" w:rsidR="008C46CF" w:rsidRDefault="008C46CF" w:rsidP="008C46CF">
      <w:pPr>
        <w:ind w:left="450" w:right="420" w:firstLine="360"/>
        <w:rPr>
          <w:sz w:val="22"/>
          <w:szCs w:val="22"/>
        </w:rPr>
      </w:pPr>
      <w:r>
        <w:rPr>
          <w:sz w:val="22"/>
          <w:szCs w:val="22"/>
        </w:rPr>
        <w:t xml:space="preserve">q.  </w:t>
      </w:r>
      <w:r w:rsidRPr="008C46CF">
        <w:rPr>
          <w:sz w:val="22"/>
          <w:szCs w:val="22"/>
          <w:u w:val="single"/>
        </w:rPr>
        <w:t>Mishap S</w:t>
      </w:r>
      <w:r w:rsidR="008274DA" w:rsidRPr="008C46CF">
        <w:rPr>
          <w:sz w:val="22"/>
          <w:szCs w:val="22"/>
          <w:u w:val="single"/>
        </w:rPr>
        <w:t xml:space="preserve">everity </w:t>
      </w:r>
      <w:r w:rsidRPr="008C46CF">
        <w:rPr>
          <w:sz w:val="22"/>
          <w:szCs w:val="22"/>
          <w:u w:val="single"/>
        </w:rPr>
        <w:t>C</w:t>
      </w:r>
      <w:r w:rsidR="008274DA" w:rsidRPr="008C46CF">
        <w:rPr>
          <w:sz w:val="22"/>
          <w:szCs w:val="22"/>
          <w:u w:val="single"/>
        </w:rPr>
        <w:t xml:space="preserve">ategory II, </w:t>
      </w:r>
      <w:r w:rsidRPr="008C46CF">
        <w:rPr>
          <w:sz w:val="22"/>
          <w:szCs w:val="22"/>
          <w:u w:val="single"/>
        </w:rPr>
        <w:t>C</w:t>
      </w:r>
      <w:r w:rsidR="008274DA" w:rsidRPr="008C46CF">
        <w:rPr>
          <w:sz w:val="22"/>
          <w:szCs w:val="22"/>
          <w:u w:val="single"/>
        </w:rPr>
        <w:t>ritical</w:t>
      </w:r>
      <w:r w:rsidR="008274DA" w:rsidRPr="008274DA">
        <w:rPr>
          <w:sz w:val="22"/>
          <w:szCs w:val="22"/>
        </w:rPr>
        <w:t xml:space="preserve"> - A mishap that could result in one or more of the following: permanent partial disability,</w:t>
      </w:r>
      <w:r>
        <w:rPr>
          <w:sz w:val="22"/>
          <w:szCs w:val="22"/>
        </w:rPr>
        <w:t xml:space="preserve"> </w:t>
      </w:r>
      <w:r w:rsidR="008274DA" w:rsidRPr="008274DA">
        <w:rPr>
          <w:sz w:val="22"/>
          <w:szCs w:val="22"/>
        </w:rPr>
        <w:t>injuries or occupational illness that may result in hospitalization of at least 3 personnel, reversible significant environmental impact, or</w:t>
      </w:r>
      <w:r>
        <w:rPr>
          <w:sz w:val="22"/>
          <w:szCs w:val="22"/>
        </w:rPr>
        <w:t xml:space="preserve"> </w:t>
      </w:r>
      <w:r w:rsidR="008274DA" w:rsidRPr="008274DA">
        <w:rPr>
          <w:sz w:val="22"/>
          <w:szCs w:val="22"/>
        </w:rPr>
        <w:t>monetary loss equal to or exceeding $1M but less than $10M.</w:t>
      </w:r>
    </w:p>
    <w:p w14:paraId="63C6C4D5" w14:textId="77777777" w:rsidR="008C46CF" w:rsidRDefault="008274DA" w:rsidP="008C46CF">
      <w:pPr>
        <w:ind w:left="450" w:right="420" w:firstLine="360"/>
        <w:rPr>
          <w:sz w:val="22"/>
          <w:szCs w:val="22"/>
        </w:rPr>
      </w:pPr>
      <w:r w:rsidRPr="008274DA">
        <w:rPr>
          <w:sz w:val="22"/>
          <w:szCs w:val="22"/>
        </w:rPr>
        <w:t xml:space="preserve">r. </w:t>
      </w:r>
      <w:r w:rsidR="008C46CF">
        <w:rPr>
          <w:sz w:val="22"/>
          <w:szCs w:val="22"/>
        </w:rPr>
        <w:t xml:space="preserve"> </w:t>
      </w:r>
      <w:r w:rsidRPr="008C46CF">
        <w:rPr>
          <w:sz w:val="22"/>
          <w:szCs w:val="22"/>
          <w:u w:val="single"/>
        </w:rPr>
        <w:t>Nonconformance</w:t>
      </w:r>
      <w:r w:rsidRPr="008274DA">
        <w:rPr>
          <w:sz w:val="22"/>
          <w:szCs w:val="22"/>
        </w:rPr>
        <w:t xml:space="preserve"> - The failure of an item to meet a defined characteristic or process parameter or a programmatic failure that</w:t>
      </w:r>
      <w:r w:rsidR="008C46CF">
        <w:rPr>
          <w:sz w:val="22"/>
          <w:szCs w:val="22"/>
        </w:rPr>
        <w:t xml:space="preserve"> </w:t>
      </w:r>
      <w:r w:rsidRPr="008274DA">
        <w:rPr>
          <w:sz w:val="22"/>
          <w:szCs w:val="22"/>
        </w:rPr>
        <w:t>could lead to this type of failure of an item.</w:t>
      </w:r>
      <w:r w:rsidR="008C46CF">
        <w:rPr>
          <w:sz w:val="22"/>
          <w:szCs w:val="22"/>
        </w:rPr>
        <w:t xml:space="preserve"> </w:t>
      </w:r>
    </w:p>
    <w:p w14:paraId="5B7A0F2C" w14:textId="77777777" w:rsidR="008C46CF" w:rsidRDefault="008C46CF" w:rsidP="008C46CF">
      <w:pPr>
        <w:ind w:left="720" w:right="420" w:firstLine="360"/>
        <w:rPr>
          <w:sz w:val="22"/>
          <w:szCs w:val="22"/>
        </w:rPr>
      </w:pPr>
      <w:r>
        <w:rPr>
          <w:sz w:val="22"/>
          <w:szCs w:val="22"/>
        </w:rPr>
        <w:t xml:space="preserve">(1) </w:t>
      </w:r>
      <w:r w:rsidRPr="008C46CF">
        <w:rPr>
          <w:sz w:val="22"/>
          <w:szCs w:val="22"/>
          <w:u w:val="single"/>
        </w:rPr>
        <w:t>Nonconformance, C</w:t>
      </w:r>
      <w:r w:rsidR="008274DA" w:rsidRPr="008C46CF">
        <w:rPr>
          <w:sz w:val="22"/>
          <w:szCs w:val="22"/>
          <w:u w:val="single"/>
        </w:rPr>
        <w:t>ritical</w:t>
      </w:r>
      <w:r w:rsidR="008274DA" w:rsidRPr="008274DA">
        <w:rPr>
          <w:sz w:val="22"/>
          <w:szCs w:val="22"/>
        </w:rPr>
        <w:t xml:space="preserve"> - A nonconformance that is likely to result in hazardous or unsafe conditions for individuals using,</w:t>
      </w:r>
      <w:r>
        <w:rPr>
          <w:sz w:val="22"/>
          <w:szCs w:val="22"/>
        </w:rPr>
        <w:t xml:space="preserve"> </w:t>
      </w:r>
      <w:r w:rsidR="008274DA" w:rsidRPr="008274DA">
        <w:rPr>
          <w:sz w:val="22"/>
          <w:szCs w:val="22"/>
        </w:rPr>
        <w:t>maintaining, or depending upon the supplies or services or one that is likely to prevent performance of a vital agency mission. Critical</w:t>
      </w:r>
      <w:r>
        <w:rPr>
          <w:sz w:val="22"/>
          <w:szCs w:val="22"/>
        </w:rPr>
        <w:t xml:space="preserve"> </w:t>
      </w:r>
      <w:r w:rsidR="008274DA" w:rsidRPr="008274DA">
        <w:rPr>
          <w:sz w:val="22"/>
          <w:szCs w:val="22"/>
        </w:rPr>
        <w:t xml:space="preserve">nonconformance includes departures from specified requirements in any critical </w:t>
      </w:r>
      <w:r w:rsidR="008274DA" w:rsidRPr="008274DA">
        <w:rPr>
          <w:sz w:val="22"/>
          <w:szCs w:val="22"/>
        </w:rPr>
        <w:lastRenderedPageBreak/>
        <w:t>characteristic or process or departures from unspecified</w:t>
      </w:r>
      <w:r>
        <w:rPr>
          <w:sz w:val="22"/>
          <w:szCs w:val="22"/>
        </w:rPr>
        <w:t xml:space="preserve"> </w:t>
      </w:r>
      <w:r w:rsidR="008274DA" w:rsidRPr="008274DA">
        <w:rPr>
          <w:sz w:val="22"/>
          <w:szCs w:val="22"/>
        </w:rPr>
        <w:t>requirements where the consequences would be catastrophic or critical.</w:t>
      </w:r>
    </w:p>
    <w:p w14:paraId="74A4E51F" w14:textId="77777777" w:rsidR="008C46CF" w:rsidRDefault="008C46CF" w:rsidP="008C46CF">
      <w:pPr>
        <w:ind w:left="720" w:right="420" w:firstLine="360"/>
        <w:rPr>
          <w:sz w:val="22"/>
          <w:szCs w:val="22"/>
        </w:rPr>
      </w:pPr>
      <w:r>
        <w:rPr>
          <w:sz w:val="22"/>
          <w:szCs w:val="22"/>
        </w:rPr>
        <w:t xml:space="preserve">(2) </w:t>
      </w:r>
      <w:r w:rsidRPr="008C46CF">
        <w:rPr>
          <w:sz w:val="22"/>
          <w:szCs w:val="22"/>
          <w:u w:val="single"/>
        </w:rPr>
        <w:t>Nonconformance, M</w:t>
      </w:r>
      <w:r w:rsidR="008274DA" w:rsidRPr="008C46CF">
        <w:rPr>
          <w:sz w:val="22"/>
          <w:szCs w:val="22"/>
          <w:u w:val="single"/>
        </w:rPr>
        <w:t>ajor</w:t>
      </w:r>
      <w:r w:rsidR="008274DA" w:rsidRPr="008274DA">
        <w:rPr>
          <w:sz w:val="22"/>
          <w:szCs w:val="22"/>
        </w:rPr>
        <w:t xml:space="preserve"> - A nonconformance, other than critical, that is likely to result in failure or to materially reduce the</w:t>
      </w:r>
      <w:r>
        <w:rPr>
          <w:sz w:val="22"/>
          <w:szCs w:val="22"/>
        </w:rPr>
        <w:t xml:space="preserve"> </w:t>
      </w:r>
      <w:r w:rsidR="008274DA" w:rsidRPr="008274DA">
        <w:rPr>
          <w:sz w:val="22"/>
          <w:szCs w:val="22"/>
        </w:rPr>
        <w:t>usability of the supplies or services for their intended purpose. Major nonconformances involve items which depart from contract</w:t>
      </w:r>
      <w:r>
        <w:rPr>
          <w:sz w:val="22"/>
          <w:szCs w:val="22"/>
        </w:rPr>
        <w:t xml:space="preserve"> </w:t>
      </w:r>
      <w:r w:rsidR="008274DA" w:rsidRPr="008274DA">
        <w:rPr>
          <w:sz w:val="22"/>
          <w:szCs w:val="22"/>
        </w:rPr>
        <w:t>requirements and typically affect one or more of the following major areas: performance, durability, interchangeability, effective use</w:t>
      </w:r>
      <w:r>
        <w:rPr>
          <w:sz w:val="22"/>
          <w:szCs w:val="22"/>
        </w:rPr>
        <w:t xml:space="preserve"> </w:t>
      </w:r>
      <w:r w:rsidR="008274DA" w:rsidRPr="008274DA">
        <w:rPr>
          <w:sz w:val="22"/>
          <w:szCs w:val="22"/>
        </w:rPr>
        <w:t>or operations, weight or appearance (where a factor), health or safety.</w:t>
      </w:r>
    </w:p>
    <w:p w14:paraId="74F6C3CE" w14:textId="77777777" w:rsidR="008C46CF" w:rsidRDefault="008C46CF" w:rsidP="008C46CF">
      <w:pPr>
        <w:ind w:left="720" w:right="420" w:firstLine="360"/>
        <w:rPr>
          <w:sz w:val="22"/>
          <w:szCs w:val="22"/>
        </w:rPr>
      </w:pPr>
      <w:r>
        <w:rPr>
          <w:sz w:val="22"/>
          <w:szCs w:val="22"/>
        </w:rPr>
        <w:t xml:space="preserve">(3) </w:t>
      </w:r>
      <w:r w:rsidRPr="008C46CF">
        <w:rPr>
          <w:sz w:val="22"/>
          <w:szCs w:val="22"/>
          <w:u w:val="single"/>
        </w:rPr>
        <w:t>Nonconformance, M</w:t>
      </w:r>
      <w:r w:rsidR="008274DA" w:rsidRPr="008C46CF">
        <w:rPr>
          <w:sz w:val="22"/>
          <w:szCs w:val="22"/>
          <w:u w:val="single"/>
        </w:rPr>
        <w:t>inor</w:t>
      </w:r>
      <w:r w:rsidR="008274DA" w:rsidRPr="008274DA">
        <w:rPr>
          <w:sz w:val="22"/>
          <w:szCs w:val="22"/>
        </w:rPr>
        <w:t xml:space="preserve"> - A nonconformance that is not likely to materially reduce the usability of the supplies or services for</w:t>
      </w:r>
      <w:r>
        <w:rPr>
          <w:sz w:val="22"/>
          <w:szCs w:val="22"/>
        </w:rPr>
        <w:t xml:space="preserve"> </w:t>
      </w:r>
      <w:r w:rsidR="008274DA" w:rsidRPr="008274DA">
        <w:rPr>
          <w:sz w:val="22"/>
          <w:szCs w:val="22"/>
        </w:rPr>
        <w:t>their intended purpose, or is a departure from established standards having little bearing on the effective use or operation of the supplies</w:t>
      </w:r>
      <w:r>
        <w:rPr>
          <w:sz w:val="22"/>
          <w:szCs w:val="22"/>
        </w:rPr>
        <w:t xml:space="preserve"> </w:t>
      </w:r>
      <w:r w:rsidR="008274DA" w:rsidRPr="008274DA">
        <w:rPr>
          <w:sz w:val="22"/>
          <w:szCs w:val="22"/>
        </w:rPr>
        <w:t>or services. Minor nonconformances are departures from contract requirements and do not affect any of the criteria specified as major</w:t>
      </w:r>
      <w:r>
        <w:rPr>
          <w:sz w:val="22"/>
          <w:szCs w:val="22"/>
        </w:rPr>
        <w:t xml:space="preserve"> </w:t>
      </w:r>
      <w:r w:rsidR="008274DA" w:rsidRPr="008274DA">
        <w:rPr>
          <w:sz w:val="22"/>
          <w:szCs w:val="22"/>
        </w:rPr>
        <w:t>Nonconformances.</w:t>
      </w:r>
    </w:p>
    <w:p w14:paraId="39C2A541" w14:textId="77777777" w:rsidR="008C46CF" w:rsidRDefault="008274DA" w:rsidP="008C46CF">
      <w:pPr>
        <w:ind w:left="450" w:right="420" w:firstLine="360"/>
        <w:rPr>
          <w:sz w:val="22"/>
          <w:szCs w:val="22"/>
        </w:rPr>
      </w:pPr>
      <w:r w:rsidRPr="008274DA">
        <w:rPr>
          <w:sz w:val="22"/>
          <w:szCs w:val="22"/>
        </w:rPr>
        <w:t xml:space="preserve">s. </w:t>
      </w:r>
      <w:r w:rsidR="008C46CF">
        <w:rPr>
          <w:sz w:val="22"/>
          <w:szCs w:val="22"/>
        </w:rPr>
        <w:t xml:space="preserve"> </w:t>
      </w:r>
      <w:r w:rsidRPr="008C46CF">
        <w:rPr>
          <w:sz w:val="22"/>
          <w:szCs w:val="22"/>
          <w:u w:val="single"/>
        </w:rPr>
        <w:t>Organic</w:t>
      </w:r>
      <w:r w:rsidRPr="008274DA">
        <w:rPr>
          <w:sz w:val="22"/>
          <w:szCs w:val="22"/>
        </w:rPr>
        <w:t xml:space="preserve"> - Assigned to and forming an essential part of the military organization. Organic parts of a unit are those listed in its table</w:t>
      </w:r>
      <w:r w:rsidR="008C46CF">
        <w:rPr>
          <w:sz w:val="22"/>
          <w:szCs w:val="22"/>
        </w:rPr>
        <w:t xml:space="preserve"> </w:t>
      </w:r>
      <w:r w:rsidRPr="008274DA">
        <w:rPr>
          <w:sz w:val="22"/>
          <w:szCs w:val="22"/>
        </w:rPr>
        <w:t>of organization for the Army, Air Force, and Marine Corps, and are assigned to the administrative organizations of the operating forces</w:t>
      </w:r>
      <w:r w:rsidR="008C46CF">
        <w:rPr>
          <w:sz w:val="22"/>
          <w:szCs w:val="22"/>
        </w:rPr>
        <w:t xml:space="preserve"> </w:t>
      </w:r>
      <w:r w:rsidRPr="008274DA">
        <w:rPr>
          <w:sz w:val="22"/>
          <w:szCs w:val="22"/>
        </w:rPr>
        <w:t>for the Navy. Organic facilities are government owned facilities.</w:t>
      </w:r>
    </w:p>
    <w:p w14:paraId="7B4A8C58" w14:textId="77777777" w:rsidR="008C46CF" w:rsidRDefault="008C46CF" w:rsidP="008C46CF">
      <w:pPr>
        <w:ind w:left="450" w:right="420" w:firstLine="360"/>
        <w:rPr>
          <w:sz w:val="22"/>
          <w:szCs w:val="22"/>
        </w:rPr>
      </w:pPr>
      <w:r>
        <w:rPr>
          <w:sz w:val="22"/>
          <w:szCs w:val="22"/>
        </w:rPr>
        <w:t xml:space="preserve">t.  </w:t>
      </w:r>
      <w:r w:rsidRPr="008C46CF">
        <w:rPr>
          <w:sz w:val="22"/>
          <w:szCs w:val="22"/>
          <w:u w:val="single"/>
        </w:rPr>
        <w:t>Original Equipment M</w:t>
      </w:r>
      <w:r w:rsidR="008274DA" w:rsidRPr="008C46CF">
        <w:rPr>
          <w:sz w:val="22"/>
          <w:szCs w:val="22"/>
          <w:u w:val="single"/>
        </w:rPr>
        <w:t>anufacturer (OEM)</w:t>
      </w:r>
      <w:r w:rsidR="008274DA" w:rsidRPr="008274DA">
        <w:rPr>
          <w:sz w:val="22"/>
          <w:szCs w:val="22"/>
        </w:rPr>
        <w:t xml:space="preserve"> - An OEM is the individual activity or organization that performs the physical</w:t>
      </w:r>
      <w:r>
        <w:rPr>
          <w:sz w:val="22"/>
          <w:szCs w:val="22"/>
        </w:rPr>
        <w:t xml:space="preserve"> </w:t>
      </w:r>
      <w:r w:rsidR="008274DA" w:rsidRPr="008274DA">
        <w:rPr>
          <w:sz w:val="22"/>
          <w:szCs w:val="22"/>
        </w:rPr>
        <w:t xml:space="preserve">fabrication processes that produce the deliverable part or other items of supply for the prime contractor. </w:t>
      </w:r>
      <w:r>
        <w:rPr>
          <w:sz w:val="22"/>
          <w:szCs w:val="22"/>
        </w:rPr>
        <w:t xml:space="preserve"> </w:t>
      </w:r>
      <w:r w:rsidR="008274DA" w:rsidRPr="008274DA">
        <w:rPr>
          <w:sz w:val="22"/>
          <w:szCs w:val="22"/>
        </w:rPr>
        <w:t>The OEM is granted design</w:t>
      </w:r>
      <w:r>
        <w:rPr>
          <w:sz w:val="22"/>
          <w:szCs w:val="22"/>
        </w:rPr>
        <w:t xml:space="preserve"> </w:t>
      </w:r>
      <w:r w:rsidR="008274DA" w:rsidRPr="008274DA">
        <w:rPr>
          <w:sz w:val="22"/>
          <w:szCs w:val="22"/>
        </w:rPr>
        <w:t>responsibility by the prime contractor for preparation and updates to drawings and technical data.</w:t>
      </w:r>
    </w:p>
    <w:p w14:paraId="75F71516" w14:textId="77777777" w:rsidR="008C46CF" w:rsidRDefault="008274DA" w:rsidP="008C46CF">
      <w:pPr>
        <w:ind w:left="450" w:right="420" w:firstLine="360"/>
        <w:rPr>
          <w:sz w:val="22"/>
          <w:szCs w:val="22"/>
        </w:rPr>
      </w:pPr>
      <w:r w:rsidRPr="008274DA">
        <w:rPr>
          <w:sz w:val="22"/>
          <w:szCs w:val="22"/>
        </w:rPr>
        <w:t>u.</w:t>
      </w:r>
      <w:r w:rsidR="008C46CF">
        <w:rPr>
          <w:sz w:val="22"/>
          <w:szCs w:val="22"/>
        </w:rPr>
        <w:t xml:space="preserve"> </w:t>
      </w:r>
      <w:r w:rsidRPr="008274DA">
        <w:rPr>
          <w:sz w:val="22"/>
          <w:szCs w:val="22"/>
        </w:rPr>
        <w:t xml:space="preserve"> </w:t>
      </w:r>
      <w:r w:rsidRPr="008C46CF">
        <w:rPr>
          <w:sz w:val="22"/>
          <w:szCs w:val="22"/>
          <w:u w:val="single"/>
        </w:rPr>
        <w:t xml:space="preserve">Overhaul </w:t>
      </w:r>
      <w:r w:rsidRPr="008274DA">
        <w:rPr>
          <w:sz w:val="22"/>
          <w:szCs w:val="22"/>
        </w:rPr>
        <w:t xml:space="preserve">- The process of disassembly sufficient to inspect all the operating components and the basic end article. </w:t>
      </w:r>
      <w:r w:rsidR="008C46CF">
        <w:rPr>
          <w:sz w:val="22"/>
          <w:szCs w:val="22"/>
        </w:rPr>
        <w:t xml:space="preserve"> </w:t>
      </w:r>
      <w:r w:rsidRPr="008274DA">
        <w:rPr>
          <w:sz w:val="22"/>
          <w:szCs w:val="22"/>
        </w:rPr>
        <w:t>It includes the</w:t>
      </w:r>
      <w:r w:rsidR="008C46CF">
        <w:rPr>
          <w:sz w:val="22"/>
          <w:szCs w:val="22"/>
        </w:rPr>
        <w:t xml:space="preserve"> </w:t>
      </w:r>
      <w:r w:rsidRPr="008274DA">
        <w:rPr>
          <w:sz w:val="22"/>
          <w:szCs w:val="22"/>
        </w:rPr>
        <w:t>repair, replacement, or servicing as necessary, followed by the reassembly and bench check or flight test.</w:t>
      </w:r>
      <w:r w:rsidR="008C46CF">
        <w:rPr>
          <w:sz w:val="22"/>
          <w:szCs w:val="22"/>
        </w:rPr>
        <w:t xml:space="preserve"> </w:t>
      </w:r>
      <w:r w:rsidRPr="008274DA">
        <w:rPr>
          <w:sz w:val="22"/>
          <w:szCs w:val="22"/>
        </w:rPr>
        <w:t xml:space="preserve"> Upon completion of the</w:t>
      </w:r>
      <w:r w:rsidR="008C46CF">
        <w:rPr>
          <w:sz w:val="22"/>
          <w:szCs w:val="22"/>
        </w:rPr>
        <w:t xml:space="preserve"> </w:t>
      </w:r>
      <w:r w:rsidRPr="008274DA">
        <w:rPr>
          <w:sz w:val="22"/>
          <w:szCs w:val="22"/>
        </w:rPr>
        <w:t>overhaul process, the component or end article will be capable of performing its intended service life or service tour.</w:t>
      </w:r>
    </w:p>
    <w:p w14:paraId="22F0D66B" w14:textId="77777777" w:rsidR="00AC6467" w:rsidRDefault="008274DA" w:rsidP="00AC6467">
      <w:pPr>
        <w:ind w:left="450" w:right="420" w:firstLine="360"/>
        <w:rPr>
          <w:sz w:val="22"/>
          <w:szCs w:val="22"/>
        </w:rPr>
      </w:pPr>
      <w:r w:rsidRPr="008274DA">
        <w:rPr>
          <w:sz w:val="22"/>
          <w:szCs w:val="22"/>
        </w:rPr>
        <w:t xml:space="preserve">v. </w:t>
      </w:r>
      <w:r w:rsidR="00AC6467">
        <w:rPr>
          <w:sz w:val="22"/>
          <w:szCs w:val="22"/>
        </w:rPr>
        <w:t xml:space="preserve"> </w:t>
      </w:r>
      <w:r w:rsidRPr="008C46CF">
        <w:rPr>
          <w:sz w:val="22"/>
          <w:szCs w:val="22"/>
          <w:u w:val="single"/>
        </w:rPr>
        <w:t>Pro</w:t>
      </w:r>
      <w:r w:rsidR="008C46CF" w:rsidRPr="008C46CF">
        <w:rPr>
          <w:sz w:val="22"/>
          <w:szCs w:val="22"/>
          <w:u w:val="single"/>
        </w:rPr>
        <w:t>cess P</w:t>
      </w:r>
      <w:r w:rsidRPr="008C46CF">
        <w:rPr>
          <w:sz w:val="22"/>
          <w:szCs w:val="22"/>
          <w:u w:val="single"/>
        </w:rPr>
        <w:t xml:space="preserve">lanning </w:t>
      </w:r>
      <w:r w:rsidR="008C46CF" w:rsidRPr="008C46CF">
        <w:rPr>
          <w:sz w:val="22"/>
          <w:szCs w:val="22"/>
          <w:u w:val="single"/>
        </w:rPr>
        <w:t>C</w:t>
      </w:r>
      <w:r w:rsidRPr="008C46CF">
        <w:rPr>
          <w:sz w:val="22"/>
          <w:szCs w:val="22"/>
          <w:u w:val="single"/>
        </w:rPr>
        <w:t xml:space="preserve">ontrol </w:t>
      </w:r>
      <w:r w:rsidR="008C46CF" w:rsidRPr="008C46CF">
        <w:rPr>
          <w:sz w:val="22"/>
          <w:szCs w:val="22"/>
          <w:u w:val="single"/>
        </w:rPr>
        <w:t>B</w:t>
      </w:r>
      <w:r w:rsidRPr="008C46CF">
        <w:rPr>
          <w:sz w:val="22"/>
          <w:szCs w:val="22"/>
          <w:u w:val="single"/>
        </w:rPr>
        <w:t>oard (PPCB)</w:t>
      </w:r>
      <w:r w:rsidRPr="008274DA">
        <w:rPr>
          <w:sz w:val="22"/>
          <w:szCs w:val="22"/>
        </w:rPr>
        <w:t xml:space="preserve"> - A high level control board composed of personnel from quality, manufacturing, field</w:t>
      </w:r>
      <w:r w:rsidR="008C46CF">
        <w:rPr>
          <w:sz w:val="22"/>
          <w:szCs w:val="22"/>
        </w:rPr>
        <w:t xml:space="preserve"> </w:t>
      </w:r>
      <w:r w:rsidRPr="008274DA">
        <w:rPr>
          <w:sz w:val="22"/>
          <w:szCs w:val="22"/>
        </w:rPr>
        <w:t xml:space="preserve">service, engineering, safety, and other appropriate departments. </w:t>
      </w:r>
      <w:r w:rsidR="00AC6467">
        <w:rPr>
          <w:sz w:val="22"/>
          <w:szCs w:val="22"/>
        </w:rPr>
        <w:t xml:space="preserve"> </w:t>
      </w:r>
      <w:r w:rsidRPr="008274DA">
        <w:rPr>
          <w:sz w:val="22"/>
          <w:szCs w:val="22"/>
        </w:rPr>
        <w:t>This board is responsible for controlling the contractor’s CSI program.</w:t>
      </w:r>
      <w:r w:rsidR="00AC6467">
        <w:rPr>
          <w:sz w:val="22"/>
          <w:szCs w:val="22"/>
        </w:rPr>
        <w:t xml:space="preserve">  </w:t>
      </w:r>
      <w:r w:rsidRPr="008274DA">
        <w:rPr>
          <w:sz w:val="22"/>
          <w:szCs w:val="22"/>
        </w:rPr>
        <w:t xml:space="preserve">This board will formulate CSI requirements, review, and formally approve all aspects of the CSI program. </w:t>
      </w:r>
      <w:r w:rsidR="00AC6467">
        <w:rPr>
          <w:sz w:val="22"/>
          <w:szCs w:val="22"/>
        </w:rPr>
        <w:t xml:space="preserve"> </w:t>
      </w:r>
      <w:r w:rsidRPr="008274DA">
        <w:rPr>
          <w:sz w:val="22"/>
          <w:szCs w:val="22"/>
        </w:rPr>
        <w:t>The responsibilities of the</w:t>
      </w:r>
      <w:r w:rsidR="00AC6467">
        <w:rPr>
          <w:sz w:val="22"/>
          <w:szCs w:val="22"/>
        </w:rPr>
        <w:t xml:space="preserve"> </w:t>
      </w:r>
      <w:r w:rsidRPr="008274DA">
        <w:rPr>
          <w:sz w:val="22"/>
          <w:szCs w:val="22"/>
        </w:rPr>
        <w:t>board shall be clearly defined and a single organizational element shall be assigned overall responsibility for the program.</w:t>
      </w:r>
      <w:r w:rsidR="00AC6467">
        <w:rPr>
          <w:sz w:val="22"/>
          <w:szCs w:val="22"/>
        </w:rPr>
        <w:t xml:space="preserve"> </w:t>
      </w:r>
      <w:r w:rsidRPr="008274DA">
        <w:rPr>
          <w:sz w:val="22"/>
          <w:szCs w:val="22"/>
        </w:rPr>
        <w:t xml:space="preserve"> This can also</w:t>
      </w:r>
      <w:r w:rsidR="00AC6467">
        <w:rPr>
          <w:sz w:val="22"/>
          <w:szCs w:val="22"/>
        </w:rPr>
        <w:t xml:space="preserve"> </w:t>
      </w:r>
      <w:r w:rsidRPr="008274DA">
        <w:rPr>
          <w:sz w:val="22"/>
          <w:szCs w:val="22"/>
        </w:rPr>
        <w:t>be known as a Contractor’s Control Board (CCB) for commercial vendors.</w:t>
      </w:r>
    </w:p>
    <w:p w14:paraId="0C5E903B" w14:textId="77777777" w:rsidR="00AC6467" w:rsidRDefault="008274DA" w:rsidP="00AC6467">
      <w:pPr>
        <w:ind w:left="450" w:right="420" w:firstLine="360"/>
        <w:rPr>
          <w:sz w:val="22"/>
          <w:szCs w:val="22"/>
        </w:rPr>
      </w:pPr>
      <w:r w:rsidRPr="008274DA">
        <w:rPr>
          <w:sz w:val="22"/>
          <w:szCs w:val="22"/>
        </w:rPr>
        <w:t xml:space="preserve">w. </w:t>
      </w:r>
      <w:r w:rsidR="00AC6467">
        <w:rPr>
          <w:sz w:val="22"/>
          <w:szCs w:val="22"/>
        </w:rPr>
        <w:t xml:space="preserve"> </w:t>
      </w:r>
      <w:r w:rsidR="00AC6467" w:rsidRPr="00AC6467">
        <w:rPr>
          <w:sz w:val="22"/>
          <w:szCs w:val="22"/>
          <w:u w:val="single"/>
        </w:rPr>
        <w:t>Procurement C</w:t>
      </w:r>
      <w:r w:rsidRPr="00AC6467">
        <w:rPr>
          <w:sz w:val="22"/>
          <w:szCs w:val="22"/>
          <w:u w:val="single"/>
        </w:rPr>
        <w:t xml:space="preserve">ontracting </w:t>
      </w:r>
      <w:r w:rsidR="00AC6467" w:rsidRPr="00AC6467">
        <w:rPr>
          <w:sz w:val="22"/>
          <w:szCs w:val="22"/>
          <w:u w:val="single"/>
        </w:rPr>
        <w:t>O</w:t>
      </w:r>
      <w:r w:rsidRPr="00AC6467">
        <w:rPr>
          <w:sz w:val="22"/>
          <w:szCs w:val="22"/>
          <w:u w:val="single"/>
        </w:rPr>
        <w:t>fficer (PCO)</w:t>
      </w:r>
      <w:r w:rsidRPr="008274DA">
        <w:rPr>
          <w:sz w:val="22"/>
          <w:szCs w:val="22"/>
        </w:rPr>
        <w:t xml:space="preserve"> - A contracting officer who initiates and signs the contract. See Contracting Officer.</w:t>
      </w:r>
    </w:p>
    <w:p w14:paraId="22CFD43E" w14:textId="77777777" w:rsidR="00AC6467" w:rsidRDefault="008274DA" w:rsidP="00AC6467">
      <w:pPr>
        <w:ind w:left="450" w:right="420" w:firstLine="360"/>
        <w:rPr>
          <w:sz w:val="22"/>
          <w:szCs w:val="22"/>
        </w:rPr>
      </w:pPr>
      <w:r w:rsidRPr="008274DA">
        <w:rPr>
          <w:sz w:val="22"/>
          <w:szCs w:val="22"/>
        </w:rPr>
        <w:t xml:space="preserve">x. </w:t>
      </w:r>
      <w:r w:rsidR="00AC6467">
        <w:rPr>
          <w:sz w:val="22"/>
          <w:szCs w:val="22"/>
        </w:rPr>
        <w:t xml:space="preserve"> </w:t>
      </w:r>
      <w:r w:rsidRPr="00AC6467">
        <w:rPr>
          <w:sz w:val="22"/>
          <w:szCs w:val="22"/>
          <w:u w:val="single"/>
        </w:rPr>
        <w:t>Re</w:t>
      </w:r>
      <w:r w:rsidR="00AC6467">
        <w:rPr>
          <w:sz w:val="22"/>
          <w:szCs w:val="22"/>
          <w:u w:val="single"/>
        </w:rPr>
        <w:t>stricted S</w:t>
      </w:r>
      <w:r w:rsidRPr="00AC6467">
        <w:rPr>
          <w:sz w:val="22"/>
          <w:szCs w:val="22"/>
          <w:u w:val="single"/>
        </w:rPr>
        <w:t xml:space="preserve">ource </w:t>
      </w:r>
      <w:r w:rsidR="00AC6467">
        <w:rPr>
          <w:sz w:val="22"/>
          <w:szCs w:val="22"/>
          <w:u w:val="single"/>
        </w:rPr>
        <w:t>S</w:t>
      </w:r>
      <w:r w:rsidRPr="00AC6467">
        <w:rPr>
          <w:sz w:val="22"/>
          <w:szCs w:val="22"/>
          <w:u w:val="single"/>
        </w:rPr>
        <w:t>ubcomponent</w:t>
      </w:r>
      <w:r w:rsidRPr="008274DA">
        <w:rPr>
          <w:sz w:val="22"/>
          <w:szCs w:val="22"/>
        </w:rPr>
        <w:t xml:space="preserve"> – Subcomponents to an assembly that must be purchased from ESA approved sources.</w:t>
      </w:r>
    </w:p>
    <w:p w14:paraId="1A0E19D4" w14:textId="77777777" w:rsidR="008274DA" w:rsidRDefault="008274DA" w:rsidP="00AC6467">
      <w:pPr>
        <w:ind w:left="450" w:right="420" w:firstLine="360"/>
        <w:rPr>
          <w:sz w:val="22"/>
          <w:szCs w:val="22"/>
        </w:rPr>
      </w:pPr>
      <w:r w:rsidRPr="008274DA">
        <w:rPr>
          <w:sz w:val="22"/>
          <w:szCs w:val="22"/>
        </w:rPr>
        <w:t xml:space="preserve">y. </w:t>
      </w:r>
      <w:r w:rsidR="00AC6467">
        <w:rPr>
          <w:sz w:val="22"/>
          <w:szCs w:val="22"/>
        </w:rPr>
        <w:t xml:space="preserve"> </w:t>
      </w:r>
      <w:r w:rsidRPr="00AC6467">
        <w:rPr>
          <w:sz w:val="22"/>
          <w:szCs w:val="22"/>
          <w:u w:val="single"/>
        </w:rPr>
        <w:t xml:space="preserve">Waiver </w:t>
      </w:r>
      <w:r w:rsidRPr="008274DA">
        <w:rPr>
          <w:sz w:val="22"/>
          <w:szCs w:val="22"/>
        </w:rPr>
        <w:t>- A written authorization granted after contract award to accept an item, that during production, or after having been</w:t>
      </w:r>
      <w:r w:rsidR="00AC6467">
        <w:rPr>
          <w:sz w:val="22"/>
          <w:szCs w:val="22"/>
        </w:rPr>
        <w:t xml:space="preserve"> </w:t>
      </w:r>
      <w:r w:rsidRPr="008274DA">
        <w:rPr>
          <w:sz w:val="22"/>
          <w:szCs w:val="22"/>
        </w:rPr>
        <w:t xml:space="preserve">submitted for inspection or acceptance, is found to depart from contract or specified configuration requirements. </w:t>
      </w:r>
      <w:r w:rsidR="00AC6467">
        <w:rPr>
          <w:sz w:val="22"/>
          <w:szCs w:val="22"/>
        </w:rPr>
        <w:t xml:space="preserve"> </w:t>
      </w:r>
      <w:r w:rsidRPr="008274DA">
        <w:rPr>
          <w:sz w:val="22"/>
          <w:szCs w:val="22"/>
        </w:rPr>
        <w:t>Waivers are intended</w:t>
      </w:r>
      <w:r w:rsidR="00AC6467">
        <w:rPr>
          <w:sz w:val="22"/>
          <w:szCs w:val="22"/>
        </w:rPr>
        <w:t xml:space="preserve"> </w:t>
      </w:r>
      <w:r w:rsidRPr="008274DA">
        <w:rPr>
          <w:sz w:val="22"/>
          <w:szCs w:val="22"/>
        </w:rPr>
        <w:t>only as one-time departures from an established configuration for specified items or lots and are not intended to be repeatedly used in</w:t>
      </w:r>
      <w:r w:rsidR="00AC6467">
        <w:rPr>
          <w:sz w:val="22"/>
          <w:szCs w:val="22"/>
        </w:rPr>
        <w:t xml:space="preserve"> </w:t>
      </w:r>
      <w:r w:rsidRPr="008274DA">
        <w:rPr>
          <w:sz w:val="22"/>
          <w:szCs w:val="22"/>
        </w:rPr>
        <w:t>place of formal engineering changes.</w:t>
      </w:r>
    </w:p>
    <w:p w14:paraId="2A01A28C" w14:textId="77777777" w:rsidR="008274DA" w:rsidRPr="005112B4" w:rsidRDefault="008274DA" w:rsidP="008274DA">
      <w:pPr>
        <w:ind w:left="450" w:right="420"/>
        <w:rPr>
          <w:sz w:val="22"/>
          <w:szCs w:val="22"/>
        </w:rPr>
      </w:pPr>
    </w:p>
    <w:p w14:paraId="1BC5A81B" w14:textId="77777777" w:rsidR="007D4362" w:rsidRPr="005112B4" w:rsidRDefault="007D4362" w:rsidP="006B56C2">
      <w:pPr>
        <w:ind w:left="450" w:right="420"/>
        <w:rPr>
          <w:sz w:val="22"/>
          <w:szCs w:val="22"/>
        </w:rPr>
      </w:pPr>
      <w:r w:rsidRPr="005112B4">
        <w:rPr>
          <w:sz w:val="22"/>
          <w:szCs w:val="22"/>
        </w:rPr>
        <w:t xml:space="preserve">5.0  </w:t>
      </w:r>
      <w:r w:rsidRPr="005112B4">
        <w:rPr>
          <w:sz w:val="22"/>
          <w:szCs w:val="22"/>
          <w:u w:val="single"/>
        </w:rPr>
        <w:t>POLICY:</w:t>
      </w:r>
      <w:r w:rsidRPr="005112B4">
        <w:rPr>
          <w:sz w:val="22"/>
          <w:szCs w:val="22"/>
        </w:rPr>
        <w:t xml:space="preserve">  </w:t>
      </w:r>
      <w:r w:rsidR="006B56C2" w:rsidRPr="006B56C2">
        <w:rPr>
          <w:sz w:val="22"/>
          <w:szCs w:val="22"/>
        </w:rPr>
        <w:t>U.S. Army will only procure CSI from approved sources, per Public Law 108-136 and DoD policy. To maintain the integrity and quality</w:t>
      </w:r>
      <w:r w:rsidR="006B56C2">
        <w:rPr>
          <w:sz w:val="22"/>
          <w:szCs w:val="22"/>
        </w:rPr>
        <w:t xml:space="preserve"> </w:t>
      </w:r>
      <w:r w:rsidR="006B56C2" w:rsidRPr="006B56C2">
        <w:rPr>
          <w:sz w:val="22"/>
          <w:szCs w:val="22"/>
        </w:rPr>
        <w:t>of these critical spare parts, manufacturers of CSI components, subassemblies, and assemblies are required to adhere to the requirements</w:t>
      </w:r>
      <w:r w:rsidR="006B56C2">
        <w:rPr>
          <w:sz w:val="22"/>
          <w:szCs w:val="22"/>
        </w:rPr>
        <w:t xml:space="preserve"> </w:t>
      </w:r>
      <w:r w:rsidR="006B56C2" w:rsidRPr="006B56C2">
        <w:rPr>
          <w:sz w:val="22"/>
          <w:szCs w:val="22"/>
        </w:rPr>
        <w:t>of this document in its entirety.</w:t>
      </w:r>
      <w:r w:rsidR="006B56C2">
        <w:rPr>
          <w:sz w:val="22"/>
          <w:szCs w:val="22"/>
        </w:rPr>
        <w:t xml:space="preserve"> </w:t>
      </w:r>
      <w:r w:rsidR="006B56C2" w:rsidRPr="006B56C2">
        <w:rPr>
          <w:sz w:val="22"/>
          <w:szCs w:val="22"/>
        </w:rPr>
        <w:t xml:space="preserve"> If a contractor has difficulty in maintaining process control as evident through such things as adverse</w:t>
      </w:r>
      <w:r w:rsidR="006B56C2">
        <w:rPr>
          <w:sz w:val="22"/>
          <w:szCs w:val="22"/>
        </w:rPr>
        <w:t xml:space="preserve"> </w:t>
      </w:r>
      <w:r w:rsidR="006B56C2" w:rsidRPr="006B56C2">
        <w:rPr>
          <w:sz w:val="22"/>
          <w:szCs w:val="22"/>
        </w:rPr>
        <w:t>internal management audits, customer audits, the receipt of quality deficiency reports or other findings, then the contractor shall take</w:t>
      </w:r>
      <w:r w:rsidR="006B56C2">
        <w:rPr>
          <w:sz w:val="22"/>
          <w:szCs w:val="22"/>
        </w:rPr>
        <w:t xml:space="preserve"> </w:t>
      </w:r>
      <w:r w:rsidR="006B56C2" w:rsidRPr="006B56C2">
        <w:rPr>
          <w:sz w:val="22"/>
          <w:szCs w:val="22"/>
        </w:rPr>
        <w:t>immediate corrective action for the current contract(commercial) or statement of work or equivalent (organic).</w:t>
      </w:r>
      <w:r w:rsidR="006B56C2">
        <w:rPr>
          <w:sz w:val="22"/>
          <w:szCs w:val="22"/>
        </w:rPr>
        <w:t xml:space="preserve"> </w:t>
      </w:r>
      <w:r w:rsidR="006B56C2" w:rsidRPr="006B56C2">
        <w:rPr>
          <w:sz w:val="22"/>
          <w:szCs w:val="22"/>
        </w:rPr>
        <w:t xml:space="preserve"> Failure to take effective</w:t>
      </w:r>
      <w:r w:rsidR="006B56C2">
        <w:rPr>
          <w:sz w:val="22"/>
          <w:szCs w:val="22"/>
        </w:rPr>
        <w:t xml:space="preserve"> </w:t>
      </w:r>
      <w:r w:rsidR="006B56C2" w:rsidRPr="006B56C2">
        <w:rPr>
          <w:sz w:val="22"/>
          <w:szCs w:val="22"/>
        </w:rPr>
        <w:t>corrective action could affect future awards to that contractor</w:t>
      </w:r>
      <w:r w:rsidR="006B56C2">
        <w:rPr>
          <w:sz w:val="22"/>
          <w:szCs w:val="22"/>
        </w:rPr>
        <w:t>.</w:t>
      </w:r>
    </w:p>
    <w:p w14:paraId="08CEE615" w14:textId="77777777" w:rsidR="007D4362" w:rsidRDefault="007D4362" w:rsidP="000D1042">
      <w:pPr>
        <w:ind w:left="450" w:right="420"/>
        <w:rPr>
          <w:sz w:val="22"/>
          <w:szCs w:val="22"/>
        </w:rPr>
      </w:pPr>
    </w:p>
    <w:p w14:paraId="045D780B" w14:textId="77777777" w:rsidR="006B56C2" w:rsidRDefault="006B56C2" w:rsidP="006B56C2">
      <w:pPr>
        <w:ind w:left="450" w:right="420"/>
        <w:rPr>
          <w:sz w:val="22"/>
          <w:szCs w:val="22"/>
        </w:rPr>
      </w:pPr>
      <w:r w:rsidRPr="006B56C2">
        <w:rPr>
          <w:sz w:val="22"/>
          <w:szCs w:val="22"/>
        </w:rPr>
        <w:t xml:space="preserve">5.1 </w:t>
      </w:r>
      <w:r>
        <w:rPr>
          <w:sz w:val="22"/>
          <w:szCs w:val="22"/>
        </w:rPr>
        <w:t xml:space="preserve"> </w:t>
      </w:r>
      <w:r w:rsidRPr="006B56C2">
        <w:rPr>
          <w:sz w:val="22"/>
          <w:szCs w:val="22"/>
          <w:u w:val="single"/>
        </w:rPr>
        <w:t>CRITICAL SAFETY ITEM DETERMINATION</w:t>
      </w:r>
      <w:r>
        <w:rPr>
          <w:sz w:val="22"/>
          <w:szCs w:val="22"/>
        </w:rPr>
        <w:t xml:space="preserve">: </w:t>
      </w:r>
      <w:r w:rsidRPr="006B56C2">
        <w:rPr>
          <w:sz w:val="22"/>
          <w:szCs w:val="22"/>
        </w:rPr>
        <w:t xml:space="preserve">The AED, as the ESA for the US Army Aviation, is sole authority for determining CSIs and their associated CCs. </w:t>
      </w:r>
      <w:r>
        <w:rPr>
          <w:sz w:val="22"/>
          <w:szCs w:val="22"/>
        </w:rPr>
        <w:t xml:space="preserve"> </w:t>
      </w:r>
      <w:r w:rsidRPr="006B56C2">
        <w:rPr>
          <w:sz w:val="22"/>
          <w:szCs w:val="22"/>
        </w:rPr>
        <w:t>This standard applies</w:t>
      </w:r>
      <w:r>
        <w:rPr>
          <w:sz w:val="22"/>
          <w:szCs w:val="22"/>
        </w:rPr>
        <w:t xml:space="preserve"> </w:t>
      </w:r>
      <w:r w:rsidRPr="006B56C2">
        <w:rPr>
          <w:sz w:val="22"/>
          <w:szCs w:val="22"/>
        </w:rPr>
        <w:t>to CSIs and CCs identified by the ESA and as flowed down to the contractor via contract</w:t>
      </w:r>
    </w:p>
    <w:p w14:paraId="10D2EB42" w14:textId="77777777" w:rsidR="006B56C2" w:rsidRPr="005112B4" w:rsidRDefault="006B56C2" w:rsidP="000D1042">
      <w:pPr>
        <w:ind w:left="450" w:right="420"/>
        <w:rPr>
          <w:sz w:val="22"/>
          <w:szCs w:val="22"/>
        </w:rPr>
      </w:pPr>
    </w:p>
    <w:p w14:paraId="0697EB5E" w14:textId="77777777" w:rsidR="007D4362" w:rsidRPr="005112B4" w:rsidRDefault="007D4362" w:rsidP="006B56C2">
      <w:pPr>
        <w:ind w:left="450" w:right="420"/>
        <w:rPr>
          <w:sz w:val="22"/>
          <w:szCs w:val="22"/>
        </w:rPr>
      </w:pPr>
      <w:r w:rsidRPr="005112B4">
        <w:rPr>
          <w:sz w:val="22"/>
          <w:szCs w:val="22"/>
        </w:rPr>
        <w:t xml:space="preserve">6.0  </w:t>
      </w:r>
      <w:r w:rsidRPr="005112B4">
        <w:rPr>
          <w:sz w:val="22"/>
          <w:szCs w:val="22"/>
          <w:u w:val="single"/>
        </w:rPr>
        <w:t>REQUIREMENTS:</w:t>
      </w:r>
      <w:r w:rsidRPr="005112B4">
        <w:rPr>
          <w:sz w:val="22"/>
          <w:szCs w:val="22"/>
        </w:rPr>
        <w:t xml:space="preserve">  </w:t>
      </w:r>
      <w:r w:rsidR="006B56C2" w:rsidRPr="006B56C2">
        <w:rPr>
          <w:sz w:val="22"/>
          <w:szCs w:val="22"/>
        </w:rPr>
        <w:t>All requirements of this document shall be complied with by a contractor receiving a contract or statement of work for manufacture of</w:t>
      </w:r>
      <w:r w:rsidR="006B56C2">
        <w:rPr>
          <w:sz w:val="22"/>
          <w:szCs w:val="22"/>
        </w:rPr>
        <w:t xml:space="preserve"> </w:t>
      </w:r>
      <w:r w:rsidR="006B56C2" w:rsidRPr="006B56C2">
        <w:rPr>
          <w:sz w:val="22"/>
          <w:szCs w:val="22"/>
        </w:rPr>
        <w:t>a CSI. If the process or processes that involve a CC is subcontracted, this document must be imposed, in its entirety, on the subcontractor</w:t>
      </w:r>
      <w:r w:rsidR="006B56C2">
        <w:rPr>
          <w:sz w:val="22"/>
          <w:szCs w:val="22"/>
        </w:rPr>
        <w:t xml:space="preserve"> </w:t>
      </w:r>
      <w:r w:rsidR="006B56C2" w:rsidRPr="006B56C2">
        <w:rPr>
          <w:sz w:val="22"/>
          <w:szCs w:val="22"/>
        </w:rPr>
        <w:t xml:space="preserve">performing the work. </w:t>
      </w:r>
      <w:r w:rsidR="006B56C2">
        <w:rPr>
          <w:sz w:val="22"/>
          <w:szCs w:val="22"/>
        </w:rPr>
        <w:t xml:space="preserve"> </w:t>
      </w:r>
      <w:r w:rsidR="006B56C2" w:rsidRPr="006B56C2">
        <w:rPr>
          <w:sz w:val="22"/>
          <w:szCs w:val="22"/>
        </w:rPr>
        <w:t>All requests by the contractor for ESA approval, when required by this standard, shall be submitted and received</w:t>
      </w:r>
      <w:r w:rsidR="006B56C2">
        <w:rPr>
          <w:sz w:val="22"/>
          <w:szCs w:val="22"/>
        </w:rPr>
        <w:t xml:space="preserve"> </w:t>
      </w:r>
      <w:r w:rsidR="006B56C2" w:rsidRPr="006B56C2">
        <w:rPr>
          <w:sz w:val="22"/>
          <w:szCs w:val="22"/>
        </w:rPr>
        <w:t>through the Contracting Officer, if the contractor is on an active contract</w:t>
      </w:r>
      <w:r w:rsidRPr="005112B4">
        <w:rPr>
          <w:sz w:val="22"/>
          <w:szCs w:val="22"/>
        </w:rPr>
        <w:t>.</w:t>
      </w:r>
    </w:p>
    <w:p w14:paraId="0D2D24F5" w14:textId="77777777" w:rsidR="007D4362" w:rsidRPr="005112B4" w:rsidRDefault="007D4362" w:rsidP="000D1042">
      <w:pPr>
        <w:ind w:left="450" w:right="420"/>
        <w:jc w:val="right"/>
        <w:rPr>
          <w:sz w:val="22"/>
          <w:szCs w:val="22"/>
        </w:rPr>
      </w:pPr>
    </w:p>
    <w:p w14:paraId="17EF7A23" w14:textId="77777777" w:rsidR="007D4362" w:rsidRPr="005112B4" w:rsidRDefault="007D4362" w:rsidP="000D1042">
      <w:pPr>
        <w:ind w:left="450" w:right="420"/>
        <w:rPr>
          <w:sz w:val="22"/>
          <w:szCs w:val="22"/>
        </w:rPr>
      </w:pPr>
      <w:r w:rsidRPr="005112B4">
        <w:rPr>
          <w:sz w:val="22"/>
          <w:szCs w:val="22"/>
        </w:rPr>
        <w:t xml:space="preserve">6.1  </w:t>
      </w:r>
      <w:r w:rsidRPr="005112B4">
        <w:rPr>
          <w:sz w:val="22"/>
          <w:szCs w:val="22"/>
          <w:u w:val="single"/>
        </w:rPr>
        <w:t>MANUFACTURING PLANNING:</w:t>
      </w:r>
    </w:p>
    <w:p w14:paraId="592D4DDB" w14:textId="77777777" w:rsidR="007D4362" w:rsidRDefault="007D4362" w:rsidP="000D1042">
      <w:pPr>
        <w:ind w:left="450" w:right="420"/>
        <w:jc w:val="right"/>
        <w:rPr>
          <w:sz w:val="22"/>
          <w:szCs w:val="22"/>
        </w:rPr>
      </w:pPr>
    </w:p>
    <w:p w14:paraId="3A10ACCA" w14:textId="77777777" w:rsidR="006B56C2" w:rsidRDefault="006B56C2" w:rsidP="006B56C2">
      <w:pPr>
        <w:ind w:left="450" w:right="420"/>
        <w:rPr>
          <w:sz w:val="22"/>
          <w:szCs w:val="22"/>
        </w:rPr>
      </w:pPr>
      <w:r>
        <w:rPr>
          <w:sz w:val="22"/>
          <w:szCs w:val="22"/>
        </w:rPr>
        <w:t xml:space="preserve">6.1.1  </w:t>
      </w:r>
      <w:r w:rsidRPr="006B56C2">
        <w:rPr>
          <w:sz w:val="22"/>
          <w:szCs w:val="22"/>
          <w:u w:val="single"/>
        </w:rPr>
        <w:t>GENERAL REQUIREMENTS</w:t>
      </w:r>
      <w:r>
        <w:rPr>
          <w:sz w:val="22"/>
          <w:szCs w:val="22"/>
        </w:rPr>
        <w:t xml:space="preserve">: </w:t>
      </w:r>
      <w:r w:rsidRPr="006B56C2">
        <w:rPr>
          <w:sz w:val="22"/>
          <w:szCs w:val="22"/>
        </w:rPr>
        <w:t>All CSI assemblies, CSI components, and non-CSI subcomponents shall have revision controlled planning. Any manufacturing process</w:t>
      </w:r>
      <w:r>
        <w:rPr>
          <w:sz w:val="22"/>
          <w:szCs w:val="22"/>
        </w:rPr>
        <w:t xml:space="preserve"> </w:t>
      </w:r>
      <w:r w:rsidRPr="006B56C2">
        <w:rPr>
          <w:sz w:val="22"/>
          <w:szCs w:val="22"/>
        </w:rPr>
        <w:t xml:space="preserve">that has the potential to directly affect CCs must be controlled by detailed procedures. </w:t>
      </w:r>
      <w:r>
        <w:rPr>
          <w:sz w:val="22"/>
          <w:szCs w:val="22"/>
        </w:rPr>
        <w:t xml:space="preserve"> </w:t>
      </w:r>
      <w:r w:rsidRPr="006B56C2">
        <w:rPr>
          <w:sz w:val="22"/>
          <w:szCs w:val="22"/>
        </w:rPr>
        <w:t>These procedures shall outline each step or</w:t>
      </w:r>
      <w:r>
        <w:rPr>
          <w:sz w:val="22"/>
          <w:szCs w:val="22"/>
        </w:rPr>
        <w:t xml:space="preserve"> </w:t>
      </w:r>
      <w:r w:rsidRPr="006B56C2">
        <w:rPr>
          <w:sz w:val="22"/>
          <w:szCs w:val="22"/>
        </w:rPr>
        <w:t>parameter of the process along with any required materials, tooling, equipment, or operator certification. CCs are identified on the</w:t>
      </w:r>
      <w:r>
        <w:rPr>
          <w:sz w:val="22"/>
          <w:szCs w:val="22"/>
        </w:rPr>
        <w:t xml:space="preserve"> </w:t>
      </w:r>
      <w:r w:rsidRPr="006B56C2">
        <w:rPr>
          <w:sz w:val="22"/>
          <w:szCs w:val="22"/>
        </w:rPr>
        <w:t xml:space="preserve">drawing, technical data package (TDP), or other ESA authorized documents. </w:t>
      </w:r>
      <w:r>
        <w:rPr>
          <w:sz w:val="22"/>
          <w:szCs w:val="22"/>
        </w:rPr>
        <w:t xml:space="preserve"> </w:t>
      </w:r>
      <w:r w:rsidRPr="006B56C2">
        <w:rPr>
          <w:sz w:val="22"/>
          <w:szCs w:val="22"/>
        </w:rPr>
        <w:t>When a current pre-existing industry specification is called</w:t>
      </w:r>
      <w:r>
        <w:rPr>
          <w:sz w:val="22"/>
          <w:szCs w:val="22"/>
        </w:rPr>
        <w:t xml:space="preserve"> </w:t>
      </w:r>
      <w:r w:rsidRPr="006B56C2">
        <w:rPr>
          <w:sz w:val="22"/>
          <w:szCs w:val="22"/>
        </w:rPr>
        <w:t>out on the drawing, applicable portions of that specification may be referenced. Any deviations shall be annotated in the plan. Plans</w:t>
      </w:r>
      <w:r>
        <w:rPr>
          <w:sz w:val="22"/>
          <w:szCs w:val="22"/>
        </w:rPr>
        <w:t xml:space="preserve"> </w:t>
      </w:r>
      <w:r w:rsidRPr="006B56C2">
        <w:rPr>
          <w:sz w:val="22"/>
          <w:szCs w:val="22"/>
        </w:rPr>
        <w:t xml:space="preserve">shall clearly identify all CCs and will include identification of the plan's revision, in accordance with contractor procedures. </w:t>
      </w:r>
      <w:r>
        <w:rPr>
          <w:sz w:val="22"/>
          <w:szCs w:val="22"/>
        </w:rPr>
        <w:t xml:space="preserve"> </w:t>
      </w:r>
      <w:r w:rsidRPr="006B56C2">
        <w:rPr>
          <w:sz w:val="22"/>
          <w:szCs w:val="22"/>
        </w:rPr>
        <w:t>All</w:t>
      </w:r>
      <w:r>
        <w:rPr>
          <w:sz w:val="22"/>
          <w:szCs w:val="22"/>
        </w:rPr>
        <w:t xml:space="preserve"> </w:t>
      </w:r>
      <w:r w:rsidRPr="006B56C2">
        <w:rPr>
          <w:sz w:val="22"/>
          <w:szCs w:val="22"/>
        </w:rPr>
        <w:t>procedures shall be clearly defined and the values of characteristics recorded as applicable per drawing or ESA authorized procedure.</w:t>
      </w:r>
      <w:r>
        <w:rPr>
          <w:sz w:val="22"/>
          <w:szCs w:val="22"/>
        </w:rPr>
        <w:t xml:space="preserve">  </w:t>
      </w:r>
      <w:r w:rsidRPr="006B56C2">
        <w:rPr>
          <w:sz w:val="22"/>
          <w:szCs w:val="22"/>
        </w:rPr>
        <w:t xml:space="preserve">Values may be recorded on process sheets, routers, or separate inspection sheets. </w:t>
      </w:r>
      <w:r>
        <w:rPr>
          <w:sz w:val="22"/>
          <w:szCs w:val="22"/>
        </w:rPr>
        <w:t xml:space="preserve"> </w:t>
      </w:r>
      <w:r w:rsidRPr="006B56C2">
        <w:rPr>
          <w:sz w:val="22"/>
          <w:szCs w:val="22"/>
        </w:rPr>
        <w:t>Process plans shall clearly identify any subcontractors</w:t>
      </w:r>
      <w:r>
        <w:rPr>
          <w:sz w:val="22"/>
          <w:szCs w:val="22"/>
        </w:rPr>
        <w:t xml:space="preserve"> </w:t>
      </w:r>
      <w:r w:rsidRPr="006B56C2">
        <w:rPr>
          <w:sz w:val="22"/>
          <w:szCs w:val="22"/>
        </w:rPr>
        <w:t>that perform critical processes, clearly define sequence of operation, define machine type needed to execute the process or operation,</w:t>
      </w:r>
      <w:r>
        <w:rPr>
          <w:sz w:val="22"/>
          <w:szCs w:val="22"/>
        </w:rPr>
        <w:t xml:space="preserve"> </w:t>
      </w:r>
      <w:r w:rsidRPr="006B56C2">
        <w:rPr>
          <w:sz w:val="22"/>
          <w:szCs w:val="22"/>
        </w:rPr>
        <w:t>identify the specific machine or test measurement and diagnostic equipment (serial number) used to execute process or operation (must</w:t>
      </w:r>
      <w:r>
        <w:rPr>
          <w:sz w:val="22"/>
          <w:szCs w:val="22"/>
        </w:rPr>
        <w:t xml:space="preserve"> </w:t>
      </w:r>
      <w:r w:rsidRPr="006B56C2">
        <w:rPr>
          <w:sz w:val="22"/>
          <w:szCs w:val="22"/>
        </w:rPr>
        <w:t>be recorded in the operation affected in order to maintain traceability), and define accept/reject limits for the specific process or</w:t>
      </w:r>
      <w:r>
        <w:rPr>
          <w:sz w:val="22"/>
          <w:szCs w:val="22"/>
        </w:rPr>
        <w:t xml:space="preserve"> </w:t>
      </w:r>
      <w:r w:rsidRPr="006B56C2">
        <w:rPr>
          <w:sz w:val="22"/>
          <w:szCs w:val="22"/>
        </w:rPr>
        <w:t>operation. Critical processes that cannot be objectively verified (e.g., disassembly or destructive testing is required to verify the process)</w:t>
      </w:r>
      <w:r>
        <w:rPr>
          <w:sz w:val="22"/>
          <w:szCs w:val="22"/>
        </w:rPr>
        <w:t xml:space="preserve"> </w:t>
      </w:r>
      <w:r w:rsidRPr="006B56C2">
        <w:rPr>
          <w:sz w:val="22"/>
          <w:szCs w:val="22"/>
        </w:rPr>
        <w:t>shall clearly define process-operating parameters with tolerances. Plans shall also reference process sheets/technique sheets (for</w:t>
      </w:r>
      <w:r>
        <w:rPr>
          <w:sz w:val="22"/>
          <w:szCs w:val="22"/>
        </w:rPr>
        <w:t xml:space="preserve"> </w:t>
      </w:r>
      <w:r w:rsidRPr="006B56C2">
        <w:rPr>
          <w:sz w:val="22"/>
          <w:szCs w:val="22"/>
        </w:rPr>
        <w:t>processes such as shot peening and NDI). Frozen planning includes all subassembly parts and all process sheets/technique sheets used</w:t>
      </w:r>
      <w:r>
        <w:rPr>
          <w:sz w:val="22"/>
          <w:szCs w:val="22"/>
        </w:rPr>
        <w:t xml:space="preserve"> </w:t>
      </w:r>
      <w:r w:rsidRPr="006B56C2">
        <w:rPr>
          <w:sz w:val="22"/>
          <w:szCs w:val="22"/>
        </w:rPr>
        <w:t>to manufacture a part.</w:t>
      </w:r>
    </w:p>
    <w:p w14:paraId="2CC1A03E" w14:textId="77777777" w:rsidR="006B56C2" w:rsidRPr="005112B4" w:rsidRDefault="006B56C2" w:rsidP="006B56C2">
      <w:pPr>
        <w:ind w:left="450" w:right="420"/>
        <w:rPr>
          <w:sz w:val="22"/>
          <w:szCs w:val="22"/>
        </w:rPr>
      </w:pPr>
    </w:p>
    <w:p w14:paraId="1B2D42B7" w14:textId="77777777" w:rsidR="006B56C2" w:rsidRDefault="006B56C2" w:rsidP="000D1042">
      <w:pPr>
        <w:ind w:left="450" w:right="420"/>
        <w:rPr>
          <w:sz w:val="22"/>
          <w:szCs w:val="22"/>
          <w:u w:val="single"/>
        </w:rPr>
      </w:pPr>
      <w:r>
        <w:rPr>
          <w:sz w:val="22"/>
          <w:szCs w:val="22"/>
        </w:rPr>
        <w:t>6.1.2</w:t>
      </w:r>
      <w:r w:rsidR="007D4362" w:rsidRPr="005112B4">
        <w:rPr>
          <w:sz w:val="22"/>
          <w:szCs w:val="22"/>
        </w:rPr>
        <w:t xml:space="preserve">  </w:t>
      </w:r>
      <w:r w:rsidR="007D4362" w:rsidRPr="005112B4">
        <w:rPr>
          <w:sz w:val="22"/>
          <w:szCs w:val="22"/>
          <w:u w:val="single"/>
        </w:rPr>
        <w:t>PLAN CONTENT</w:t>
      </w:r>
      <w:r>
        <w:rPr>
          <w:sz w:val="22"/>
          <w:szCs w:val="22"/>
          <w:u w:val="single"/>
        </w:rPr>
        <w:t xml:space="preserve"> REQUIREMENTS</w:t>
      </w:r>
      <w:r w:rsidR="007D4362" w:rsidRPr="005112B4">
        <w:rPr>
          <w:sz w:val="22"/>
          <w:szCs w:val="22"/>
          <w:u w:val="single"/>
        </w:rPr>
        <w:t>:</w:t>
      </w:r>
    </w:p>
    <w:p w14:paraId="3265384E" w14:textId="77777777" w:rsidR="006B56C2" w:rsidRDefault="006B56C2" w:rsidP="006B56C2">
      <w:pPr>
        <w:ind w:left="450" w:right="420" w:firstLine="270"/>
        <w:rPr>
          <w:sz w:val="22"/>
          <w:szCs w:val="22"/>
        </w:rPr>
      </w:pPr>
      <w:r w:rsidRPr="006B56C2">
        <w:rPr>
          <w:sz w:val="22"/>
          <w:szCs w:val="22"/>
        </w:rPr>
        <w:t>a.</w:t>
      </w:r>
      <w:r>
        <w:rPr>
          <w:sz w:val="22"/>
          <w:szCs w:val="22"/>
        </w:rPr>
        <w:t xml:space="preserve"> </w:t>
      </w:r>
      <w:r w:rsidRPr="006B56C2">
        <w:rPr>
          <w:sz w:val="22"/>
          <w:szCs w:val="22"/>
        </w:rPr>
        <w:t xml:space="preserve"> </w:t>
      </w:r>
      <w:r w:rsidRPr="006B56C2">
        <w:rPr>
          <w:sz w:val="22"/>
          <w:szCs w:val="22"/>
          <w:u w:val="single"/>
        </w:rPr>
        <w:t>Sequential operations</w:t>
      </w:r>
      <w:r w:rsidRPr="006B56C2">
        <w:rPr>
          <w:sz w:val="22"/>
          <w:szCs w:val="22"/>
        </w:rPr>
        <w:t>. All manufacturing, assembly, and inspection points shall be controlled by detailed sequential procedures</w:t>
      </w:r>
      <w:r>
        <w:rPr>
          <w:sz w:val="22"/>
          <w:szCs w:val="22"/>
        </w:rPr>
        <w:t xml:space="preserve"> </w:t>
      </w:r>
      <w:r w:rsidRPr="006B56C2">
        <w:rPr>
          <w:sz w:val="22"/>
          <w:szCs w:val="22"/>
        </w:rPr>
        <w:t>outlining each step or parameter of the process along with any materials, tooling, computer numeric controlled software or tape numbers,</w:t>
      </w:r>
      <w:r>
        <w:rPr>
          <w:sz w:val="22"/>
          <w:szCs w:val="22"/>
        </w:rPr>
        <w:t xml:space="preserve"> </w:t>
      </w:r>
      <w:r w:rsidRPr="006B56C2">
        <w:rPr>
          <w:sz w:val="22"/>
          <w:szCs w:val="22"/>
        </w:rPr>
        <w:t>equipment, machine type, environmental control, operator certification required that leads to the specific production of an end item.</w:t>
      </w:r>
    </w:p>
    <w:p w14:paraId="702DC94C" w14:textId="77777777" w:rsidR="006B56C2" w:rsidRDefault="006B56C2" w:rsidP="006B56C2">
      <w:pPr>
        <w:ind w:left="450" w:right="420" w:firstLine="270"/>
        <w:rPr>
          <w:sz w:val="22"/>
          <w:szCs w:val="22"/>
        </w:rPr>
      </w:pPr>
      <w:r w:rsidRPr="006B56C2">
        <w:rPr>
          <w:sz w:val="22"/>
          <w:szCs w:val="22"/>
        </w:rPr>
        <w:t>b.</w:t>
      </w:r>
      <w:r>
        <w:rPr>
          <w:sz w:val="22"/>
          <w:szCs w:val="22"/>
        </w:rPr>
        <w:t xml:space="preserve"> </w:t>
      </w:r>
      <w:r w:rsidRPr="006B56C2">
        <w:rPr>
          <w:sz w:val="22"/>
          <w:szCs w:val="22"/>
        </w:rPr>
        <w:t xml:space="preserve"> </w:t>
      </w:r>
      <w:r w:rsidRPr="006B56C2">
        <w:rPr>
          <w:sz w:val="22"/>
          <w:szCs w:val="22"/>
          <w:u w:val="single"/>
        </w:rPr>
        <w:t>Location specific</w:t>
      </w:r>
      <w:r w:rsidRPr="006B56C2">
        <w:rPr>
          <w:sz w:val="22"/>
          <w:szCs w:val="22"/>
        </w:rPr>
        <w:t>. Identify the place of manufacture at the top of every page, preferably, or at a minimum on the first page of the</w:t>
      </w:r>
      <w:r>
        <w:rPr>
          <w:sz w:val="22"/>
          <w:szCs w:val="22"/>
        </w:rPr>
        <w:t xml:space="preserve"> </w:t>
      </w:r>
      <w:r w:rsidRPr="006B56C2">
        <w:rPr>
          <w:sz w:val="22"/>
          <w:szCs w:val="22"/>
        </w:rPr>
        <w:t>planning. The identification shall include the contractor’s name, address, and Commercial and Government Entity (CAGE) code.</w:t>
      </w:r>
    </w:p>
    <w:p w14:paraId="279054F5" w14:textId="77777777" w:rsidR="006B56C2" w:rsidRDefault="006B56C2" w:rsidP="006B56C2">
      <w:pPr>
        <w:ind w:left="450" w:right="420" w:firstLine="270"/>
        <w:rPr>
          <w:sz w:val="22"/>
          <w:szCs w:val="22"/>
        </w:rPr>
      </w:pPr>
      <w:r w:rsidRPr="006B56C2">
        <w:rPr>
          <w:sz w:val="22"/>
          <w:szCs w:val="22"/>
        </w:rPr>
        <w:t>c.</w:t>
      </w:r>
      <w:r>
        <w:rPr>
          <w:sz w:val="22"/>
          <w:szCs w:val="22"/>
        </w:rPr>
        <w:t xml:space="preserve"> </w:t>
      </w:r>
      <w:r w:rsidRPr="006B56C2">
        <w:rPr>
          <w:sz w:val="22"/>
          <w:szCs w:val="22"/>
        </w:rPr>
        <w:t xml:space="preserve"> </w:t>
      </w:r>
      <w:r w:rsidRPr="006B56C2">
        <w:rPr>
          <w:sz w:val="22"/>
          <w:szCs w:val="22"/>
          <w:u w:val="single"/>
        </w:rPr>
        <w:t>Detailed procedures</w:t>
      </w:r>
      <w:r w:rsidRPr="006B56C2">
        <w:rPr>
          <w:sz w:val="22"/>
          <w:szCs w:val="22"/>
        </w:rPr>
        <w:t>. Clearly define operating parameters with tolerances of any processes not verified by subsequent nondestructive</w:t>
      </w:r>
      <w:r>
        <w:rPr>
          <w:sz w:val="22"/>
          <w:szCs w:val="22"/>
        </w:rPr>
        <w:t xml:space="preserve"> </w:t>
      </w:r>
      <w:r w:rsidRPr="006B56C2">
        <w:rPr>
          <w:sz w:val="22"/>
          <w:szCs w:val="22"/>
        </w:rPr>
        <w:t>inspection. Exposures to heat, such as stress relief, hydrogen embrittlement bake relief, cure cycles, use of heat lamps,</w:t>
      </w:r>
      <w:r>
        <w:rPr>
          <w:sz w:val="22"/>
          <w:szCs w:val="22"/>
        </w:rPr>
        <w:t xml:space="preserve"> </w:t>
      </w:r>
      <w:r w:rsidRPr="006B56C2">
        <w:rPr>
          <w:sz w:val="22"/>
          <w:szCs w:val="22"/>
        </w:rPr>
        <w:t>drying ovens, etc., shall be identified as separate operations. Surface treatments, such as shot peening, plating, painting, bond surface</w:t>
      </w:r>
      <w:r>
        <w:rPr>
          <w:sz w:val="22"/>
          <w:szCs w:val="22"/>
        </w:rPr>
        <w:t xml:space="preserve"> </w:t>
      </w:r>
      <w:r w:rsidRPr="006B56C2">
        <w:rPr>
          <w:sz w:val="22"/>
          <w:szCs w:val="22"/>
        </w:rPr>
        <w:t>preparation, etc., shall also be identified as separate operations. Processes that require unique “process/technique” sheets shall reflect</w:t>
      </w:r>
      <w:r>
        <w:rPr>
          <w:sz w:val="22"/>
          <w:szCs w:val="22"/>
        </w:rPr>
        <w:t xml:space="preserve"> </w:t>
      </w:r>
      <w:r w:rsidRPr="006B56C2">
        <w:rPr>
          <w:sz w:val="22"/>
          <w:szCs w:val="22"/>
        </w:rPr>
        <w:t xml:space="preserve">the requirements in the applicable </w:t>
      </w:r>
      <w:r w:rsidRPr="006B56C2">
        <w:rPr>
          <w:sz w:val="22"/>
          <w:szCs w:val="22"/>
        </w:rPr>
        <w:lastRenderedPageBreak/>
        <w:t>process specifications. For example, stating "shot peening per SAE AMS 2430" is not considered a</w:t>
      </w:r>
      <w:r>
        <w:rPr>
          <w:sz w:val="22"/>
          <w:szCs w:val="22"/>
        </w:rPr>
        <w:t xml:space="preserve"> </w:t>
      </w:r>
      <w:r w:rsidRPr="006B56C2">
        <w:rPr>
          <w:sz w:val="22"/>
          <w:szCs w:val="22"/>
        </w:rPr>
        <w:t>detailed procedure and shall be further elaborated upon with process/technique sheets showing set-up and control requirements. Deburring</w:t>
      </w:r>
      <w:r>
        <w:rPr>
          <w:sz w:val="22"/>
          <w:szCs w:val="22"/>
        </w:rPr>
        <w:t xml:space="preserve"> </w:t>
      </w:r>
      <w:r w:rsidRPr="006B56C2">
        <w:rPr>
          <w:sz w:val="22"/>
          <w:szCs w:val="22"/>
        </w:rPr>
        <w:t>and breaking sharp edges shall be identified as separate operations. In addition, the accept/reject limits for the specific process,</w:t>
      </w:r>
      <w:r>
        <w:rPr>
          <w:sz w:val="22"/>
          <w:szCs w:val="22"/>
        </w:rPr>
        <w:t xml:space="preserve"> </w:t>
      </w:r>
      <w:r w:rsidRPr="006B56C2">
        <w:rPr>
          <w:sz w:val="22"/>
          <w:szCs w:val="22"/>
        </w:rPr>
        <w:t>operation, and/or inspection should be clearly defined.</w:t>
      </w:r>
    </w:p>
    <w:p w14:paraId="671807A7" w14:textId="77777777" w:rsidR="00675990" w:rsidRDefault="006B56C2" w:rsidP="00675990">
      <w:pPr>
        <w:ind w:left="450" w:right="420" w:firstLine="270"/>
        <w:rPr>
          <w:sz w:val="22"/>
          <w:szCs w:val="22"/>
        </w:rPr>
      </w:pPr>
      <w:r w:rsidRPr="006B56C2">
        <w:rPr>
          <w:sz w:val="22"/>
          <w:szCs w:val="22"/>
        </w:rPr>
        <w:t>d.</w:t>
      </w:r>
      <w:r>
        <w:rPr>
          <w:sz w:val="22"/>
          <w:szCs w:val="22"/>
        </w:rPr>
        <w:t xml:space="preserve"> </w:t>
      </w:r>
      <w:r w:rsidRPr="006B56C2">
        <w:rPr>
          <w:sz w:val="22"/>
          <w:szCs w:val="22"/>
        </w:rPr>
        <w:t xml:space="preserve"> </w:t>
      </w:r>
      <w:r w:rsidRPr="006B56C2">
        <w:rPr>
          <w:sz w:val="22"/>
          <w:szCs w:val="22"/>
          <w:u w:val="single"/>
        </w:rPr>
        <w:t>Traceable inspections</w:t>
      </w:r>
      <w:r w:rsidRPr="006B56C2">
        <w:rPr>
          <w:sz w:val="22"/>
          <w:szCs w:val="22"/>
        </w:rPr>
        <w:t>. In-process and final inspections shall be traceable to specific serial numbers (S/N) or lot numbers when</w:t>
      </w:r>
      <w:r w:rsidR="00675990">
        <w:rPr>
          <w:sz w:val="22"/>
          <w:szCs w:val="22"/>
        </w:rPr>
        <w:t xml:space="preserve"> </w:t>
      </w:r>
      <w:r w:rsidRPr="006B56C2">
        <w:rPr>
          <w:sz w:val="22"/>
          <w:szCs w:val="22"/>
        </w:rPr>
        <w:t>authorized by the ESA.</w:t>
      </w:r>
    </w:p>
    <w:p w14:paraId="1FEA8AE7" w14:textId="77777777" w:rsidR="00675990" w:rsidRDefault="006B56C2" w:rsidP="00675990">
      <w:pPr>
        <w:ind w:left="450" w:right="420" w:firstLine="270"/>
        <w:rPr>
          <w:sz w:val="22"/>
          <w:szCs w:val="22"/>
        </w:rPr>
      </w:pPr>
      <w:r w:rsidRPr="006B56C2">
        <w:rPr>
          <w:sz w:val="22"/>
          <w:szCs w:val="22"/>
        </w:rPr>
        <w:t xml:space="preserve">e. </w:t>
      </w:r>
      <w:r w:rsidR="00675990">
        <w:rPr>
          <w:sz w:val="22"/>
          <w:szCs w:val="22"/>
        </w:rPr>
        <w:t xml:space="preserve"> </w:t>
      </w:r>
      <w:r w:rsidRPr="00675990">
        <w:rPr>
          <w:sz w:val="22"/>
          <w:szCs w:val="22"/>
          <w:u w:val="single"/>
        </w:rPr>
        <w:t>Identification of critical characteristics</w:t>
      </w:r>
      <w:r w:rsidRPr="006B56C2">
        <w:rPr>
          <w:sz w:val="22"/>
          <w:szCs w:val="22"/>
        </w:rPr>
        <w:t>. Clearly identify all CCs so as to draw attention to them (any method is acceptable, but</w:t>
      </w:r>
      <w:r w:rsidR="00675990">
        <w:rPr>
          <w:sz w:val="22"/>
          <w:szCs w:val="22"/>
        </w:rPr>
        <w:t xml:space="preserve"> </w:t>
      </w:r>
      <w:r w:rsidRPr="006B56C2">
        <w:rPr>
          <w:sz w:val="22"/>
          <w:szCs w:val="22"/>
        </w:rPr>
        <w:t>stars are preferred) and inspect/verify all CCs prior to moving to a subsequent operation.</w:t>
      </w:r>
    </w:p>
    <w:p w14:paraId="03DF95B7" w14:textId="77777777" w:rsidR="00675990" w:rsidRDefault="006B56C2" w:rsidP="00675990">
      <w:pPr>
        <w:ind w:left="450" w:right="420" w:firstLine="270"/>
        <w:rPr>
          <w:sz w:val="22"/>
          <w:szCs w:val="22"/>
        </w:rPr>
      </w:pPr>
      <w:r w:rsidRPr="006B56C2">
        <w:rPr>
          <w:sz w:val="22"/>
          <w:szCs w:val="22"/>
        </w:rPr>
        <w:t xml:space="preserve">f. </w:t>
      </w:r>
      <w:r w:rsidR="00675990">
        <w:rPr>
          <w:sz w:val="22"/>
          <w:szCs w:val="22"/>
        </w:rPr>
        <w:t xml:space="preserve"> </w:t>
      </w:r>
      <w:r w:rsidRPr="00675990">
        <w:rPr>
          <w:sz w:val="22"/>
          <w:szCs w:val="22"/>
          <w:u w:val="single"/>
        </w:rPr>
        <w:t>Actual critical characteristic values measured</w:t>
      </w:r>
      <w:r w:rsidRPr="006B56C2">
        <w:rPr>
          <w:sz w:val="22"/>
          <w:szCs w:val="22"/>
        </w:rPr>
        <w:t>. A location shall be included on the planning router/traveler to document the</w:t>
      </w:r>
      <w:r w:rsidR="00675990">
        <w:rPr>
          <w:sz w:val="22"/>
          <w:szCs w:val="22"/>
        </w:rPr>
        <w:t xml:space="preserve"> </w:t>
      </w:r>
      <w:r w:rsidRPr="006B56C2">
        <w:rPr>
          <w:sz w:val="22"/>
          <w:szCs w:val="22"/>
        </w:rPr>
        <w:t>measured/inspected value of each CC by S/N (or lot number); e.g., hardness, critical dimension, torque, and the S/N of tool, machine,</w:t>
      </w:r>
      <w:r w:rsidR="00675990">
        <w:rPr>
          <w:sz w:val="22"/>
          <w:szCs w:val="22"/>
        </w:rPr>
        <w:t xml:space="preserve"> </w:t>
      </w:r>
      <w:r w:rsidRPr="006B56C2">
        <w:rPr>
          <w:sz w:val="22"/>
          <w:szCs w:val="22"/>
        </w:rPr>
        <w:t>or fixture used. If CCs are recorded on separate inspection method sheets, those sheets shall be included with the planning and conform</w:t>
      </w:r>
      <w:r w:rsidR="00675990">
        <w:rPr>
          <w:sz w:val="22"/>
          <w:szCs w:val="22"/>
        </w:rPr>
        <w:t xml:space="preserve"> </w:t>
      </w:r>
      <w:r w:rsidRPr="006B56C2">
        <w:rPr>
          <w:sz w:val="22"/>
          <w:szCs w:val="22"/>
        </w:rPr>
        <w:t>to all CSI planning requirements. Measurement values of “pass/fail” for CCs are not permitted, unless authorized by the ESA.</w:t>
      </w:r>
    </w:p>
    <w:p w14:paraId="337F4022" w14:textId="77777777" w:rsidR="00675990" w:rsidRDefault="006B56C2" w:rsidP="00675990">
      <w:pPr>
        <w:ind w:left="450" w:right="420" w:firstLine="270"/>
        <w:rPr>
          <w:sz w:val="22"/>
          <w:szCs w:val="22"/>
        </w:rPr>
      </w:pPr>
      <w:r w:rsidRPr="006B56C2">
        <w:rPr>
          <w:sz w:val="22"/>
          <w:szCs w:val="22"/>
        </w:rPr>
        <w:t xml:space="preserve">g. </w:t>
      </w:r>
      <w:r w:rsidR="00675990">
        <w:rPr>
          <w:sz w:val="22"/>
          <w:szCs w:val="22"/>
        </w:rPr>
        <w:t xml:space="preserve"> </w:t>
      </w:r>
      <w:r w:rsidRPr="00675990">
        <w:rPr>
          <w:sz w:val="22"/>
          <w:szCs w:val="22"/>
          <w:u w:val="single"/>
        </w:rPr>
        <w:t>Subcontracted special process affecting critical characteristics</w:t>
      </w:r>
      <w:r w:rsidRPr="006B56C2">
        <w:rPr>
          <w:sz w:val="22"/>
          <w:szCs w:val="22"/>
        </w:rPr>
        <w:t>. The source and planning of any subcontracted special process</w:t>
      </w:r>
      <w:r w:rsidR="00675990">
        <w:rPr>
          <w:sz w:val="22"/>
          <w:szCs w:val="22"/>
        </w:rPr>
        <w:t xml:space="preserve"> </w:t>
      </w:r>
      <w:r w:rsidRPr="006B56C2">
        <w:rPr>
          <w:sz w:val="22"/>
          <w:szCs w:val="22"/>
        </w:rPr>
        <w:t>that affects a CC shall be included. Outside sources performing any operations shall be identified by CAGE Code, name and address.</w:t>
      </w:r>
      <w:r w:rsidR="00675990">
        <w:rPr>
          <w:sz w:val="22"/>
          <w:szCs w:val="22"/>
        </w:rPr>
        <w:t xml:space="preserve">  </w:t>
      </w:r>
      <w:r w:rsidRPr="006B56C2">
        <w:rPr>
          <w:sz w:val="22"/>
          <w:szCs w:val="22"/>
        </w:rPr>
        <w:t>The supplier of any process outsourced by the contractor that affects a CC shall be approved by the ESA. Only one subcontractor shall</w:t>
      </w:r>
      <w:r w:rsidR="00675990">
        <w:rPr>
          <w:sz w:val="22"/>
          <w:szCs w:val="22"/>
        </w:rPr>
        <w:t xml:space="preserve"> </w:t>
      </w:r>
      <w:r w:rsidRPr="006B56C2">
        <w:rPr>
          <w:sz w:val="22"/>
          <w:szCs w:val="22"/>
        </w:rPr>
        <w:t>be listed per outsourced operation unless otherwise approved by the ESA. If operations affecting CCs are being performed by an outside</w:t>
      </w:r>
      <w:r w:rsidR="00675990">
        <w:rPr>
          <w:sz w:val="22"/>
          <w:szCs w:val="22"/>
        </w:rPr>
        <w:t xml:space="preserve"> </w:t>
      </w:r>
      <w:r w:rsidRPr="006B56C2">
        <w:rPr>
          <w:sz w:val="22"/>
          <w:szCs w:val="22"/>
        </w:rPr>
        <w:t>vendor, then the subcontractor planning is considered part of the manufacturing plan that must be approved by the ESA prior to FAT,</w:t>
      </w:r>
      <w:r w:rsidR="00675990">
        <w:rPr>
          <w:sz w:val="22"/>
          <w:szCs w:val="22"/>
        </w:rPr>
        <w:t xml:space="preserve"> </w:t>
      </w:r>
      <w:r w:rsidRPr="006B56C2">
        <w:rPr>
          <w:sz w:val="22"/>
          <w:szCs w:val="22"/>
        </w:rPr>
        <w:t>PVA, or start of production, as applicable.</w:t>
      </w:r>
    </w:p>
    <w:p w14:paraId="33CC2A19" w14:textId="77777777" w:rsidR="00675990" w:rsidRDefault="006B56C2" w:rsidP="00675990">
      <w:pPr>
        <w:ind w:left="450" w:right="420" w:firstLine="270"/>
        <w:rPr>
          <w:sz w:val="22"/>
          <w:szCs w:val="22"/>
        </w:rPr>
      </w:pPr>
      <w:r w:rsidRPr="006B56C2">
        <w:rPr>
          <w:sz w:val="22"/>
          <w:szCs w:val="22"/>
        </w:rPr>
        <w:t>h</w:t>
      </w:r>
      <w:r w:rsidRPr="00675990">
        <w:rPr>
          <w:sz w:val="22"/>
          <w:szCs w:val="22"/>
        </w:rPr>
        <w:t xml:space="preserve">. </w:t>
      </w:r>
      <w:r w:rsidR="00675990" w:rsidRPr="00675990">
        <w:rPr>
          <w:sz w:val="22"/>
          <w:szCs w:val="22"/>
        </w:rPr>
        <w:t xml:space="preserve"> </w:t>
      </w:r>
      <w:r w:rsidRPr="00675990">
        <w:rPr>
          <w:sz w:val="22"/>
          <w:szCs w:val="22"/>
          <w:u w:val="single"/>
        </w:rPr>
        <w:t>Planning revision</w:t>
      </w:r>
      <w:r w:rsidRPr="006B56C2">
        <w:rPr>
          <w:sz w:val="22"/>
          <w:szCs w:val="22"/>
        </w:rPr>
        <w:t>. Planning date and planning revision shall be listed on every page of Contractor’s planning, preferably, or at a</w:t>
      </w:r>
      <w:r w:rsidR="00675990">
        <w:rPr>
          <w:sz w:val="22"/>
          <w:szCs w:val="22"/>
        </w:rPr>
        <w:t xml:space="preserve"> </w:t>
      </w:r>
      <w:r w:rsidRPr="006B56C2">
        <w:rPr>
          <w:sz w:val="22"/>
          <w:szCs w:val="22"/>
        </w:rPr>
        <w:t>minimum on the first page of the planning. In addition, the planning shall identify, where applicable, the revision(s) of the Spares</w:t>
      </w:r>
      <w:r w:rsidR="00675990">
        <w:rPr>
          <w:sz w:val="22"/>
          <w:szCs w:val="22"/>
        </w:rPr>
        <w:t xml:space="preserve"> </w:t>
      </w:r>
      <w:r w:rsidRPr="006B56C2">
        <w:rPr>
          <w:sz w:val="22"/>
          <w:szCs w:val="22"/>
        </w:rPr>
        <w:t>Technical Data Packages (STDP), engineering drawing(s), parts list(s), and any Engineering Orders or Advanced Drawing Change</w:t>
      </w:r>
      <w:r w:rsidR="00675990">
        <w:rPr>
          <w:sz w:val="22"/>
          <w:szCs w:val="22"/>
        </w:rPr>
        <w:t xml:space="preserve"> </w:t>
      </w:r>
      <w:r w:rsidRPr="006B56C2">
        <w:rPr>
          <w:sz w:val="22"/>
          <w:szCs w:val="22"/>
        </w:rPr>
        <w:t>Notices, etc. used in its generation. The planning shall clearly show on each page a sequential page number, and state that the item is a</w:t>
      </w:r>
      <w:r w:rsidR="00675990">
        <w:rPr>
          <w:sz w:val="22"/>
          <w:szCs w:val="22"/>
        </w:rPr>
        <w:t xml:space="preserve"> </w:t>
      </w:r>
      <w:r w:rsidRPr="006B56C2">
        <w:rPr>
          <w:sz w:val="22"/>
          <w:szCs w:val="22"/>
        </w:rPr>
        <w:t>CSI and reference QE-STD-1 or an ESA approved equivalent CSI program if approved by the ESA.</w:t>
      </w:r>
    </w:p>
    <w:p w14:paraId="3A77E171" w14:textId="77777777" w:rsidR="00675990" w:rsidRDefault="006B56C2" w:rsidP="00675990">
      <w:pPr>
        <w:ind w:left="450" w:right="420" w:firstLine="270"/>
        <w:rPr>
          <w:sz w:val="22"/>
          <w:szCs w:val="22"/>
        </w:rPr>
      </w:pPr>
      <w:r w:rsidRPr="006B56C2">
        <w:rPr>
          <w:sz w:val="22"/>
          <w:szCs w:val="22"/>
        </w:rPr>
        <w:t xml:space="preserve">i. </w:t>
      </w:r>
      <w:r w:rsidR="00675990">
        <w:rPr>
          <w:sz w:val="22"/>
          <w:szCs w:val="22"/>
        </w:rPr>
        <w:t xml:space="preserve"> </w:t>
      </w:r>
      <w:r w:rsidRPr="00675990">
        <w:rPr>
          <w:sz w:val="22"/>
          <w:szCs w:val="22"/>
          <w:u w:val="single"/>
        </w:rPr>
        <w:t>Purchased subcomponents</w:t>
      </w:r>
      <w:r w:rsidRPr="006B56C2">
        <w:rPr>
          <w:sz w:val="22"/>
          <w:szCs w:val="22"/>
        </w:rPr>
        <w:t>. List all the manufacturing sources by CAGE code for restricted source subcomponents not</w:t>
      </w:r>
      <w:r w:rsidR="00675990">
        <w:rPr>
          <w:sz w:val="22"/>
          <w:szCs w:val="22"/>
        </w:rPr>
        <w:t xml:space="preserve"> </w:t>
      </w:r>
      <w:r w:rsidRPr="006B56C2">
        <w:rPr>
          <w:sz w:val="22"/>
          <w:szCs w:val="22"/>
        </w:rPr>
        <w:t>manufactured in-house as part of the planning package in the form of a Bill of Material (BOM), a separate Approved Vendors List</w:t>
      </w:r>
      <w:r w:rsidR="00675990">
        <w:rPr>
          <w:sz w:val="22"/>
          <w:szCs w:val="22"/>
        </w:rPr>
        <w:t xml:space="preserve"> </w:t>
      </w:r>
      <w:r w:rsidRPr="006B56C2">
        <w:rPr>
          <w:sz w:val="22"/>
          <w:szCs w:val="22"/>
        </w:rPr>
        <w:t>(AVL) or equivalent documentation, or listed in the applicable operational step where the subcomponent is incorporated into the</w:t>
      </w:r>
      <w:r w:rsidR="00675990">
        <w:rPr>
          <w:sz w:val="22"/>
          <w:szCs w:val="22"/>
        </w:rPr>
        <w:t xml:space="preserve"> </w:t>
      </w:r>
      <w:r w:rsidRPr="006B56C2">
        <w:rPr>
          <w:sz w:val="22"/>
          <w:szCs w:val="22"/>
        </w:rPr>
        <w:t>assembly. If a separate AVL or an equivalent type of list is provided, then additional traceability and document control data</w:t>
      </w:r>
      <w:r w:rsidR="00675990">
        <w:rPr>
          <w:sz w:val="22"/>
          <w:szCs w:val="22"/>
        </w:rPr>
        <w:t xml:space="preserve"> </w:t>
      </w:r>
      <w:r w:rsidRPr="006B56C2">
        <w:rPr>
          <w:sz w:val="22"/>
          <w:szCs w:val="22"/>
        </w:rPr>
        <w:t>demonstrating how the contractor controls the suppliers on the list may be required during Government planning reviews. All restricted</w:t>
      </w:r>
      <w:r w:rsidR="00675990">
        <w:rPr>
          <w:sz w:val="22"/>
          <w:szCs w:val="22"/>
        </w:rPr>
        <w:t xml:space="preserve"> </w:t>
      </w:r>
      <w:r w:rsidRPr="006B56C2">
        <w:rPr>
          <w:sz w:val="22"/>
          <w:szCs w:val="22"/>
        </w:rPr>
        <w:t>source parts must be purchased from ESA approved sources. If there are CSI subcomponents purchased to manufacture an assembly,</w:t>
      </w:r>
      <w:r w:rsidR="00675990">
        <w:rPr>
          <w:sz w:val="22"/>
          <w:szCs w:val="22"/>
        </w:rPr>
        <w:t xml:space="preserve"> </w:t>
      </w:r>
      <w:r w:rsidRPr="006B56C2">
        <w:rPr>
          <w:sz w:val="22"/>
          <w:szCs w:val="22"/>
        </w:rPr>
        <w:t>then the planning shall have a place to record the S/N and CAGE code for the purchased CSI(s). If the CSI is not serialized, then lot</w:t>
      </w:r>
      <w:r w:rsidR="00675990">
        <w:rPr>
          <w:sz w:val="22"/>
          <w:szCs w:val="22"/>
        </w:rPr>
        <w:t xml:space="preserve"> </w:t>
      </w:r>
      <w:r w:rsidRPr="006B56C2">
        <w:rPr>
          <w:sz w:val="22"/>
          <w:szCs w:val="22"/>
        </w:rPr>
        <w:t>number is required in lieu of S/N. Where New Source Testing (NST) is required for a part, only approved and tested sources may be</w:t>
      </w:r>
      <w:r w:rsidR="00675990">
        <w:rPr>
          <w:sz w:val="22"/>
          <w:szCs w:val="22"/>
        </w:rPr>
        <w:t xml:space="preserve"> </w:t>
      </w:r>
      <w:r w:rsidRPr="006B56C2">
        <w:rPr>
          <w:sz w:val="22"/>
          <w:szCs w:val="22"/>
        </w:rPr>
        <w:t>used.</w:t>
      </w:r>
    </w:p>
    <w:p w14:paraId="24107628" w14:textId="77777777" w:rsidR="00675990" w:rsidRDefault="00675990" w:rsidP="00675990">
      <w:pPr>
        <w:ind w:left="450" w:right="420" w:firstLine="270"/>
        <w:rPr>
          <w:sz w:val="22"/>
          <w:szCs w:val="22"/>
        </w:rPr>
      </w:pPr>
      <w:r>
        <w:rPr>
          <w:sz w:val="22"/>
          <w:szCs w:val="22"/>
        </w:rPr>
        <w:t>j</w:t>
      </w:r>
      <w:r w:rsidR="006B56C2" w:rsidRPr="006B56C2">
        <w:rPr>
          <w:sz w:val="22"/>
          <w:szCs w:val="22"/>
        </w:rPr>
        <w:t xml:space="preserve">. </w:t>
      </w:r>
      <w:r>
        <w:rPr>
          <w:sz w:val="22"/>
          <w:szCs w:val="22"/>
        </w:rPr>
        <w:t xml:space="preserve"> </w:t>
      </w:r>
      <w:r w:rsidR="006B56C2" w:rsidRPr="00675990">
        <w:rPr>
          <w:sz w:val="22"/>
          <w:szCs w:val="22"/>
          <w:u w:val="single"/>
        </w:rPr>
        <w:t>Revision history</w:t>
      </w:r>
      <w:r w:rsidR="006B56C2" w:rsidRPr="006B56C2">
        <w:rPr>
          <w:sz w:val="22"/>
          <w:szCs w:val="22"/>
        </w:rPr>
        <w:t>. All changes to the planning since original Government approval shall be documented in a Revision Block which</w:t>
      </w:r>
      <w:r>
        <w:rPr>
          <w:sz w:val="22"/>
          <w:szCs w:val="22"/>
        </w:rPr>
        <w:t xml:space="preserve"> </w:t>
      </w:r>
      <w:r w:rsidR="006B56C2" w:rsidRPr="006B56C2">
        <w:rPr>
          <w:sz w:val="22"/>
          <w:szCs w:val="22"/>
        </w:rPr>
        <w:t>shall clearly state the reason for revision, date of revision, and what operations or steps were affected.</w:t>
      </w:r>
    </w:p>
    <w:p w14:paraId="2691A8A9" w14:textId="77777777" w:rsidR="00675990" w:rsidRDefault="00675990" w:rsidP="00675990">
      <w:pPr>
        <w:ind w:left="450" w:right="420" w:firstLine="270"/>
        <w:rPr>
          <w:sz w:val="22"/>
          <w:szCs w:val="22"/>
        </w:rPr>
      </w:pPr>
      <w:r>
        <w:rPr>
          <w:sz w:val="22"/>
          <w:szCs w:val="22"/>
        </w:rPr>
        <w:t>k</w:t>
      </w:r>
      <w:r w:rsidR="006B56C2" w:rsidRPr="006B56C2">
        <w:rPr>
          <w:sz w:val="22"/>
          <w:szCs w:val="22"/>
        </w:rPr>
        <w:t xml:space="preserve">. </w:t>
      </w:r>
      <w:r>
        <w:rPr>
          <w:sz w:val="22"/>
          <w:szCs w:val="22"/>
        </w:rPr>
        <w:t xml:space="preserve"> </w:t>
      </w:r>
      <w:r w:rsidR="006B56C2" w:rsidRPr="00675990">
        <w:rPr>
          <w:sz w:val="22"/>
          <w:szCs w:val="22"/>
          <w:u w:val="single"/>
        </w:rPr>
        <w:t>Approved process sources</w:t>
      </w:r>
      <w:r w:rsidR="006B56C2" w:rsidRPr="006B56C2">
        <w:rPr>
          <w:sz w:val="22"/>
          <w:szCs w:val="22"/>
        </w:rPr>
        <w:t>. The supplier of any process outsourced by the Contractor that affects a CC shall be approved by the</w:t>
      </w:r>
      <w:r>
        <w:rPr>
          <w:sz w:val="22"/>
          <w:szCs w:val="22"/>
        </w:rPr>
        <w:t xml:space="preserve"> </w:t>
      </w:r>
      <w:r w:rsidR="006B56C2" w:rsidRPr="006B56C2">
        <w:rPr>
          <w:sz w:val="22"/>
          <w:szCs w:val="22"/>
        </w:rPr>
        <w:t>ESA.</w:t>
      </w:r>
    </w:p>
    <w:p w14:paraId="3D0023DA" w14:textId="77777777" w:rsidR="007D4362" w:rsidRPr="005112B4" w:rsidRDefault="00675990" w:rsidP="00675990">
      <w:pPr>
        <w:ind w:left="450" w:right="420" w:firstLine="270"/>
        <w:rPr>
          <w:sz w:val="22"/>
          <w:szCs w:val="22"/>
        </w:rPr>
      </w:pPr>
      <w:r>
        <w:rPr>
          <w:sz w:val="22"/>
          <w:szCs w:val="22"/>
        </w:rPr>
        <w:t>l</w:t>
      </w:r>
      <w:r w:rsidR="006B56C2" w:rsidRPr="006B56C2">
        <w:rPr>
          <w:sz w:val="22"/>
          <w:szCs w:val="22"/>
        </w:rPr>
        <w:t xml:space="preserve">. </w:t>
      </w:r>
      <w:r>
        <w:rPr>
          <w:sz w:val="22"/>
          <w:szCs w:val="22"/>
        </w:rPr>
        <w:t xml:space="preserve"> </w:t>
      </w:r>
      <w:r w:rsidR="006B56C2" w:rsidRPr="00675990">
        <w:rPr>
          <w:sz w:val="22"/>
          <w:szCs w:val="22"/>
          <w:u w:val="single"/>
        </w:rPr>
        <w:t>Subcontractor/subvendor planning</w:t>
      </w:r>
      <w:r w:rsidR="006B56C2" w:rsidRPr="006B56C2">
        <w:rPr>
          <w:sz w:val="22"/>
          <w:szCs w:val="22"/>
        </w:rPr>
        <w:t>. Any subcontracted suppliers shall meet the planning requirements listed above.</w:t>
      </w:r>
    </w:p>
    <w:p w14:paraId="496C2E79" w14:textId="77777777" w:rsidR="007D4362" w:rsidRPr="005112B4" w:rsidRDefault="007D4362" w:rsidP="000D1042">
      <w:pPr>
        <w:ind w:left="450" w:right="420"/>
        <w:jc w:val="right"/>
        <w:rPr>
          <w:sz w:val="22"/>
          <w:szCs w:val="22"/>
        </w:rPr>
      </w:pPr>
    </w:p>
    <w:p w14:paraId="563FAE59" w14:textId="77777777" w:rsidR="00675990" w:rsidRDefault="006B56C2" w:rsidP="000D1042">
      <w:pPr>
        <w:ind w:left="450" w:right="420"/>
        <w:rPr>
          <w:sz w:val="22"/>
          <w:szCs w:val="22"/>
        </w:rPr>
      </w:pPr>
      <w:r>
        <w:rPr>
          <w:sz w:val="22"/>
          <w:szCs w:val="22"/>
        </w:rPr>
        <w:lastRenderedPageBreak/>
        <w:t>6.1.3</w:t>
      </w:r>
      <w:r w:rsidR="007D4362" w:rsidRPr="005112B4">
        <w:rPr>
          <w:sz w:val="22"/>
          <w:szCs w:val="22"/>
        </w:rPr>
        <w:t xml:space="preserve">  </w:t>
      </w:r>
      <w:r w:rsidR="007D4362" w:rsidRPr="005112B4">
        <w:rPr>
          <w:sz w:val="22"/>
          <w:szCs w:val="22"/>
          <w:u w:val="single"/>
        </w:rPr>
        <w:t>FROZEN PLANNING REQUIREMENTS</w:t>
      </w:r>
      <w:r w:rsidR="007D4362" w:rsidRPr="005112B4">
        <w:rPr>
          <w:sz w:val="22"/>
          <w:szCs w:val="22"/>
        </w:rPr>
        <w:t>:</w:t>
      </w:r>
    </w:p>
    <w:p w14:paraId="641076BA" w14:textId="77777777" w:rsidR="00675990" w:rsidRPr="00675990" w:rsidRDefault="007D4362" w:rsidP="00675990">
      <w:pPr>
        <w:ind w:left="450" w:right="420" w:firstLine="360"/>
        <w:rPr>
          <w:sz w:val="22"/>
          <w:szCs w:val="22"/>
        </w:rPr>
      </w:pPr>
      <w:r w:rsidRPr="005112B4">
        <w:rPr>
          <w:sz w:val="22"/>
          <w:szCs w:val="22"/>
        </w:rPr>
        <w:t xml:space="preserve">a.  </w:t>
      </w:r>
      <w:r w:rsidR="00675990" w:rsidRPr="00675990">
        <w:rPr>
          <w:sz w:val="22"/>
          <w:szCs w:val="22"/>
          <w:u w:val="single"/>
        </w:rPr>
        <w:t>Management Of Frozen Planning</w:t>
      </w:r>
      <w:r w:rsidR="00675990" w:rsidRPr="00675990">
        <w:rPr>
          <w:sz w:val="22"/>
          <w:szCs w:val="22"/>
        </w:rPr>
        <w:t>. The contractor is responsible for developing manufacturing planning. Effective management of</w:t>
      </w:r>
      <w:r w:rsidR="00675990">
        <w:rPr>
          <w:sz w:val="22"/>
          <w:szCs w:val="22"/>
        </w:rPr>
        <w:t xml:space="preserve"> </w:t>
      </w:r>
      <w:r w:rsidR="00675990" w:rsidRPr="00675990">
        <w:rPr>
          <w:sz w:val="22"/>
          <w:szCs w:val="22"/>
        </w:rPr>
        <w:t>frozen planning revisions assures process traceability and validity. Revision controls, enabled by frozen planning, allow the</w:t>
      </w:r>
      <w:r w:rsidR="00675990">
        <w:rPr>
          <w:sz w:val="22"/>
          <w:szCs w:val="22"/>
        </w:rPr>
        <w:t xml:space="preserve"> </w:t>
      </w:r>
      <w:r w:rsidR="00675990" w:rsidRPr="00675990">
        <w:rPr>
          <w:sz w:val="22"/>
          <w:szCs w:val="22"/>
        </w:rPr>
        <w:t>identification of manufacturing methods in effect during a specific period of time. Review and control of these plans will be the</w:t>
      </w:r>
      <w:r w:rsidR="00675990">
        <w:rPr>
          <w:sz w:val="22"/>
          <w:szCs w:val="22"/>
        </w:rPr>
        <w:t xml:space="preserve"> </w:t>
      </w:r>
      <w:r w:rsidR="00675990" w:rsidRPr="00675990">
        <w:rPr>
          <w:sz w:val="22"/>
          <w:szCs w:val="22"/>
        </w:rPr>
        <w:t>responsibility of the PPCB composed of personnel from quality, manufacturing, field service, engineering, safety, and other appropriate</w:t>
      </w:r>
      <w:r w:rsidR="00675990">
        <w:rPr>
          <w:sz w:val="22"/>
          <w:szCs w:val="22"/>
        </w:rPr>
        <w:t xml:space="preserve"> </w:t>
      </w:r>
      <w:r w:rsidR="00675990" w:rsidRPr="00675990">
        <w:rPr>
          <w:sz w:val="22"/>
          <w:szCs w:val="22"/>
        </w:rPr>
        <w:t>departments, and equipped with adequate resources to assure development of complete, reliable, and traceable documentation. All</w:t>
      </w:r>
      <w:r w:rsidR="00675990">
        <w:rPr>
          <w:sz w:val="22"/>
          <w:szCs w:val="22"/>
        </w:rPr>
        <w:t xml:space="preserve"> </w:t>
      </w:r>
      <w:r w:rsidR="00675990" w:rsidRPr="00675990">
        <w:rPr>
          <w:sz w:val="22"/>
          <w:szCs w:val="22"/>
        </w:rPr>
        <w:t>processes shall have written process sheets approved through the contractor’s PPCB.</w:t>
      </w:r>
    </w:p>
    <w:p w14:paraId="66A7BB13" w14:textId="77777777" w:rsidR="00675990" w:rsidRPr="00675990" w:rsidRDefault="00675990" w:rsidP="00675990">
      <w:pPr>
        <w:ind w:left="450" w:right="420" w:firstLine="360"/>
        <w:rPr>
          <w:sz w:val="22"/>
          <w:szCs w:val="22"/>
        </w:rPr>
      </w:pPr>
      <w:r w:rsidRPr="00675990">
        <w:rPr>
          <w:sz w:val="22"/>
          <w:szCs w:val="22"/>
        </w:rPr>
        <w:t xml:space="preserve">b. </w:t>
      </w:r>
      <w:r>
        <w:rPr>
          <w:sz w:val="22"/>
          <w:szCs w:val="22"/>
        </w:rPr>
        <w:t xml:space="preserve"> </w:t>
      </w:r>
      <w:r w:rsidRPr="00675990">
        <w:rPr>
          <w:sz w:val="22"/>
          <w:szCs w:val="22"/>
          <w:u w:val="single"/>
        </w:rPr>
        <w:t xml:space="preserve">When </w:t>
      </w:r>
      <w:r w:rsidR="00894F67">
        <w:rPr>
          <w:sz w:val="22"/>
          <w:szCs w:val="22"/>
          <w:u w:val="single"/>
        </w:rPr>
        <w:t>Planning i</w:t>
      </w:r>
      <w:r w:rsidRPr="00675990">
        <w:rPr>
          <w:sz w:val="22"/>
          <w:szCs w:val="22"/>
          <w:u w:val="single"/>
        </w:rPr>
        <w:t>s Considered Frozen</w:t>
      </w:r>
      <w:r w:rsidRPr="00675990">
        <w:rPr>
          <w:sz w:val="22"/>
          <w:szCs w:val="22"/>
        </w:rPr>
        <w:t>. Parts manufactured utilizing these plans shall meet all contractual requirements. Plans</w:t>
      </w:r>
      <w:r>
        <w:rPr>
          <w:sz w:val="22"/>
          <w:szCs w:val="22"/>
        </w:rPr>
        <w:t xml:space="preserve"> </w:t>
      </w:r>
      <w:r w:rsidRPr="00675990">
        <w:rPr>
          <w:sz w:val="22"/>
          <w:szCs w:val="22"/>
        </w:rPr>
        <w:t>developed for the manufacture of a CSI shall be approved by the ESA, and shall be frozen at the time the FAT is approved by the</w:t>
      </w:r>
      <w:r>
        <w:rPr>
          <w:sz w:val="22"/>
          <w:szCs w:val="22"/>
        </w:rPr>
        <w:t xml:space="preserve"> </w:t>
      </w:r>
      <w:r w:rsidRPr="00675990">
        <w:rPr>
          <w:sz w:val="22"/>
          <w:szCs w:val="22"/>
        </w:rPr>
        <w:t>Government if the item does not require engineering testing. If the item requires engineering testing, the plan is frozen at the time</w:t>
      </w:r>
      <w:r>
        <w:rPr>
          <w:sz w:val="22"/>
          <w:szCs w:val="22"/>
        </w:rPr>
        <w:t xml:space="preserve"> </w:t>
      </w:r>
      <w:r w:rsidRPr="00675990">
        <w:rPr>
          <w:sz w:val="22"/>
          <w:szCs w:val="22"/>
        </w:rPr>
        <w:t>manufactured articles successfully meet the engineering test requirements. If the ESA elects to waive the FAT requirement, the plan is</w:t>
      </w:r>
      <w:r>
        <w:rPr>
          <w:sz w:val="22"/>
          <w:szCs w:val="22"/>
        </w:rPr>
        <w:t xml:space="preserve"> </w:t>
      </w:r>
      <w:r w:rsidRPr="00675990">
        <w:rPr>
          <w:sz w:val="22"/>
          <w:szCs w:val="22"/>
        </w:rPr>
        <w:t>frozen prior to induction of the first asset. Process sheets/technique sheets affecting a CC also require ESA approval.</w:t>
      </w:r>
    </w:p>
    <w:p w14:paraId="4BC0AB42" w14:textId="77777777" w:rsidR="007D4362" w:rsidRPr="005112B4" w:rsidRDefault="00675990" w:rsidP="00675990">
      <w:pPr>
        <w:ind w:left="450" w:right="420" w:firstLine="360"/>
        <w:rPr>
          <w:sz w:val="22"/>
          <w:szCs w:val="22"/>
        </w:rPr>
      </w:pPr>
      <w:r w:rsidRPr="00675990">
        <w:rPr>
          <w:sz w:val="22"/>
          <w:szCs w:val="22"/>
        </w:rPr>
        <w:t xml:space="preserve">c. </w:t>
      </w:r>
      <w:r>
        <w:rPr>
          <w:sz w:val="22"/>
          <w:szCs w:val="22"/>
        </w:rPr>
        <w:t xml:space="preserve"> </w:t>
      </w:r>
      <w:r w:rsidRPr="00675990">
        <w:rPr>
          <w:sz w:val="22"/>
          <w:szCs w:val="22"/>
          <w:u w:val="single"/>
        </w:rPr>
        <w:t xml:space="preserve">Continuity </w:t>
      </w:r>
      <w:r w:rsidR="00894F67">
        <w:rPr>
          <w:sz w:val="22"/>
          <w:szCs w:val="22"/>
          <w:u w:val="single"/>
        </w:rPr>
        <w:t>o</w:t>
      </w:r>
      <w:r w:rsidRPr="00675990">
        <w:rPr>
          <w:sz w:val="22"/>
          <w:szCs w:val="22"/>
          <w:u w:val="single"/>
        </w:rPr>
        <w:t>f Frozen Planning</w:t>
      </w:r>
      <w:r w:rsidRPr="00675990">
        <w:rPr>
          <w:sz w:val="22"/>
          <w:szCs w:val="22"/>
        </w:rPr>
        <w:t>. Once frozen, plans shall remain frozen throughout the existing contract and all subsequent contracts</w:t>
      </w:r>
      <w:r>
        <w:rPr>
          <w:sz w:val="22"/>
          <w:szCs w:val="22"/>
        </w:rPr>
        <w:t xml:space="preserve"> </w:t>
      </w:r>
      <w:r w:rsidRPr="00675990">
        <w:rPr>
          <w:sz w:val="22"/>
          <w:szCs w:val="22"/>
        </w:rPr>
        <w:t>for manufacture of the item unless changes to the planning are made in accordance with this standard. In addition, all plans shall be</w:t>
      </w:r>
      <w:r>
        <w:rPr>
          <w:sz w:val="22"/>
          <w:szCs w:val="22"/>
        </w:rPr>
        <w:t xml:space="preserve"> </w:t>
      </w:r>
      <w:r w:rsidRPr="00675990">
        <w:rPr>
          <w:sz w:val="22"/>
          <w:szCs w:val="22"/>
        </w:rPr>
        <w:t>made available to the Government at any time upon request. For future contracts, verification of the currency of this planning will also</w:t>
      </w:r>
      <w:r>
        <w:rPr>
          <w:sz w:val="22"/>
          <w:szCs w:val="22"/>
        </w:rPr>
        <w:t xml:space="preserve"> </w:t>
      </w:r>
      <w:r w:rsidRPr="00675990">
        <w:rPr>
          <w:sz w:val="22"/>
          <w:szCs w:val="22"/>
        </w:rPr>
        <w:t>be required at the time of bid submission by resubmitting the plan through the PCO or designated representative</w:t>
      </w:r>
      <w:r w:rsidR="007D4362" w:rsidRPr="005112B4">
        <w:rPr>
          <w:sz w:val="22"/>
          <w:szCs w:val="22"/>
        </w:rPr>
        <w:t>.</w:t>
      </w:r>
    </w:p>
    <w:p w14:paraId="3976D746" w14:textId="77777777" w:rsidR="007D4362" w:rsidRPr="005112B4" w:rsidRDefault="007D4362" w:rsidP="000D1042">
      <w:pPr>
        <w:ind w:left="450" w:right="420"/>
        <w:rPr>
          <w:sz w:val="22"/>
          <w:szCs w:val="22"/>
        </w:rPr>
      </w:pPr>
    </w:p>
    <w:p w14:paraId="1F2D592C" w14:textId="77777777" w:rsidR="00675990" w:rsidRDefault="00675990" w:rsidP="00675990">
      <w:pPr>
        <w:ind w:left="450" w:right="420"/>
        <w:rPr>
          <w:sz w:val="22"/>
          <w:szCs w:val="22"/>
        </w:rPr>
      </w:pPr>
      <w:r>
        <w:rPr>
          <w:sz w:val="22"/>
          <w:szCs w:val="22"/>
        </w:rPr>
        <w:t>6.1.4</w:t>
      </w:r>
      <w:r w:rsidR="007D4362" w:rsidRPr="005112B4">
        <w:rPr>
          <w:sz w:val="22"/>
          <w:szCs w:val="22"/>
        </w:rPr>
        <w:t xml:space="preserve">  </w:t>
      </w:r>
      <w:r w:rsidR="007D4362" w:rsidRPr="005112B4">
        <w:rPr>
          <w:sz w:val="22"/>
          <w:szCs w:val="22"/>
          <w:u w:val="single"/>
        </w:rPr>
        <w:t>CHANGES TO FROZEN PLANNING:</w:t>
      </w:r>
      <w:r w:rsidR="007D4362" w:rsidRPr="005112B4">
        <w:rPr>
          <w:sz w:val="22"/>
          <w:szCs w:val="22"/>
        </w:rPr>
        <w:t xml:space="preserve">  </w:t>
      </w:r>
      <w:r w:rsidRPr="00675990">
        <w:rPr>
          <w:sz w:val="22"/>
          <w:szCs w:val="22"/>
        </w:rPr>
        <w:t>Any changes to a frozen manufacturing plan require approval from the contractor’s PPCB. Changes to or affecting a CC shall also be</w:t>
      </w:r>
      <w:r>
        <w:rPr>
          <w:sz w:val="22"/>
          <w:szCs w:val="22"/>
        </w:rPr>
        <w:t xml:space="preserve"> </w:t>
      </w:r>
      <w:r w:rsidRPr="00675990">
        <w:rPr>
          <w:sz w:val="22"/>
          <w:szCs w:val="22"/>
        </w:rPr>
        <w:t>approved by the ESA through the PCO prior to implementation. Changes that do not affect a CC may be implemented by the PPCB</w:t>
      </w:r>
      <w:r>
        <w:rPr>
          <w:sz w:val="22"/>
          <w:szCs w:val="22"/>
        </w:rPr>
        <w:t xml:space="preserve"> </w:t>
      </w:r>
      <w:r w:rsidRPr="00675990">
        <w:rPr>
          <w:sz w:val="22"/>
          <w:szCs w:val="22"/>
        </w:rPr>
        <w:t>without ESA approval. All changes to frozen planning affecting CCs will be reviewed by the PPCB and evaluated for potential risks or</w:t>
      </w:r>
      <w:r>
        <w:rPr>
          <w:sz w:val="22"/>
          <w:szCs w:val="22"/>
        </w:rPr>
        <w:t xml:space="preserve"> </w:t>
      </w:r>
      <w:r w:rsidRPr="00675990">
        <w:rPr>
          <w:sz w:val="22"/>
          <w:szCs w:val="22"/>
        </w:rPr>
        <w:t>impact to upstream and downstream manufacturing processes. The justification and impact analysis for any changes proposed shall be</w:t>
      </w:r>
      <w:r>
        <w:rPr>
          <w:sz w:val="22"/>
          <w:szCs w:val="22"/>
        </w:rPr>
        <w:t xml:space="preserve"> </w:t>
      </w:r>
      <w:r w:rsidRPr="00675990">
        <w:rPr>
          <w:sz w:val="22"/>
          <w:szCs w:val="22"/>
        </w:rPr>
        <w:t>described in the change order. If a subcontractor makes a change to a frozen manufacturing plan, the recommended change shall be</w:t>
      </w:r>
      <w:r>
        <w:rPr>
          <w:sz w:val="22"/>
          <w:szCs w:val="22"/>
        </w:rPr>
        <w:t xml:space="preserve"> </w:t>
      </w:r>
      <w:r w:rsidRPr="00675990">
        <w:rPr>
          <w:sz w:val="22"/>
          <w:szCs w:val="22"/>
        </w:rPr>
        <w:t>reviewed as described above and forwarded to the contractor’s PPCB.</w:t>
      </w:r>
    </w:p>
    <w:p w14:paraId="29C29E10" w14:textId="77777777" w:rsidR="00675990" w:rsidRPr="00675990" w:rsidRDefault="00675990" w:rsidP="00675990">
      <w:pPr>
        <w:ind w:left="450" w:right="420"/>
        <w:rPr>
          <w:sz w:val="22"/>
          <w:szCs w:val="22"/>
        </w:rPr>
      </w:pPr>
    </w:p>
    <w:p w14:paraId="2A36A4AE" w14:textId="77777777" w:rsidR="00675990" w:rsidRPr="00675990" w:rsidRDefault="00675990" w:rsidP="00675990">
      <w:pPr>
        <w:ind w:left="450" w:right="420"/>
        <w:rPr>
          <w:sz w:val="22"/>
          <w:szCs w:val="22"/>
        </w:rPr>
      </w:pPr>
      <w:r w:rsidRPr="00675990">
        <w:rPr>
          <w:sz w:val="22"/>
          <w:szCs w:val="22"/>
        </w:rPr>
        <w:t xml:space="preserve">6.1.4.1 </w:t>
      </w:r>
      <w:r w:rsidRPr="00675990">
        <w:rPr>
          <w:sz w:val="22"/>
          <w:szCs w:val="22"/>
          <w:u w:val="single"/>
        </w:rPr>
        <w:t>CHANGES AFFECTING A CRITICAL CHARACTERISTIC</w:t>
      </w:r>
      <w:r>
        <w:rPr>
          <w:sz w:val="22"/>
          <w:szCs w:val="22"/>
        </w:rPr>
        <w:t xml:space="preserve">: </w:t>
      </w:r>
      <w:r w:rsidRPr="00675990">
        <w:rPr>
          <w:sz w:val="22"/>
          <w:szCs w:val="22"/>
        </w:rPr>
        <w:t>Changes affecting a CC are changes to the Frozen Planning that may negatively alter the characteristic or affect the ability to inspect</w:t>
      </w:r>
      <w:r>
        <w:rPr>
          <w:sz w:val="22"/>
          <w:szCs w:val="22"/>
        </w:rPr>
        <w:t xml:space="preserve"> </w:t>
      </w:r>
      <w:r w:rsidRPr="00675990">
        <w:rPr>
          <w:sz w:val="22"/>
          <w:szCs w:val="22"/>
        </w:rPr>
        <w:t>that characteristic. The changes may be to upstream and downstream processes, in addition to changes to the critical characteristic itself.</w:t>
      </w:r>
      <w:r>
        <w:rPr>
          <w:sz w:val="22"/>
          <w:szCs w:val="22"/>
        </w:rPr>
        <w:t xml:space="preserve"> </w:t>
      </w:r>
      <w:r w:rsidRPr="00675990">
        <w:rPr>
          <w:sz w:val="22"/>
          <w:szCs w:val="22"/>
        </w:rPr>
        <w:t>If it is unclear whether a change will affect a CC, the plan shall be submitted for ESA review. The following are examples of processes</w:t>
      </w:r>
      <w:r>
        <w:rPr>
          <w:sz w:val="22"/>
          <w:szCs w:val="22"/>
        </w:rPr>
        <w:t xml:space="preserve"> </w:t>
      </w:r>
      <w:r w:rsidRPr="00675990">
        <w:rPr>
          <w:sz w:val="22"/>
          <w:szCs w:val="22"/>
        </w:rPr>
        <w:t>that if changed, could affect a CC:</w:t>
      </w:r>
    </w:p>
    <w:p w14:paraId="0D586B06" w14:textId="77777777" w:rsidR="00675990" w:rsidRDefault="00675990" w:rsidP="00675990">
      <w:pPr>
        <w:ind w:left="450" w:right="420" w:firstLine="270"/>
        <w:rPr>
          <w:sz w:val="22"/>
          <w:szCs w:val="22"/>
        </w:rPr>
      </w:pPr>
      <w:r w:rsidRPr="00675990">
        <w:rPr>
          <w:sz w:val="22"/>
          <w:szCs w:val="22"/>
        </w:rPr>
        <w:t>a. Grinding processes performed after a critical heat treat, including changes to wheel speed and type, feed rates, etc.</w:t>
      </w:r>
    </w:p>
    <w:p w14:paraId="140E876B" w14:textId="77777777" w:rsidR="00675990" w:rsidRDefault="00675990" w:rsidP="00675990">
      <w:pPr>
        <w:ind w:left="450" w:right="420" w:firstLine="270"/>
        <w:rPr>
          <w:sz w:val="22"/>
          <w:szCs w:val="22"/>
        </w:rPr>
      </w:pPr>
      <w:r w:rsidRPr="00675990">
        <w:rPr>
          <w:sz w:val="22"/>
          <w:szCs w:val="22"/>
        </w:rPr>
        <w:t>b. Sequence of operation, where changing the sequence affects the ability of an inspection to detect nonconforming characteristics.</w:t>
      </w:r>
    </w:p>
    <w:p w14:paraId="0C6DDD3B" w14:textId="77777777" w:rsidR="00675990" w:rsidRDefault="00675990" w:rsidP="00675990">
      <w:pPr>
        <w:ind w:left="450" w:right="420" w:firstLine="270"/>
        <w:rPr>
          <w:sz w:val="22"/>
          <w:szCs w:val="22"/>
        </w:rPr>
      </w:pPr>
      <w:r w:rsidRPr="00675990">
        <w:rPr>
          <w:sz w:val="22"/>
          <w:szCs w:val="22"/>
        </w:rPr>
        <w:t>c. Shot peening shot size, coverage area, spray angle, feed rate, intensity, post cleaning, etc.</w:t>
      </w:r>
    </w:p>
    <w:p w14:paraId="6DCCCD3D" w14:textId="77777777" w:rsidR="00675990" w:rsidRDefault="00675990" w:rsidP="00675990">
      <w:pPr>
        <w:ind w:left="450" w:right="420" w:firstLine="270"/>
        <w:rPr>
          <w:sz w:val="22"/>
          <w:szCs w:val="22"/>
        </w:rPr>
      </w:pPr>
      <w:r w:rsidRPr="00675990">
        <w:rPr>
          <w:sz w:val="22"/>
          <w:szCs w:val="22"/>
        </w:rPr>
        <w:t>d. Change of location or facility where the operation is performed.</w:t>
      </w:r>
    </w:p>
    <w:p w14:paraId="64EA8ED3" w14:textId="77777777" w:rsidR="00675990" w:rsidRPr="00675990" w:rsidRDefault="00675990" w:rsidP="00675990">
      <w:pPr>
        <w:ind w:left="450" w:right="420" w:firstLine="270"/>
        <w:rPr>
          <w:sz w:val="22"/>
          <w:szCs w:val="22"/>
        </w:rPr>
      </w:pPr>
      <w:r w:rsidRPr="00675990">
        <w:rPr>
          <w:sz w:val="22"/>
          <w:szCs w:val="22"/>
        </w:rPr>
        <w:t>e. Change of machinery, tooling, or equipment used to perform the CC operation.</w:t>
      </w:r>
    </w:p>
    <w:p w14:paraId="157623A0" w14:textId="77777777" w:rsidR="00675990" w:rsidRDefault="00675990" w:rsidP="00675990">
      <w:pPr>
        <w:ind w:left="450" w:right="420"/>
        <w:rPr>
          <w:sz w:val="22"/>
          <w:szCs w:val="22"/>
        </w:rPr>
      </w:pPr>
    </w:p>
    <w:p w14:paraId="704164F9" w14:textId="77777777" w:rsidR="007D4362" w:rsidRDefault="00675990" w:rsidP="00675990">
      <w:pPr>
        <w:ind w:left="450" w:right="420"/>
        <w:rPr>
          <w:sz w:val="22"/>
          <w:szCs w:val="22"/>
        </w:rPr>
      </w:pPr>
      <w:r w:rsidRPr="00675990">
        <w:rPr>
          <w:sz w:val="22"/>
          <w:szCs w:val="22"/>
        </w:rPr>
        <w:t xml:space="preserve">6.1.4.2 </w:t>
      </w:r>
      <w:r w:rsidRPr="00675990">
        <w:rPr>
          <w:sz w:val="22"/>
          <w:szCs w:val="22"/>
          <w:u w:val="single"/>
        </w:rPr>
        <w:t>CHANGES IN COMPANY STATUS</w:t>
      </w:r>
      <w:r>
        <w:rPr>
          <w:sz w:val="22"/>
          <w:szCs w:val="22"/>
        </w:rPr>
        <w:t xml:space="preserve">: </w:t>
      </w:r>
      <w:r w:rsidRPr="00675990">
        <w:rPr>
          <w:sz w:val="22"/>
          <w:szCs w:val="22"/>
        </w:rPr>
        <w:t>Changes in company status, including name changes, CAGE changes, location changes, quality program changes, and changes in</w:t>
      </w:r>
      <w:r>
        <w:rPr>
          <w:sz w:val="22"/>
          <w:szCs w:val="22"/>
        </w:rPr>
        <w:t xml:space="preserve"> </w:t>
      </w:r>
      <w:r w:rsidRPr="00675990">
        <w:rPr>
          <w:sz w:val="22"/>
          <w:szCs w:val="22"/>
        </w:rPr>
        <w:t xml:space="preserve">ownership, shall be submitted to the ESA so that the ESA can verify the changes will not affect </w:t>
      </w:r>
      <w:r w:rsidRPr="00675990">
        <w:rPr>
          <w:sz w:val="22"/>
          <w:szCs w:val="22"/>
        </w:rPr>
        <w:lastRenderedPageBreak/>
        <w:t>the contractor’s source approval or the</w:t>
      </w:r>
      <w:r>
        <w:rPr>
          <w:sz w:val="22"/>
          <w:szCs w:val="22"/>
        </w:rPr>
        <w:t xml:space="preserve"> </w:t>
      </w:r>
      <w:r w:rsidRPr="00675990">
        <w:rPr>
          <w:sz w:val="22"/>
          <w:szCs w:val="22"/>
        </w:rPr>
        <w:t>quality and conformance of the parts produced. Note: When a contractor changes subcontractors, it is considered a change to frozen</w:t>
      </w:r>
      <w:r>
        <w:rPr>
          <w:sz w:val="22"/>
          <w:szCs w:val="22"/>
        </w:rPr>
        <w:t xml:space="preserve"> </w:t>
      </w:r>
      <w:r w:rsidRPr="00675990">
        <w:rPr>
          <w:sz w:val="22"/>
          <w:szCs w:val="22"/>
        </w:rPr>
        <w:t>planning, even if the processes performed by both subcontractors are identical.</w:t>
      </w:r>
      <w:r w:rsidR="007D4362" w:rsidRPr="005112B4">
        <w:rPr>
          <w:sz w:val="22"/>
          <w:szCs w:val="22"/>
        </w:rPr>
        <w:t>.</w:t>
      </w:r>
    </w:p>
    <w:p w14:paraId="17CB98F9" w14:textId="77777777" w:rsidR="00675990" w:rsidRPr="005112B4" w:rsidRDefault="00675990" w:rsidP="000D1042">
      <w:pPr>
        <w:ind w:left="450" w:right="420"/>
        <w:rPr>
          <w:sz w:val="22"/>
          <w:szCs w:val="22"/>
        </w:rPr>
      </w:pPr>
    </w:p>
    <w:p w14:paraId="78B84D50" w14:textId="77777777" w:rsidR="007D4362" w:rsidRPr="005112B4" w:rsidRDefault="007D4362" w:rsidP="000D1042">
      <w:pPr>
        <w:ind w:left="450" w:right="420"/>
        <w:jc w:val="right"/>
        <w:rPr>
          <w:sz w:val="22"/>
          <w:szCs w:val="22"/>
        </w:rPr>
      </w:pPr>
    </w:p>
    <w:p w14:paraId="517AF37E" w14:textId="77777777" w:rsidR="00675990" w:rsidRDefault="007D4362" w:rsidP="000D1042">
      <w:pPr>
        <w:ind w:left="450" w:right="420"/>
        <w:rPr>
          <w:sz w:val="22"/>
          <w:szCs w:val="22"/>
          <w:u w:val="single"/>
        </w:rPr>
      </w:pPr>
      <w:r w:rsidRPr="005112B4">
        <w:rPr>
          <w:sz w:val="22"/>
          <w:szCs w:val="22"/>
        </w:rPr>
        <w:t xml:space="preserve">6.2  </w:t>
      </w:r>
      <w:r w:rsidRPr="005112B4">
        <w:rPr>
          <w:sz w:val="22"/>
          <w:szCs w:val="22"/>
          <w:u w:val="single"/>
        </w:rPr>
        <w:t>AUDITS:</w:t>
      </w:r>
    </w:p>
    <w:p w14:paraId="74DC054F" w14:textId="77777777" w:rsidR="00675990" w:rsidRDefault="00675990" w:rsidP="00675990">
      <w:pPr>
        <w:ind w:left="450" w:right="420" w:firstLine="270"/>
        <w:rPr>
          <w:sz w:val="22"/>
          <w:szCs w:val="22"/>
        </w:rPr>
      </w:pPr>
      <w:r w:rsidRPr="00675990">
        <w:rPr>
          <w:sz w:val="22"/>
          <w:szCs w:val="22"/>
        </w:rPr>
        <w:t xml:space="preserve">a. </w:t>
      </w:r>
      <w:r w:rsidRPr="00675990">
        <w:rPr>
          <w:sz w:val="22"/>
          <w:szCs w:val="22"/>
          <w:u w:val="single"/>
        </w:rPr>
        <w:t>Contractor Self-Audits</w:t>
      </w:r>
      <w:r w:rsidRPr="00675990">
        <w:rPr>
          <w:sz w:val="22"/>
          <w:szCs w:val="22"/>
        </w:rPr>
        <w:t>. Contractors shall perform self-audits of their frozen manufacturing planning and their quality program for</w:t>
      </w:r>
      <w:r>
        <w:rPr>
          <w:sz w:val="22"/>
          <w:szCs w:val="22"/>
        </w:rPr>
        <w:t xml:space="preserve"> </w:t>
      </w:r>
      <w:r w:rsidRPr="00675990">
        <w:rPr>
          <w:sz w:val="22"/>
          <w:szCs w:val="22"/>
        </w:rPr>
        <w:t>compliance to QE-STD-1 requirements. At a minimum, audits shall be performed annually on the contractor’s quality program. Audits</w:t>
      </w:r>
      <w:r>
        <w:rPr>
          <w:sz w:val="22"/>
          <w:szCs w:val="22"/>
        </w:rPr>
        <w:t xml:space="preserve"> </w:t>
      </w:r>
      <w:r w:rsidRPr="00675990">
        <w:rPr>
          <w:sz w:val="22"/>
          <w:szCs w:val="22"/>
        </w:rPr>
        <w:t>on individual aspects of compliance to QE-STD-1 (i.e., record keeping, calibration, etc.) may be performed at different points throughout</w:t>
      </w:r>
      <w:r>
        <w:rPr>
          <w:sz w:val="22"/>
          <w:szCs w:val="22"/>
        </w:rPr>
        <w:t xml:space="preserve"> </w:t>
      </w:r>
      <w:r w:rsidRPr="00675990">
        <w:rPr>
          <w:sz w:val="22"/>
          <w:szCs w:val="22"/>
        </w:rPr>
        <w:t>the calendar year. Audits of frozen manufacturing planning shall be performed at the start of each contract or when process changes</w:t>
      </w:r>
      <w:r>
        <w:rPr>
          <w:sz w:val="22"/>
          <w:szCs w:val="22"/>
        </w:rPr>
        <w:t xml:space="preserve"> </w:t>
      </w:r>
      <w:r w:rsidRPr="00675990">
        <w:rPr>
          <w:sz w:val="22"/>
          <w:szCs w:val="22"/>
        </w:rPr>
        <w:t>occur, whichever occurs first. The contractor shall also at minimum perform an annual audit of all current frozen manufacturing plans.</w:t>
      </w:r>
      <w:r>
        <w:rPr>
          <w:sz w:val="22"/>
          <w:szCs w:val="22"/>
        </w:rPr>
        <w:t xml:space="preserve">  </w:t>
      </w:r>
      <w:r w:rsidRPr="00675990">
        <w:rPr>
          <w:sz w:val="22"/>
          <w:szCs w:val="22"/>
        </w:rPr>
        <w:t>A representative sample may be used, but only plans for parts in current production (within the last year) shall be used for sampling.</w:t>
      </w:r>
      <w:r>
        <w:rPr>
          <w:sz w:val="22"/>
          <w:szCs w:val="22"/>
        </w:rPr>
        <w:t xml:space="preserve">  </w:t>
      </w:r>
      <w:r w:rsidRPr="00675990">
        <w:rPr>
          <w:sz w:val="22"/>
          <w:szCs w:val="22"/>
        </w:rPr>
        <w:t>Samples must be chosen such that a company has complete coverage of all current production planning over 5 years. All audit findings</w:t>
      </w:r>
      <w:r>
        <w:rPr>
          <w:sz w:val="22"/>
          <w:szCs w:val="22"/>
        </w:rPr>
        <w:t xml:space="preserve"> </w:t>
      </w:r>
      <w:r w:rsidRPr="00675990">
        <w:rPr>
          <w:sz w:val="22"/>
          <w:szCs w:val="22"/>
        </w:rPr>
        <w:t>shall be recorded and corrective actions shall be documented.</w:t>
      </w:r>
    </w:p>
    <w:p w14:paraId="37C48E0D" w14:textId="77777777" w:rsidR="007D4362" w:rsidRPr="005112B4" w:rsidRDefault="00675990" w:rsidP="00675990">
      <w:pPr>
        <w:ind w:left="450" w:right="420" w:firstLine="270"/>
        <w:rPr>
          <w:sz w:val="22"/>
          <w:szCs w:val="22"/>
        </w:rPr>
      </w:pPr>
      <w:r w:rsidRPr="00675990">
        <w:rPr>
          <w:sz w:val="22"/>
          <w:szCs w:val="22"/>
        </w:rPr>
        <w:t xml:space="preserve">b. </w:t>
      </w:r>
      <w:r w:rsidRPr="00675990">
        <w:rPr>
          <w:sz w:val="22"/>
          <w:szCs w:val="22"/>
          <w:u w:val="single"/>
        </w:rPr>
        <w:t xml:space="preserve">Audits </w:t>
      </w:r>
      <w:r>
        <w:rPr>
          <w:sz w:val="22"/>
          <w:szCs w:val="22"/>
          <w:u w:val="single"/>
        </w:rPr>
        <w:t>of Subcontractors a</w:t>
      </w:r>
      <w:r w:rsidRPr="00675990">
        <w:rPr>
          <w:sz w:val="22"/>
          <w:szCs w:val="22"/>
          <w:u w:val="single"/>
        </w:rPr>
        <w:t>nd Subcontractor Self-Audits</w:t>
      </w:r>
      <w:r w:rsidRPr="00675990">
        <w:rPr>
          <w:sz w:val="22"/>
          <w:szCs w:val="22"/>
        </w:rPr>
        <w:t>. Subcontractors performing work that affects a CC shall conduct internal</w:t>
      </w:r>
      <w:r>
        <w:rPr>
          <w:sz w:val="22"/>
          <w:szCs w:val="22"/>
        </w:rPr>
        <w:t xml:space="preserve"> </w:t>
      </w:r>
      <w:r w:rsidRPr="00675990">
        <w:rPr>
          <w:sz w:val="22"/>
          <w:szCs w:val="22"/>
        </w:rPr>
        <w:t>audits as described above. Contractors shall audit subcontractors annually to verify the effectiveness of the subcontractor’s internal</w:t>
      </w:r>
      <w:r>
        <w:rPr>
          <w:sz w:val="22"/>
          <w:szCs w:val="22"/>
        </w:rPr>
        <w:t xml:space="preserve"> </w:t>
      </w:r>
      <w:r w:rsidRPr="00675990">
        <w:rPr>
          <w:sz w:val="22"/>
          <w:szCs w:val="22"/>
        </w:rPr>
        <w:t>audit process and compliance to QE-STD-1 and maintain records verifying their vendors are in full compliance with the audit</w:t>
      </w:r>
      <w:r>
        <w:rPr>
          <w:sz w:val="22"/>
          <w:szCs w:val="22"/>
        </w:rPr>
        <w:t xml:space="preserve"> </w:t>
      </w:r>
      <w:r w:rsidRPr="00675990">
        <w:rPr>
          <w:sz w:val="22"/>
          <w:szCs w:val="22"/>
        </w:rPr>
        <w:t>requirement. On-site audits shall be performed at minimum every 3 years or when a subcontractor’s quality processes change, whichever</w:t>
      </w:r>
      <w:r>
        <w:rPr>
          <w:sz w:val="22"/>
          <w:szCs w:val="22"/>
        </w:rPr>
        <w:t xml:space="preserve"> </w:t>
      </w:r>
      <w:r w:rsidRPr="00675990">
        <w:rPr>
          <w:sz w:val="22"/>
          <w:szCs w:val="22"/>
        </w:rPr>
        <w:t>occurs first.</w:t>
      </w:r>
      <w:r w:rsidR="007D4362" w:rsidRPr="005112B4">
        <w:rPr>
          <w:sz w:val="22"/>
          <w:szCs w:val="22"/>
        </w:rPr>
        <w:t>.</w:t>
      </w:r>
    </w:p>
    <w:p w14:paraId="0A8A675C" w14:textId="77777777" w:rsidR="007D4362" w:rsidRPr="005112B4" w:rsidRDefault="007D4362" w:rsidP="000D1042">
      <w:pPr>
        <w:ind w:left="450" w:right="420"/>
        <w:rPr>
          <w:sz w:val="22"/>
          <w:szCs w:val="22"/>
        </w:rPr>
      </w:pPr>
    </w:p>
    <w:p w14:paraId="7AABF7B4" w14:textId="77777777" w:rsidR="007D4362" w:rsidRPr="005112B4" w:rsidRDefault="007D4362" w:rsidP="000D1042">
      <w:pPr>
        <w:ind w:left="450" w:right="420"/>
        <w:rPr>
          <w:sz w:val="22"/>
          <w:szCs w:val="22"/>
          <w:u w:val="single"/>
        </w:rPr>
      </w:pPr>
      <w:r w:rsidRPr="005112B4">
        <w:rPr>
          <w:sz w:val="22"/>
          <w:szCs w:val="22"/>
        </w:rPr>
        <w:t xml:space="preserve">6.3  </w:t>
      </w:r>
      <w:r w:rsidRPr="005112B4">
        <w:rPr>
          <w:sz w:val="22"/>
          <w:szCs w:val="22"/>
          <w:u w:val="single"/>
        </w:rPr>
        <w:t>CRITICAL CHARACTERISTICS:</w:t>
      </w:r>
    </w:p>
    <w:p w14:paraId="324AB8F1" w14:textId="77777777" w:rsidR="007D4362" w:rsidRPr="005112B4" w:rsidRDefault="007D4362" w:rsidP="000D1042">
      <w:pPr>
        <w:ind w:left="450" w:right="420"/>
        <w:rPr>
          <w:sz w:val="22"/>
          <w:szCs w:val="22"/>
        </w:rPr>
      </w:pPr>
    </w:p>
    <w:p w14:paraId="77A5B576" w14:textId="77777777" w:rsidR="007D4362" w:rsidRPr="005112B4" w:rsidRDefault="007D4362" w:rsidP="00E91A1A">
      <w:pPr>
        <w:ind w:left="450" w:right="420"/>
        <w:rPr>
          <w:sz w:val="22"/>
          <w:szCs w:val="22"/>
        </w:rPr>
      </w:pPr>
      <w:r w:rsidRPr="005112B4">
        <w:rPr>
          <w:sz w:val="22"/>
          <w:szCs w:val="22"/>
        </w:rPr>
        <w:t xml:space="preserve">6.3.1  </w:t>
      </w:r>
      <w:r w:rsidRPr="005112B4">
        <w:rPr>
          <w:sz w:val="22"/>
          <w:szCs w:val="22"/>
          <w:u w:val="single"/>
        </w:rPr>
        <w:t>INSPECTION OF CRITICAL CHARACTERISTICS:</w:t>
      </w:r>
      <w:r w:rsidRPr="005112B4">
        <w:rPr>
          <w:sz w:val="22"/>
          <w:szCs w:val="22"/>
        </w:rPr>
        <w:t xml:space="preserve">  </w:t>
      </w:r>
      <w:r w:rsidR="00E91A1A" w:rsidRPr="00E91A1A">
        <w:rPr>
          <w:sz w:val="22"/>
          <w:szCs w:val="22"/>
        </w:rPr>
        <w:t>All CCs which can be nondestructively inspected and/or tested shall be subjected to 100 percent inspection by the contractor or</w:t>
      </w:r>
      <w:r w:rsidR="00E91A1A">
        <w:rPr>
          <w:sz w:val="22"/>
          <w:szCs w:val="22"/>
        </w:rPr>
        <w:t xml:space="preserve"> </w:t>
      </w:r>
      <w:r w:rsidR="00E91A1A" w:rsidRPr="00E91A1A">
        <w:rPr>
          <w:sz w:val="22"/>
          <w:szCs w:val="22"/>
        </w:rPr>
        <w:t>subcontractor. All completed work instructions shall identify the CSI part number, serial or lot number, and characteristic inspected.</w:t>
      </w:r>
      <w:r w:rsidR="00E91A1A">
        <w:rPr>
          <w:sz w:val="22"/>
          <w:szCs w:val="22"/>
        </w:rPr>
        <w:t xml:space="preserve">  </w:t>
      </w:r>
      <w:r w:rsidR="00E91A1A" w:rsidRPr="00E91A1A">
        <w:rPr>
          <w:sz w:val="22"/>
          <w:szCs w:val="22"/>
        </w:rPr>
        <w:t>Critical characteristics shall be identified on the work instructions in such a manner as to draw attention to them. Inspection of critical</w:t>
      </w:r>
      <w:r w:rsidR="00E91A1A">
        <w:rPr>
          <w:sz w:val="22"/>
          <w:szCs w:val="22"/>
        </w:rPr>
        <w:t xml:space="preserve"> </w:t>
      </w:r>
      <w:r w:rsidR="00E91A1A" w:rsidRPr="00E91A1A">
        <w:rPr>
          <w:sz w:val="22"/>
          <w:szCs w:val="22"/>
        </w:rPr>
        <w:t>characteristics must be performed by certified personnel who have completed a training/certification program required to perform such</w:t>
      </w:r>
      <w:r w:rsidR="00E91A1A">
        <w:rPr>
          <w:sz w:val="22"/>
          <w:szCs w:val="22"/>
        </w:rPr>
        <w:t xml:space="preserve"> </w:t>
      </w:r>
      <w:r w:rsidR="00E91A1A" w:rsidRPr="00E91A1A">
        <w:rPr>
          <w:sz w:val="22"/>
          <w:szCs w:val="22"/>
        </w:rPr>
        <w:t>inspections as outlined in section 6.5. Quality Control (QC) personnel shall verify that the recorded values meet any tolerance</w:t>
      </w:r>
      <w:r w:rsidR="00E91A1A">
        <w:rPr>
          <w:sz w:val="22"/>
          <w:szCs w:val="22"/>
        </w:rPr>
        <w:t xml:space="preserve"> </w:t>
      </w:r>
      <w:r w:rsidR="00E91A1A" w:rsidRPr="00E91A1A">
        <w:rPr>
          <w:sz w:val="22"/>
          <w:szCs w:val="22"/>
        </w:rPr>
        <w:t>requirements in addition to verifying that the inspection was performed. All inspections of CCs shall be recorded by S/N (or lot</w:t>
      </w:r>
      <w:r w:rsidR="00E91A1A">
        <w:rPr>
          <w:sz w:val="22"/>
          <w:szCs w:val="22"/>
        </w:rPr>
        <w:t xml:space="preserve"> </w:t>
      </w:r>
      <w:r w:rsidR="00E91A1A" w:rsidRPr="00E91A1A">
        <w:rPr>
          <w:sz w:val="22"/>
          <w:szCs w:val="22"/>
        </w:rPr>
        <w:t>number, if serialization is not required), part number, characteristic inspected, actual reading or dimension observed, date of</w:t>
      </w:r>
      <w:r w:rsidR="00E91A1A">
        <w:rPr>
          <w:sz w:val="22"/>
          <w:szCs w:val="22"/>
        </w:rPr>
        <w:t xml:space="preserve"> </w:t>
      </w:r>
      <w:r w:rsidR="00E91A1A" w:rsidRPr="00E91A1A">
        <w:rPr>
          <w:sz w:val="22"/>
          <w:szCs w:val="22"/>
        </w:rPr>
        <w:t>inspection, identity of inspector, calibrated tooling, and all required inspection certifications. Several factors influence decisions</w:t>
      </w:r>
      <w:r w:rsidR="00EB3EEA">
        <w:rPr>
          <w:sz w:val="22"/>
          <w:szCs w:val="22"/>
        </w:rPr>
        <w:t xml:space="preserve"> </w:t>
      </w:r>
      <w:r w:rsidR="00E91A1A" w:rsidRPr="00E91A1A">
        <w:rPr>
          <w:sz w:val="22"/>
          <w:szCs w:val="22"/>
        </w:rPr>
        <w:t>regarding contract quality assurance, such as production volume, quality history, stability of the production process, confidence in</w:t>
      </w:r>
      <w:r w:rsidR="00EB3EEA">
        <w:rPr>
          <w:sz w:val="22"/>
          <w:szCs w:val="22"/>
        </w:rPr>
        <w:t xml:space="preserve"> </w:t>
      </w:r>
      <w:r w:rsidR="00E91A1A" w:rsidRPr="00E91A1A">
        <w:rPr>
          <w:sz w:val="22"/>
          <w:szCs w:val="22"/>
        </w:rPr>
        <w:t>effectiveness of Statistical Process Control (SPC) practices, etc. When CCs are identified in drawings, STDPs, or by contractual</w:t>
      </w:r>
      <w:r w:rsidR="00EB3EEA">
        <w:rPr>
          <w:sz w:val="22"/>
          <w:szCs w:val="22"/>
        </w:rPr>
        <w:t xml:space="preserve"> </w:t>
      </w:r>
      <w:r w:rsidR="00E91A1A" w:rsidRPr="00E91A1A">
        <w:rPr>
          <w:sz w:val="22"/>
          <w:szCs w:val="22"/>
        </w:rPr>
        <w:t>requirements, all CCs will be 100 percent inspected, unless approval to use sampling or SPC has been authorized by the ESA. In</w:t>
      </w:r>
      <w:r w:rsidR="00EB3EEA">
        <w:rPr>
          <w:sz w:val="22"/>
          <w:szCs w:val="22"/>
        </w:rPr>
        <w:t xml:space="preserve"> </w:t>
      </w:r>
      <w:r w:rsidR="00E91A1A" w:rsidRPr="00E91A1A">
        <w:rPr>
          <w:sz w:val="22"/>
          <w:szCs w:val="22"/>
        </w:rPr>
        <w:t>cases where the inspection method alone is specified as the CC, the requirement is to meet the acceptance criteria specified in the</w:t>
      </w:r>
      <w:r w:rsidR="00EB3EEA">
        <w:rPr>
          <w:sz w:val="22"/>
          <w:szCs w:val="22"/>
        </w:rPr>
        <w:t xml:space="preserve"> </w:t>
      </w:r>
      <w:r w:rsidR="00E91A1A" w:rsidRPr="00E91A1A">
        <w:rPr>
          <w:sz w:val="22"/>
          <w:szCs w:val="22"/>
        </w:rPr>
        <w:t>drawing, STDP, or other technical data, not simply to perform the inspection. An example of a critical inspection method is</w:t>
      </w:r>
      <w:r w:rsidR="00EB3EEA">
        <w:rPr>
          <w:sz w:val="22"/>
          <w:szCs w:val="22"/>
        </w:rPr>
        <w:t xml:space="preserve"> </w:t>
      </w:r>
      <w:r w:rsidR="00E91A1A" w:rsidRPr="00E91A1A">
        <w:rPr>
          <w:sz w:val="22"/>
          <w:szCs w:val="22"/>
        </w:rPr>
        <w:t>Fluorescent Penetrant Inspection (FPI). FPI is often defined as a CC, but absence of cracks, inclusions, etc. beyond specified limits</w:t>
      </w:r>
      <w:r w:rsidR="00EB3EEA">
        <w:rPr>
          <w:sz w:val="22"/>
          <w:szCs w:val="22"/>
        </w:rPr>
        <w:t xml:space="preserve"> </w:t>
      </w:r>
      <w:r w:rsidR="00E91A1A" w:rsidRPr="00E91A1A">
        <w:rPr>
          <w:sz w:val="22"/>
          <w:szCs w:val="22"/>
        </w:rPr>
        <w:t>would be the acceptance criteria required to meet the CC</w:t>
      </w:r>
    </w:p>
    <w:p w14:paraId="2B2F6DC0" w14:textId="77777777" w:rsidR="007D4362" w:rsidRPr="005112B4" w:rsidRDefault="007D4362" w:rsidP="000D1042">
      <w:pPr>
        <w:ind w:left="450" w:right="420"/>
        <w:rPr>
          <w:sz w:val="22"/>
          <w:szCs w:val="22"/>
        </w:rPr>
      </w:pPr>
    </w:p>
    <w:p w14:paraId="55921838" w14:textId="77777777" w:rsidR="007D4362" w:rsidRPr="005112B4" w:rsidRDefault="007D4362" w:rsidP="00EB3EEA">
      <w:pPr>
        <w:ind w:left="450" w:right="420"/>
        <w:rPr>
          <w:sz w:val="22"/>
          <w:szCs w:val="22"/>
        </w:rPr>
      </w:pPr>
      <w:r w:rsidRPr="005112B4">
        <w:rPr>
          <w:sz w:val="22"/>
          <w:szCs w:val="22"/>
        </w:rPr>
        <w:t xml:space="preserve">6.3.2  </w:t>
      </w:r>
      <w:r w:rsidRPr="005112B4">
        <w:rPr>
          <w:sz w:val="22"/>
          <w:szCs w:val="22"/>
          <w:u w:val="single"/>
        </w:rPr>
        <w:t xml:space="preserve">VARIABILITY REDUCTION METHODS: </w:t>
      </w:r>
      <w:r w:rsidRPr="005112B4">
        <w:rPr>
          <w:sz w:val="22"/>
          <w:szCs w:val="22"/>
        </w:rPr>
        <w:t xml:space="preserve"> </w:t>
      </w:r>
      <w:r w:rsidR="00EB3EEA" w:rsidRPr="00EB3EEA">
        <w:rPr>
          <w:sz w:val="22"/>
          <w:szCs w:val="22"/>
        </w:rPr>
        <w:t>Once the program demonstrates that the critical processes are statistically in control, stable, and capable, the contractor may submit to</w:t>
      </w:r>
      <w:r w:rsidR="00EB3EEA">
        <w:rPr>
          <w:sz w:val="22"/>
          <w:szCs w:val="22"/>
        </w:rPr>
        <w:t xml:space="preserve"> </w:t>
      </w:r>
      <w:r w:rsidR="00EB3EEA" w:rsidRPr="00EB3EEA">
        <w:rPr>
          <w:sz w:val="22"/>
          <w:szCs w:val="22"/>
        </w:rPr>
        <w:t xml:space="preserve">the ESA through the PCO for approval its documentation with a request to implement a SPC </w:t>
      </w:r>
      <w:r w:rsidR="00EB3EEA" w:rsidRPr="00EB3EEA">
        <w:rPr>
          <w:sz w:val="22"/>
          <w:szCs w:val="22"/>
        </w:rPr>
        <w:lastRenderedPageBreak/>
        <w:t>program in lieu of 100 percent inspection.</w:t>
      </w:r>
      <w:r w:rsidR="00EB3EEA">
        <w:rPr>
          <w:sz w:val="22"/>
          <w:szCs w:val="22"/>
        </w:rPr>
        <w:t xml:space="preserve">  </w:t>
      </w:r>
      <w:r w:rsidR="00EB3EEA" w:rsidRPr="00EB3EEA">
        <w:rPr>
          <w:sz w:val="22"/>
          <w:szCs w:val="22"/>
        </w:rPr>
        <w:t>At the ESA’s or the Defense Contract Management Agency’s (DCMA) discretion, 100 percent inspection may be reinstated if the</w:t>
      </w:r>
      <w:r w:rsidR="00EB3EEA">
        <w:rPr>
          <w:sz w:val="22"/>
          <w:szCs w:val="22"/>
        </w:rPr>
        <w:t xml:space="preserve"> </w:t>
      </w:r>
      <w:r w:rsidR="00EB3EEA" w:rsidRPr="00EB3EEA">
        <w:rPr>
          <w:sz w:val="22"/>
          <w:szCs w:val="22"/>
        </w:rPr>
        <w:t>process controls prove inadequate</w:t>
      </w:r>
      <w:r w:rsidR="00EB3EEA">
        <w:rPr>
          <w:sz w:val="22"/>
          <w:szCs w:val="22"/>
        </w:rPr>
        <w:t>.</w:t>
      </w:r>
    </w:p>
    <w:p w14:paraId="60B80265" w14:textId="77777777" w:rsidR="007D4362" w:rsidRPr="005112B4" w:rsidRDefault="007D4362" w:rsidP="000D1042">
      <w:pPr>
        <w:ind w:left="450" w:right="420"/>
        <w:rPr>
          <w:sz w:val="22"/>
          <w:szCs w:val="22"/>
        </w:rPr>
      </w:pPr>
    </w:p>
    <w:p w14:paraId="0E40C5AB" w14:textId="77777777" w:rsidR="007D4362" w:rsidRPr="005112B4" w:rsidRDefault="007D4362" w:rsidP="00EB3EEA">
      <w:pPr>
        <w:ind w:left="450" w:right="420"/>
        <w:rPr>
          <w:sz w:val="22"/>
          <w:szCs w:val="22"/>
        </w:rPr>
      </w:pPr>
      <w:r w:rsidRPr="005112B4">
        <w:rPr>
          <w:sz w:val="22"/>
          <w:szCs w:val="22"/>
        </w:rPr>
        <w:t xml:space="preserve">6.3.3  </w:t>
      </w:r>
      <w:r w:rsidRPr="005112B4">
        <w:rPr>
          <w:sz w:val="22"/>
          <w:szCs w:val="22"/>
          <w:u w:val="single"/>
        </w:rPr>
        <w:t>NONCONFORMING CRITICAL CHARACTERISTICS:</w:t>
      </w:r>
      <w:r w:rsidRPr="005112B4">
        <w:rPr>
          <w:sz w:val="22"/>
          <w:szCs w:val="22"/>
        </w:rPr>
        <w:t xml:space="preserve">  </w:t>
      </w:r>
      <w:r w:rsidR="00EB3EEA" w:rsidRPr="00EB3EEA">
        <w:rPr>
          <w:sz w:val="22"/>
          <w:szCs w:val="22"/>
        </w:rPr>
        <w:t>Nonconformances of CCs shall not be dispositioned “use as is” or “repair” through contractor action, rework to print is acceptable.</w:t>
      </w:r>
      <w:r w:rsidR="00EB3EEA">
        <w:rPr>
          <w:sz w:val="22"/>
          <w:szCs w:val="22"/>
        </w:rPr>
        <w:t xml:space="preserve">  </w:t>
      </w:r>
      <w:r w:rsidR="00EB3EEA" w:rsidRPr="00EB3EEA">
        <w:rPr>
          <w:sz w:val="22"/>
          <w:szCs w:val="22"/>
        </w:rPr>
        <w:t xml:space="preserve">Waivers or deviations may be requested as specified in the contract. </w:t>
      </w:r>
      <w:r w:rsidR="00EB3EEA">
        <w:rPr>
          <w:sz w:val="22"/>
          <w:szCs w:val="22"/>
        </w:rPr>
        <w:t xml:space="preserve"> </w:t>
      </w:r>
      <w:r w:rsidR="00EB3EEA" w:rsidRPr="00EB3EEA">
        <w:rPr>
          <w:sz w:val="22"/>
          <w:szCs w:val="22"/>
        </w:rPr>
        <w:t>Request for waivers or deviations of CCs shall be classified as</w:t>
      </w:r>
      <w:r w:rsidR="00EB3EEA">
        <w:rPr>
          <w:sz w:val="22"/>
          <w:szCs w:val="22"/>
        </w:rPr>
        <w:t xml:space="preserve"> </w:t>
      </w:r>
      <w:r w:rsidR="00EB3EEA" w:rsidRPr="00EB3EEA">
        <w:rPr>
          <w:sz w:val="22"/>
          <w:szCs w:val="22"/>
        </w:rPr>
        <w:t xml:space="preserve">critical and will be forwarded to the ESA through the PCO for approval/disapproval. </w:t>
      </w:r>
      <w:r w:rsidR="00EB3EEA">
        <w:rPr>
          <w:sz w:val="22"/>
          <w:szCs w:val="22"/>
        </w:rPr>
        <w:t xml:space="preserve"> </w:t>
      </w:r>
      <w:r w:rsidR="00EB3EEA" w:rsidRPr="00EB3EEA">
        <w:rPr>
          <w:sz w:val="22"/>
          <w:szCs w:val="22"/>
        </w:rPr>
        <w:t>Nonconformances to processes that measure or</w:t>
      </w:r>
      <w:r w:rsidR="00EB3EEA">
        <w:rPr>
          <w:sz w:val="22"/>
          <w:szCs w:val="22"/>
        </w:rPr>
        <w:t xml:space="preserve"> </w:t>
      </w:r>
      <w:r w:rsidR="00EB3EEA" w:rsidRPr="00EB3EEA">
        <w:rPr>
          <w:sz w:val="22"/>
          <w:szCs w:val="22"/>
        </w:rPr>
        <w:t>inspect CCs or processes that are used to establish a CC may be submitted to the ESA through DCMA by the MRB if the actual CC is</w:t>
      </w:r>
      <w:r w:rsidR="00EB3EEA">
        <w:rPr>
          <w:sz w:val="22"/>
          <w:szCs w:val="22"/>
        </w:rPr>
        <w:t xml:space="preserve"> </w:t>
      </w:r>
      <w:r w:rsidR="00EB3EEA" w:rsidRPr="00EB3EEA">
        <w:rPr>
          <w:sz w:val="22"/>
          <w:szCs w:val="22"/>
        </w:rPr>
        <w:t>conforming (e.g., nonconforming hardness results when tensile strength is the CC).</w:t>
      </w:r>
    </w:p>
    <w:p w14:paraId="65EBF6F4" w14:textId="77777777" w:rsidR="007D4362" w:rsidRDefault="007D4362" w:rsidP="000D1042">
      <w:pPr>
        <w:ind w:left="450" w:right="420"/>
        <w:rPr>
          <w:sz w:val="22"/>
          <w:szCs w:val="22"/>
        </w:rPr>
      </w:pPr>
    </w:p>
    <w:p w14:paraId="286DD392" w14:textId="77777777" w:rsidR="00EB3EEA" w:rsidRPr="00EB3EEA" w:rsidRDefault="00EB3EEA" w:rsidP="00EB3EEA">
      <w:pPr>
        <w:ind w:left="450" w:right="420"/>
        <w:rPr>
          <w:sz w:val="22"/>
          <w:szCs w:val="22"/>
        </w:rPr>
      </w:pPr>
      <w:r w:rsidRPr="00EB3EEA">
        <w:rPr>
          <w:sz w:val="22"/>
          <w:szCs w:val="22"/>
        </w:rPr>
        <w:t>6.3.3.</w:t>
      </w:r>
      <w:r w:rsidRPr="00EB3EEA">
        <w:rPr>
          <w:sz w:val="22"/>
          <w:szCs w:val="22"/>
          <w:u w:val="single"/>
        </w:rPr>
        <w:t>1</w:t>
      </w:r>
      <w:r w:rsidR="00CE51A6">
        <w:rPr>
          <w:sz w:val="22"/>
          <w:szCs w:val="22"/>
          <w:u w:val="single"/>
        </w:rPr>
        <w:t xml:space="preserve"> </w:t>
      </w:r>
      <w:r w:rsidRPr="00EB3EEA">
        <w:rPr>
          <w:sz w:val="22"/>
          <w:szCs w:val="22"/>
          <w:u w:val="single"/>
        </w:rPr>
        <w:t xml:space="preserve"> MATERIEL REVIEW BOARD</w:t>
      </w:r>
      <w:r>
        <w:rPr>
          <w:sz w:val="22"/>
          <w:szCs w:val="22"/>
          <w:u w:val="single"/>
        </w:rPr>
        <w:t xml:space="preserve"> (MRB)</w:t>
      </w:r>
      <w:r>
        <w:rPr>
          <w:sz w:val="22"/>
          <w:szCs w:val="22"/>
        </w:rPr>
        <w:t>:</w:t>
      </w:r>
    </w:p>
    <w:p w14:paraId="185A5538" w14:textId="77777777" w:rsidR="00EB3EEA" w:rsidRDefault="00EB3EEA" w:rsidP="00EB3EEA">
      <w:pPr>
        <w:ind w:left="450" w:right="420" w:firstLine="270"/>
        <w:rPr>
          <w:sz w:val="22"/>
          <w:szCs w:val="22"/>
        </w:rPr>
      </w:pPr>
      <w:r w:rsidRPr="00EB3EEA">
        <w:rPr>
          <w:sz w:val="22"/>
          <w:szCs w:val="22"/>
        </w:rPr>
        <w:t>a.</w:t>
      </w:r>
      <w:r w:rsidR="00F6713F">
        <w:rPr>
          <w:sz w:val="22"/>
          <w:szCs w:val="22"/>
        </w:rPr>
        <w:t xml:space="preserve"> </w:t>
      </w:r>
      <w:r w:rsidRPr="00EB3EEA">
        <w:rPr>
          <w:sz w:val="22"/>
          <w:szCs w:val="22"/>
        </w:rPr>
        <w:t xml:space="preserve"> </w:t>
      </w:r>
      <w:r w:rsidRPr="00F6713F">
        <w:rPr>
          <w:sz w:val="22"/>
          <w:szCs w:val="22"/>
          <w:u w:val="single"/>
        </w:rPr>
        <w:t xml:space="preserve">Evaluation </w:t>
      </w:r>
      <w:r w:rsidR="00894F67" w:rsidRPr="00F6713F">
        <w:rPr>
          <w:sz w:val="22"/>
          <w:szCs w:val="22"/>
          <w:u w:val="single"/>
        </w:rPr>
        <w:t>Of Nonconformances/Planning Changes</w:t>
      </w:r>
      <w:r>
        <w:rPr>
          <w:sz w:val="22"/>
          <w:szCs w:val="22"/>
        </w:rPr>
        <w:t xml:space="preserve">. A </w:t>
      </w:r>
      <w:r w:rsidRPr="00EB3EEA">
        <w:rPr>
          <w:sz w:val="22"/>
          <w:szCs w:val="22"/>
        </w:rPr>
        <w:t>MRB is a formal contractor-Government board established for the purpose</w:t>
      </w:r>
      <w:r>
        <w:rPr>
          <w:sz w:val="22"/>
          <w:szCs w:val="22"/>
        </w:rPr>
        <w:t xml:space="preserve"> </w:t>
      </w:r>
      <w:r w:rsidRPr="00EB3EEA">
        <w:rPr>
          <w:sz w:val="22"/>
          <w:szCs w:val="22"/>
        </w:rPr>
        <w:t>of reviewing, evaluating, and dispositioning of specific nonconforming materials or processes and for assuring the initiation and</w:t>
      </w:r>
      <w:r>
        <w:rPr>
          <w:sz w:val="22"/>
          <w:szCs w:val="22"/>
        </w:rPr>
        <w:t xml:space="preserve"> </w:t>
      </w:r>
      <w:r w:rsidRPr="00EB3EEA">
        <w:rPr>
          <w:sz w:val="22"/>
          <w:szCs w:val="22"/>
        </w:rPr>
        <w:t>accomplishment of corrective action to preclude recurrence. The Government is not required to be a formal member of a commercial</w:t>
      </w:r>
      <w:r>
        <w:rPr>
          <w:sz w:val="22"/>
          <w:szCs w:val="22"/>
        </w:rPr>
        <w:t xml:space="preserve"> </w:t>
      </w:r>
      <w:r w:rsidRPr="00EB3EEA">
        <w:rPr>
          <w:sz w:val="22"/>
          <w:szCs w:val="22"/>
        </w:rPr>
        <w:t>vendor’s MRB unless specifically directed by contract. MRBs are responsible for categorizing Nonconformances as “critical”, “major”,</w:t>
      </w:r>
      <w:r>
        <w:rPr>
          <w:sz w:val="22"/>
          <w:szCs w:val="22"/>
        </w:rPr>
        <w:t xml:space="preserve"> </w:t>
      </w:r>
      <w:r w:rsidRPr="00EB3EEA">
        <w:rPr>
          <w:sz w:val="22"/>
          <w:szCs w:val="22"/>
        </w:rPr>
        <w:t>or “minor” and ensuring they are dispositioned accordingly. All MRB decisions resulting in any CSI Nonconformance, to include</w:t>
      </w:r>
      <w:r>
        <w:rPr>
          <w:sz w:val="22"/>
          <w:szCs w:val="22"/>
        </w:rPr>
        <w:t xml:space="preserve"> </w:t>
      </w:r>
      <w:r w:rsidRPr="00EB3EEA">
        <w:rPr>
          <w:sz w:val="22"/>
          <w:szCs w:val="22"/>
        </w:rPr>
        <w:t>Nonconformances that do not affect a CC, must be approved or disapproved by the Government. The ESA will make the determination</w:t>
      </w:r>
      <w:r>
        <w:rPr>
          <w:sz w:val="22"/>
          <w:szCs w:val="22"/>
        </w:rPr>
        <w:t xml:space="preserve"> </w:t>
      </w:r>
      <w:r w:rsidRPr="00EB3EEA">
        <w:rPr>
          <w:sz w:val="22"/>
          <w:szCs w:val="22"/>
        </w:rPr>
        <w:t>to accept or reject minor Nonconformances. The ESA may delegate that authority to the cognizant DCMA Quality Assurance</w:t>
      </w:r>
      <w:r>
        <w:rPr>
          <w:sz w:val="22"/>
          <w:szCs w:val="22"/>
        </w:rPr>
        <w:t xml:space="preserve"> </w:t>
      </w:r>
      <w:r w:rsidRPr="00EB3EEA">
        <w:rPr>
          <w:sz w:val="22"/>
          <w:szCs w:val="22"/>
        </w:rPr>
        <w:t>Representative (QAR).</w:t>
      </w:r>
    </w:p>
    <w:p w14:paraId="5C83FC44" w14:textId="77777777" w:rsidR="00EB3EEA" w:rsidRDefault="00EB3EEA" w:rsidP="00EB3EEA">
      <w:pPr>
        <w:ind w:left="450" w:right="420" w:firstLine="270"/>
        <w:rPr>
          <w:sz w:val="22"/>
          <w:szCs w:val="22"/>
        </w:rPr>
      </w:pPr>
      <w:r w:rsidRPr="00EB3EEA">
        <w:rPr>
          <w:sz w:val="22"/>
          <w:szCs w:val="22"/>
        </w:rPr>
        <w:t>b.</w:t>
      </w:r>
      <w:r w:rsidR="00F6713F">
        <w:rPr>
          <w:sz w:val="22"/>
          <w:szCs w:val="22"/>
        </w:rPr>
        <w:t xml:space="preserve"> </w:t>
      </w:r>
      <w:r w:rsidRPr="00EB3EEA">
        <w:rPr>
          <w:sz w:val="22"/>
          <w:szCs w:val="22"/>
        </w:rPr>
        <w:t xml:space="preserve"> </w:t>
      </w:r>
      <w:r w:rsidRPr="00F6713F">
        <w:rPr>
          <w:sz w:val="22"/>
          <w:szCs w:val="22"/>
          <w:u w:val="single"/>
        </w:rPr>
        <w:t xml:space="preserve">Major </w:t>
      </w:r>
      <w:r w:rsidR="00894F67" w:rsidRPr="00F6713F">
        <w:rPr>
          <w:sz w:val="22"/>
          <w:szCs w:val="22"/>
          <w:u w:val="single"/>
        </w:rPr>
        <w:t>And Critical Nonconformances</w:t>
      </w:r>
      <w:r w:rsidRPr="00EB3EEA">
        <w:rPr>
          <w:sz w:val="22"/>
          <w:szCs w:val="22"/>
        </w:rPr>
        <w:t>. All major and critical Nonconformances to CSIs (including Nonconformances to CCs) must</w:t>
      </w:r>
      <w:r>
        <w:rPr>
          <w:sz w:val="22"/>
          <w:szCs w:val="22"/>
        </w:rPr>
        <w:t xml:space="preserve"> </w:t>
      </w:r>
      <w:r w:rsidRPr="00EB3EEA">
        <w:rPr>
          <w:sz w:val="22"/>
          <w:szCs w:val="22"/>
        </w:rPr>
        <w:t>be reviewed and approved by the ESA. This authority may not be delegated. The ESA also approves all minor Nonconformances unless</w:t>
      </w:r>
      <w:r>
        <w:rPr>
          <w:sz w:val="22"/>
          <w:szCs w:val="22"/>
        </w:rPr>
        <w:t xml:space="preserve"> </w:t>
      </w:r>
      <w:r w:rsidRPr="00EB3EEA">
        <w:rPr>
          <w:sz w:val="22"/>
          <w:szCs w:val="22"/>
        </w:rPr>
        <w:t>this authority is delegated to the QAR. Additionally, exceptions to critical characteristics must be approved by the ESA. Where the</w:t>
      </w:r>
      <w:r>
        <w:rPr>
          <w:sz w:val="22"/>
          <w:szCs w:val="22"/>
        </w:rPr>
        <w:t xml:space="preserve"> </w:t>
      </w:r>
      <w:r w:rsidRPr="00EB3EEA">
        <w:rPr>
          <w:sz w:val="22"/>
          <w:szCs w:val="22"/>
        </w:rPr>
        <w:t>CSI is used by more than one Service (i.e., the item is a common-use CSI), Nonconformances shall be coordinated through the ESA.</w:t>
      </w:r>
      <w:r>
        <w:rPr>
          <w:sz w:val="22"/>
          <w:szCs w:val="22"/>
        </w:rPr>
        <w:t xml:space="preserve">  </w:t>
      </w:r>
      <w:r w:rsidRPr="00EB3EEA">
        <w:rPr>
          <w:sz w:val="22"/>
          <w:szCs w:val="22"/>
        </w:rPr>
        <w:t>Nonconformances to CCs of common-use CSIs must be approved by the ESA.</w:t>
      </w:r>
    </w:p>
    <w:p w14:paraId="4E719C03" w14:textId="77777777" w:rsidR="00EB3EEA" w:rsidRPr="005112B4" w:rsidRDefault="00EB3EEA" w:rsidP="000D1042">
      <w:pPr>
        <w:ind w:left="450" w:right="420"/>
        <w:rPr>
          <w:sz w:val="22"/>
          <w:szCs w:val="22"/>
        </w:rPr>
      </w:pPr>
    </w:p>
    <w:p w14:paraId="777AFAB9" w14:textId="77777777" w:rsidR="007D4362" w:rsidRPr="005112B4" w:rsidRDefault="007D4362" w:rsidP="00894F67">
      <w:pPr>
        <w:ind w:left="450" w:right="420"/>
        <w:rPr>
          <w:sz w:val="22"/>
          <w:szCs w:val="22"/>
        </w:rPr>
      </w:pPr>
      <w:r w:rsidRPr="005112B4">
        <w:rPr>
          <w:sz w:val="22"/>
          <w:szCs w:val="22"/>
        </w:rPr>
        <w:t xml:space="preserve">6.3.4  </w:t>
      </w:r>
      <w:r w:rsidRPr="005112B4">
        <w:rPr>
          <w:sz w:val="22"/>
          <w:szCs w:val="22"/>
          <w:u w:val="single"/>
        </w:rPr>
        <w:t>CONTRADICTORY CRITICAL CHARACTERISTICS:</w:t>
      </w:r>
      <w:r w:rsidRPr="005112B4">
        <w:rPr>
          <w:sz w:val="22"/>
          <w:szCs w:val="22"/>
        </w:rPr>
        <w:t xml:space="preserve">  </w:t>
      </w:r>
      <w:r w:rsidR="00894F67" w:rsidRPr="00894F67">
        <w:rPr>
          <w:sz w:val="22"/>
          <w:szCs w:val="22"/>
        </w:rPr>
        <w:t>In the event of contradictions within the technical data referenced in the contract, all work pertaining to the CC in question shall be</w:t>
      </w:r>
      <w:r w:rsidR="00894F67">
        <w:rPr>
          <w:sz w:val="22"/>
          <w:szCs w:val="22"/>
        </w:rPr>
        <w:t xml:space="preserve"> </w:t>
      </w:r>
      <w:r w:rsidR="00894F67" w:rsidRPr="00894F67">
        <w:rPr>
          <w:sz w:val="22"/>
          <w:szCs w:val="22"/>
        </w:rPr>
        <w:t>stopped until a written resolution to the contradiction is issued. This contradiction shall be brought to the immediate attention of the</w:t>
      </w:r>
      <w:r w:rsidR="00894F67">
        <w:rPr>
          <w:sz w:val="22"/>
          <w:szCs w:val="22"/>
        </w:rPr>
        <w:t xml:space="preserve"> </w:t>
      </w:r>
      <w:r w:rsidR="00894F67" w:rsidRPr="00894F67">
        <w:rPr>
          <w:sz w:val="22"/>
          <w:szCs w:val="22"/>
        </w:rPr>
        <w:t>ESA through the PCO. Work will resume when the written resolution is received and implemented</w:t>
      </w:r>
      <w:r w:rsidRPr="005112B4">
        <w:rPr>
          <w:sz w:val="22"/>
          <w:szCs w:val="22"/>
        </w:rPr>
        <w:t>.</w:t>
      </w:r>
    </w:p>
    <w:p w14:paraId="43F19107" w14:textId="77777777" w:rsidR="007D4362" w:rsidRPr="005112B4" w:rsidRDefault="007D4362" w:rsidP="000D1042">
      <w:pPr>
        <w:ind w:left="450" w:right="420"/>
        <w:rPr>
          <w:sz w:val="22"/>
          <w:szCs w:val="22"/>
        </w:rPr>
      </w:pPr>
    </w:p>
    <w:p w14:paraId="2555A345" w14:textId="77777777" w:rsidR="00894F67" w:rsidRPr="00894F67" w:rsidRDefault="007D4362" w:rsidP="00894F67">
      <w:pPr>
        <w:ind w:left="450" w:right="420"/>
        <w:rPr>
          <w:sz w:val="22"/>
          <w:szCs w:val="22"/>
        </w:rPr>
      </w:pPr>
      <w:r w:rsidRPr="005112B4">
        <w:rPr>
          <w:sz w:val="22"/>
          <w:szCs w:val="22"/>
        </w:rPr>
        <w:t xml:space="preserve">6.3.5  </w:t>
      </w:r>
      <w:r w:rsidRPr="005112B4">
        <w:rPr>
          <w:sz w:val="22"/>
          <w:szCs w:val="22"/>
          <w:u w:val="single"/>
        </w:rPr>
        <w:t>DELIVERED NONCONFORMANCES:</w:t>
      </w:r>
      <w:r w:rsidRPr="005112B4">
        <w:rPr>
          <w:sz w:val="22"/>
          <w:szCs w:val="22"/>
        </w:rPr>
        <w:t xml:space="preserve">  </w:t>
      </w:r>
      <w:r w:rsidR="00894F67" w:rsidRPr="00894F67">
        <w:rPr>
          <w:sz w:val="22"/>
          <w:szCs w:val="22"/>
        </w:rPr>
        <w:t>Contractors who discover that previously delivered CSIs may contain a nonconformance must immediately notify the PCO. This</w:t>
      </w:r>
      <w:r w:rsidR="00894F67">
        <w:rPr>
          <w:sz w:val="22"/>
          <w:szCs w:val="22"/>
        </w:rPr>
        <w:t xml:space="preserve"> </w:t>
      </w:r>
      <w:r w:rsidR="00894F67" w:rsidRPr="00894F67">
        <w:rPr>
          <w:sz w:val="22"/>
          <w:szCs w:val="22"/>
        </w:rPr>
        <w:t>requirement applies to all potential Nonconformances on a CSI or its subcomponents and is not limited to nonconforming CCs.</w:t>
      </w:r>
      <w:r w:rsidR="00894F67">
        <w:rPr>
          <w:sz w:val="22"/>
          <w:szCs w:val="22"/>
        </w:rPr>
        <w:t xml:space="preserve"> </w:t>
      </w:r>
      <w:r w:rsidR="00894F67" w:rsidRPr="00894F67">
        <w:rPr>
          <w:sz w:val="22"/>
          <w:szCs w:val="22"/>
        </w:rPr>
        <w:t>Notification shall include a description of the suspected nonconformance, contract number, nomenclature, part number, NSN, and</w:t>
      </w:r>
    </w:p>
    <w:p w14:paraId="61654CDB" w14:textId="77777777" w:rsidR="007D4362" w:rsidRPr="005112B4" w:rsidRDefault="00894F67" w:rsidP="00894F67">
      <w:pPr>
        <w:ind w:left="450" w:right="420"/>
        <w:rPr>
          <w:sz w:val="22"/>
          <w:szCs w:val="22"/>
        </w:rPr>
      </w:pPr>
      <w:r w:rsidRPr="00894F67">
        <w:rPr>
          <w:sz w:val="22"/>
          <w:szCs w:val="22"/>
        </w:rPr>
        <w:t>affected S/Ns, or lot number (when applicable). DFARS 252.246–7003, Notification of Potential Safety Issues, requires contractors to</w:t>
      </w:r>
      <w:r>
        <w:rPr>
          <w:sz w:val="22"/>
          <w:szCs w:val="22"/>
        </w:rPr>
        <w:t xml:space="preserve"> </w:t>
      </w:r>
      <w:r w:rsidRPr="00894F67">
        <w:rPr>
          <w:sz w:val="22"/>
          <w:szCs w:val="22"/>
        </w:rPr>
        <w:t>promptly notify the Government of all Nonconformances of designated CSIs acquired by the Government and of all Nonconformances</w:t>
      </w:r>
      <w:r>
        <w:rPr>
          <w:sz w:val="22"/>
          <w:szCs w:val="22"/>
        </w:rPr>
        <w:t xml:space="preserve"> </w:t>
      </w:r>
      <w:r w:rsidRPr="00894F67">
        <w:rPr>
          <w:sz w:val="22"/>
          <w:szCs w:val="22"/>
        </w:rPr>
        <w:t>or deficiencies (i.e., not limited to critical characteristics) of any part that may result in a safety impact. Contractors shall notify the</w:t>
      </w:r>
      <w:r>
        <w:rPr>
          <w:sz w:val="22"/>
          <w:szCs w:val="22"/>
        </w:rPr>
        <w:t xml:space="preserve"> </w:t>
      </w:r>
      <w:r w:rsidRPr="00894F67">
        <w:rPr>
          <w:sz w:val="22"/>
          <w:szCs w:val="22"/>
        </w:rPr>
        <w:t>ACO and the PCO as soon as practicable, (but not later than 72 hours) after discovering or acquiring credible information concerning</w:t>
      </w:r>
      <w:r>
        <w:rPr>
          <w:sz w:val="22"/>
          <w:szCs w:val="22"/>
        </w:rPr>
        <w:t xml:space="preserve"> </w:t>
      </w:r>
      <w:r w:rsidRPr="00894F67">
        <w:rPr>
          <w:sz w:val="22"/>
          <w:szCs w:val="22"/>
        </w:rPr>
        <w:t xml:space="preserve">Nonconformances and </w:t>
      </w:r>
      <w:r w:rsidRPr="00894F67">
        <w:rPr>
          <w:sz w:val="22"/>
          <w:szCs w:val="22"/>
        </w:rPr>
        <w:lastRenderedPageBreak/>
        <w:t>deficiencies. The Contractor shall issue a written notification to the ACO and the PCO within 5 working days.</w:t>
      </w:r>
      <w:r w:rsidR="007D4362" w:rsidRPr="005112B4">
        <w:rPr>
          <w:sz w:val="22"/>
          <w:szCs w:val="22"/>
        </w:rPr>
        <w:t>.</w:t>
      </w:r>
    </w:p>
    <w:p w14:paraId="06424FA5" w14:textId="77777777" w:rsidR="007D4362" w:rsidRDefault="007D4362" w:rsidP="000D1042">
      <w:pPr>
        <w:ind w:left="450" w:right="420"/>
        <w:rPr>
          <w:sz w:val="22"/>
          <w:szCs w:val="22"/>
        </w:rPr>
      </w:pPr>
    </w:p>
    <w:p w14:paraId="38F61780" w14:textId="77777777" w:rsidR="007D4362" w:rsidRPr="00894F67" w:rsidRDefault="007D4362" w:rsidP="00894F67">
      <w:pPr>
        <w:ind w:left="450" w:right="420"/>
        <w:rPr>
          <w:sz w:val="22"/>
          <w:szCs w:val="22"/>
        </w:rPr>
      </w:pPr>
      <w:r w:rsidRPr="005112B4">
        <w:rPr>
          <w:sz w:val="22"/>
          <w:szCs w:val="22"/>
        </w:rPr>
        <w:t xml:space="preserve">6.4  </w:t>
      </w:r>
      <w:r w:rsidR="00894F67">
        <w:rPr>
          <w:sz w:val="22"/>
          <w:szCs w:val="22"/>
          <w:u w:val="single"/>
        </w:rPr>
        <w:t>TRACEABILITY</w:t>
      </w:r>
      <w:r w:rsidRPr="005112B4">
        <w:rPr>
          <w:sz w:val="22"/>
          <w:szCs w:val="22"/>
          <w:u w:val="single"/>
        </w:rPr>
        <w:t>:</w:t>
      </w:r>
      <w:r w:rsidR="00894F67">
        <w:rPr>
          <w:sz w:val="22"/>
          <w:szCs w:val="22"/>
          <w:u w:val="single"/>
        </w:rPr>
        <w:t xml:space="preserve"> </w:t>
      </w:r>
      <w:r w:rsidR="00894F67" w:rsidRPr="00894F67">
        <w:rPr>
          <w:sz w:val="22"/>
          <w:szCs w:val="22"/>
        </w:rPr>
        <w:t>Documentation is required to demonstrate, to the Government’s satisfaction, the contractor’s ability to provide all information necessary</w:t>
      </w:r>
      <w:r w:rsidR="00894F67">
        <w:rPr>
          <w:sz w:val="22"/>
          <w:szCs w:val="22"/>
        </w:rPr>
        <w:t xml:space="preserve"> </w:t>
      </w:r>
      <w:r w:rsidR="00894F67" w:rsidRPr="00894F67">
        <w:rPr>
          <w:sz w:val="22"/>
          <w:szCs w:val="22"/>
        </w:rPr>
        <w:t>to trace the items back through the manufacturing process in the event of an item failure. The required manufacturing process</w:t>
      </w:r>
      <w:r w:rsidR="00894F67">
        <w:rPr>
          <w:sz w:val="22"/>
          <w:szCs w:val="22"/>
        </w:rPr>
        <w:t xml:space="preserve"> </w:t>
      </w:r>
      <w:r w:rsidR="00894F67" w:rsidRPr="00894F67">
        <w:rPr>
          <w:sz w:val="22"/>
          <w:szCs w:val="22"/>
        </w:rPr>
        <w:t>information includes date and place of manufacture and additional information as appropriate, such as verification of all aspects of</w:t>
      </w:r>
      <w:r w:rsidR="00894F67">
        <w:rPr>
          <w:sz w:val="22"/>
          <w:szCs w:val="22"/>
        </w:rPr>
        <w:t xml:space="preserve"> </w:t>
      </w:r>
      <w:r w:rsidR="00894F67" w:rsidRPr="00894F67">
        <w:rPr>
          <w:sz w:val="22"/>
          <w:szCs w:val="22"/>
        </w:rPr>
        <w:t>government furnished material, manufacturing processes, special processes, personnel certifications, assembly, and inspection.</w:t>
      </w:r>
      <w:r w:rsidR="00894F67">
        <w:rPr>
          <w:sz w:val="22"/>
          <w:szCs w:val="22"/>
        </w:rPr>
        <w:t xml:space="preserve">  </w:t>
      </w:r>
      <w:r w:rsidR="00894F67" w:rsidRPr="00894F67">
        <w:rPr>
          <w:sz w:val="22"/>
          <w:szCs w:val="22"/>
        </w:rPr>
        <w:t>Traceability of an assembly must include traceability through all subassembly CSIs, including the processes described above.</w:t>
      </w:r>
      <w:r w:rsidR="00894F67">
        <w:rPr>
          <w:sz w:val="22"/>
          <w:szCs w:val="22"/>
        </w:rPr>
        <w:t xml:space="preserve">  </w:t>
      </w:r>
      <w:r w:rsidR="00894F67" w:rsidRPr="00894F67">
        <w:rPr>
          <w:sz w:val="22"/>
          <w:szCs w:val="22"/>
        </w:rPr>
        <w:t>Traceability is enabled by effective serialization and/or marking.</w:t>
      </w:r>
    </w:p>
    <w:p w14:paraId="53F069EF" w14:textId="77777777" w:rsidR="007D4362" w:rsidRPr="005112B4" w:rsidRDefault="007D4362" w:rsidP="000D1042">
      <w:pPr>
        <w:ind w:left="450" w:right="420"/>
        <w:jc w:val="right"/>
        <w:rPr>
          <w:sz w:val="22"/>
          <w:szCs w:val="22"/>
        </w:rPr>
      </w:pPr>
    </w:p>
    <w:p w14:paraId="491CC6E5" w14:textId="77777777" w:rsidR="007D4362" w:rsidRPr="005112B4" w:rsidRDefault="007D4362" w:rsidP="00894F67">
      <w:pPr>
        <w:ind w:left="450" w:right="420"/>
        <w:rPr>
          <w:sz w:val="22"/>
          <w:szCs w:val="22"/>
        </w:rPr>
      </w:pPr>
      <w:r w:rsidRPr="005112B4">
        <w:rPr>
          <w:sz w:val="22"/>
          <w:szCs w:val="22"/>
        </w:rPr>
        <w:t xml:space="preserve">6.4.1  </w:t>
      </w:r>
      <w:r w:rsidR="00894F67" w:rsidRPr="00894F67">
        <w:rPr>
          <w:sz w:val="22"/>
          <w:szCs w:val="22"/>
          <w:u w:val="single"/>
        </w:rPr>
        <w:t>FORWARD AND BACKWARD TRACEABILITY</w:t>
      </w:r>
      <w:r w:rsidRPr="005112B4">
        <w:rPr>
          <w:sz w:val="22"/>
          <w:szCs w:val="22"/>
          <w:u w:val="single"/>
        </w:rPr>
        <w:t>:</w:t>
      </w:r>
      <w:r w:rsidRPr="005112B4">
        <w:rPr>
          <w:sz w:val="22"/>
          <w:szCs w:val="22"/>
        </w:rPr>
        <w:t xml:space="preserve">  </w:t>
      </w:r>
      <w:r w:rsidR="00894F67" w:rsidRPr="00894F67">
        <w:rPr>
          <w:sz w:val="22"/>
          <w:szCs w:val="22"/>
        </w:rPr>
        <w:t>Backward traceability is the ability to trace a Nonconformance back to the process that produced the Nonconformance. Forward</w:t>
      </w:r>
      <w:r w:rsidR="00894F67">
        <w:rPr>
          <w:sz w:val="22"/>
          <w:szCs w:val="22"/>
        </w:rPr>
        <w:t xml:space="preserve"> </w:t>
      </w:r>
      <w:r w:rsidR="00894F67" w:rsidRPr="00894F67">
        <w:rPr>
          <w:sz w:val="22"/>
          <w:szCs w:val="22"/>
        </w:rPr>
        <w:t>traceability is the ability to trace a Nonconformance to all items manufactured to the Nonconforming process. Contractors shall maintain</w:t>
      </w:r>
      <w:r w:rsidR="00894F67">
        <w:rPr>
          <w:sz w:val="22"/>
          <w:szCs w:val="22"/>
        </w:rPr>
        <w:t xml:space="preserve"> </w:t>
      </w:r>
      <w:r w:rsidR="00894F67" w:rsidRPr="00894F67">
        <w:rPr>
          <w:sz w:val="22"/>
          <w:szCs w:val="22"/>
        </w:rPr>
        <w:t>a level of traceability such that they are able to provide both levels of traceability. Contractors shall notify the government in the event</w:t>
      </w:r>
      <w:r w:rsidR="00894F67">
        <w:rPr>
          <w:sz w:val="22"/>
          <w:szCs w:val="22"/>
        </w:rPr>
        <w:t xml:space="preserve"> </w:t>
      </w:r>
      <w:r w:rsidR="00894F67" w:rsidRPr="00894F67">
        <w:rPr>
          <w:sz w:val="22"/>
          <w:szCs w:val="22"/>
        </w:rPr>
        <w:t>of a discovered non-conformance on delivered items in accordance with section 6.3.5 requirements.</w:t>
      </w:r>
    </w:p>
    <w:p w14:paraId="70072D8F" w14:textId="77777777" w:rsidR="007D4362" w:rsidRPr="005112B4" w:rsidRDefault="007D4362" w:rsidP="000D1042">
      <w:pPr>
        <w:ind w:left="450" w:right="420"/>
        <w:rPr>
          <w:sz w:val="22"/>
          <w:szCs w:val="22"/>
        </w:rPr>
      </w:pPr>
    </w:p>
    <w:p w14:paraId="5E6BB624" w14:textId="77777777" w:rsidR="00894F67" w:rsidRDefault="007D4362" w:rsidP="000D1042">
      <w:pPr>
        <w:ind w:left="450" w:right="420"/>
        <w:rPr>
          <w:sz w:val="22"/>
          <w:szCs w:val="22"/>
          <w:u w:val="single"/>
        </w:rPr>
      </w:pPr>
      <w:r w:rsidRPr="005112B4">
        <w:rPr>
          <w:sz w:val="22"/>
          <w:szCs w:val="22"/>
        </w:rPr>
        <w:t xml:space="preserve">6.4.2  </w:t>
      </w:r>
      <w:r w:rsidR="00894F67" w:rsidRPr="00894F67">
        <w:rPr>
          <w:sz w:val="22"/>
          <w:szCs w:val="22"/>
          <w:u w:val="single"/>
        </w:rPr>
        <w:t>SERIALIZATION AND MARKING</w:t>
      </w:r>
      <w:r w:rsidRPr="005112B4">
        <w:rPr>
          <w:sz w:val="22"/>
          <w:szCs w:val="22"/>
          <w:u w:val="single"/>
        </w:rPr>
        <w:t>:</w:t>
      </w:r>
    </w:p>
    <w:p w14:paraId="65377232" w14:textId="77777777" w:rsidR="00894F67" w:rsidRDefault="00894F67" w:rsidP="00894F67">
      <w:pPr>
        <w:ind w:left="450" w:right="420" w:firstLine="270"/>
        <w:rPr>
          <w:sz w:val="22"/>
          <w:szCs w:val="22"/>
        </w:rPr>
      </w:pPr>
      <w:r w:rsidRPr="00894F67">
        <w:rPr>
          <w:sz w:val="22"/>
          <w:szCs w:val="22"/>
        </w:rPr>
        <w:t>a.</w:t>
      </w:r>
      <w:r w:rsidR="00CE51A6">
        <w:rPr>
          <w:sz w:val="22"/>
          <w:szCs w:val="22"/>
        </w:rPr>
        <w:t xml:space="preserve"> </w:t>
      </w:r>
      <w:r w:rsidRPr="00894F67">
        <w:rPr>
          <w:sz w:val="22"/>
          <w:szCs w:val="22"/>
        </w:rPr>
        <w:t xml:space="preserve"> </w:t>
      </w:r>
      <w:r w:rsidRPr="00894F67">
        <w:rPr>
          <w:sz w:val="22"/>
          <w:szCs w:val="22"/>
          <w:u w:val="single"/>
        </w:rPr>
        <w:t>Traceability Through Serialization</w:t>
      </w:r>
      <w:r w:rsidRPr="00894F67">
        <w:rPr>
          <w:sz w:val="22"/>
          <w:szCs w:val="22"/>
        </w:rPr>
        <w:t>. The ability to trace parts to specific manufacturers and processes/materials used in</w:t>
      </w:r>
      <w:r>
        <w:rPr>
          <w:sz w:val="22"/>
          <w:szCs w:val="22"/>
        </w:rPr>
        <w:t xml:space="preserve"> </w:t>
      </w:r>
      <w:r w:rsidRPr="00894F67">
        <w:rPr>
          <w:sz w:val="22"/>
          <w:szCs w:val="22"/>
        </w:rPr>
        <w:t>production/manufacturing is essential. Traceability involves documented evidence that the item to be supplied was/will be manufactured</w:t>
      </w:r>
      <w:r>
        <w:rPr>
          <w:sz w:val="22"/>
          <w:szCs w:val="22"/>
        </w:rPr>
        <w:t xml:space="preserve"> </w:t>
      </w:r>
      <w:r w:rsidRPr="00894F67">
        <w:rPr>
          <w:sz w:val="22"/>
          <w:szCs w:val="22"/>
        </w:rPr>
        <w:t>by the contractor is identical to the product that was initially manufactured, and is in full compliance with all specifications, drawings,</w:t>
      </w:r>
      <w:r>
        <w:rPr>
          <w:sz w:val="22"/>
          <w:szCs w:val="22"/>
        </w:rPr>
        <w:t xml:space="preserve"> </w:t>
      </w:r>
      <w:r w:rsidRPr="00894F67">
        <w:rPr>
          <w:sz w:val="22"/>
          <w:szCs w:val="22"/>
        </w:rPr>
        <w:t>storage, packaging, and handling requirements, and other associated requirements. Documentation is required to demonstrate, to the</w:t>
      </w:r>
      <w:r>
        <w:rPr>
          <w:sz w:val="22"/>
          <w:szCs w:val="22"/>
        </w:rPr>
        <w:t xml:space="preserve"> </w:t>
      </w:r>
      <w:r w:rsidRPr="00894F67">
        <w:rPr>
          <w:sz w:val="22"/>
          <w:szCs w:val="22"/>
        </w:rPr>
        <w:t>Government’s satisfaction, the Government’s ability to obtain all information necessary to trace the items back through the</w:t>
      </w:r>
      <w:r>
        <w:rPr>
          <w:sz w:val="22"/>
          <w:szCs w:val="22"/>
        </w:rPr>
        <w:t xml:space="preserve"> </w:t>
      </w:r>
      <w:r w:rsidRPr="00894F67">
        <w:rPr>
          <w:sz w:val="22"/>
          <w:szCs w:val="22"/>
        </w:rPr>
        <w:t>manufacturing and inspection process in the event of the item failure. The manufacturing process information includes, date and place</w:t>
      </w:r>
      <w:r>
        <w:rPr>
          <w:sz w:val="22"/>
          <w:szCs w:val="22"/>
        </w:rPr>
        <w:t xml:space="preserve"> </w:t>
      </w:r>
      <w:r w:rsidRPr="00894F67">
        <w:rPr>
          <w:sz w:val="22"/>
          <w:szCs w:val="22"/>
        </w:rPr>
        <w:t>of actual manufacturing and additional information as appropriate, such as verification of all aspects of material, manufacture, special</w:t>
      </w:r>
      <w:r>
        <w:rPr>
          <w:sz w:val="22"/>
          <w:szCs w:val="22"/>
        </w:rPr>
        <w:t xml:space="preserve"> </w:t>
      </w:r>
      <w:r w:rsidRPr="00894F67">
        <w:rPr>
          <w:sz w:val="22"/>
          <w:szCs w:val="22"/>
        </w:rPr>
        <w:t>processes, personnel certifications, assembly, inspection, installation, and repair. Traceability is enabled by effective serialization and/or</w:t>
      </w:r>
      <w:r>
        <w:rPr>
          <w:sz w:val="22"/>
          <w:szCs w:val="22"/>
        </w:rPr>
        <w:t xml:space="preserve"> </w:t>
      </w:r>
      <w:r w:rsidRPr="00894F67">
        <w:rPr>
          <w:sz w:val="22"/>
          <w:szCs w:val="22"/>
        </w:rPr>
        <w:t>marking.</w:t>
      </w:r>
    </w:p>
    <w:p w14:paraId="1B24D051" w14:textId="77777777" w:rsidR="00CE51A6" w:rsidRDefault="00894F67" w:rsidP="00CE51A6">
      <w:pPr>
        <w:ind w:left="450" w:right="420" w:firstLine="270"/>
        <w:rPr>
          <w:sz w:val="22"/>
          <w:szCs w:val="22"/>
        </w:rPr>
      </w:pPr>
      <w:r w:rsidRPr="00894F67">
        <w:rPr>
          <w:sz w:val="22"/>
          <w:szCs w:val="22"/>
        </w:rPr>
        <w:t xml:space="preserve">b. </w:t>
      </w:r>
      <w:r w:rsidR="00CE51A6">
        <w:rPr>
          <w:sz w:val="22"/>
          <w:szCs w:val="22"/>
        </w:rPr>
        <w:t xml:space="preserve"> </w:t>
      </w:r>
      <w:r w:rsidRPr="00CE51A6">
        <w:rPr>
          <w:sz w:val="22"/>
          <w:szCs w:val="22"/>
          <w:u w:val="single"/>
        </w:rPr>
        <w:t xml:space="preserve">Traceability </w:t>
      </w:r>
      <w:r w:rsidR="00CE51A6" w:rsidRPr="00CE51A6">
        <w:rPr>
          <w:sz w:val="22"/>
          <w:szCs w:val="22"/>
          <w:u w:val="single"/>
        </w:rPr>
        <w:t>Through Part Marking</w:t>
      </w:r>
      <w:r w:rsidRPr="00894F67">
        <w:rPr>
          <w:sz w:val="22"/>
          <w:szCs w:val="22"/>
        </w:rPr>
        <w:t>. A serial number is a combination of numbers and/or letters assigned to an item that separately</w:t>
      </w:r>
      <w:r>
        <w:rPr>
          <w:sz w:val="22"/>
          <w:szCs w:val="22"/>
        </w:rPr>
        <w:t xml:space="preserve"> </w:t>
      </w:r>
      <w:r w:rsidRPr="00894F67">
        <w:rPr>
          <w:sz w:val="22"/>
          <w:szCs w:val="22"/>
        </w:rPr>
        <w:t>identifies one individual item from all others. All CSIs require individual serialization on the part as well as the packaging, unless it is</w:t>
      </w:r>
      <w:r>
        <w:rPr>
          <w:sz w:val="22"/>
          <w:szCs w:val="22"/>
        </w:rPr>
        <w:t xml:space="preserve"> </w:t>
      </w:r>
      <w:r w:rsidRPr="00894F67">
        <w:rPr>
          <w:sz w:val="22"/>
          <w:szCs w:val="22"/>
        </w:rPr>
        <w:t>not practical due to size, material property, excessive cost, or other requirements as specified by the ESA. When impractical to establish</w:t>
      </w:r>
      <w:r>
        <w:rPr>
          <w:sz w:val="22"/>
          <w:szCs w:val="22"/>
        </w:rPr>
        <w:t xml:space="preserve"> </w:t>
      </w:r>
      <w:r w:rsidRPr="00894F67">
        <w:rPr>
          <w:sz w:val="22"/>
          <w:szCs w:val="22"/>
        </w:rPr>
        <w:t>serial numbers on the item itself, CSIs should have distinguishable marking schemes approved by the ESA. Marking schemes may</w:t>
      </w:r>
      <w:r>
        <w:rPr>
          <w:sz w:val="22"/>
          <w:szCs w:val="22"/>
        </w:rPr>
        <w:t xml:space="preserve"> </w:t>
      </w:r>
      <w:r w:rsidRPr="00894F67">
        <w:rPr>
          <w:sz w:val="22"/>
          <w:szCs w:val="22"/>
        </w:rPr>
        <w:t>include color coding, imprinting, or other distinguishing marks that do not affect form, fit, or function. The marking scheme should be</w:t>
      </w:r>
      <w:r>
        <w:rPr>
          <w:sz w:val="22"/>
          <w:szCs w:val="22"/>
        </w:rPr>
        <w:t xml:space="preserve"> </w:t>
      </w:r>
      <w:r w:rsidRPr="00894F67">
        <w:rPr>
          <w:sz w:val="22"/>
          <w:szCs w:val="22"/>
        </w:rPr>
        <w:t>reflected in all applicable technical documentation. Serial numbers should be marked in accordance with MIL-STD-130 or other contract</w:t>
      </w:r>
      <w:r>
        <w:rPr>
          <w:sz w:val="22"/>
          <w:szCs w:val="22"/>
        </w:rPr>
        <w:t xml:space="preserve"> </w:t>
      </w:r>
      <w:r w:rsidRPr="00894F67">
        <w:rPr>
          <w:sz w:val="22"/>
          <w:szCs w:val="22"/>
        </w:rPr>
        <w:t>requirements. All serialized and lot numbered CSIs should be documented and reported (including material scrapped during</w:t>
      </w:r>
      <w:r>
        <w:rPr>
          <w:sz w:val="22"/>
          <w:szCs w:val="22"/>
        </w:rPr>
        <w:t xml:space="preserve"> </w:t>
      </w:r>
      <w:r w:rsidRPr="00894F67">
        <w:rPr>
          <w:sz w:val="22"/>
          <w:szCs w:val="22"/>
        </w:rPr>
        <w:t>manufacturing) to the Contracting Officer, Contracting Officer’s designee (e.g., DCMA), or per contract requirements.</w:t>
      </w:r>
      <w:r w:rsidR="00CE51A6">
        <w:rPr>
          <w:sz w:val="22"/>
          <w:szCs w:val="22"/>
        </w:rPr>
        <w:t xml:space="preserve"> </w:t>
      </w:r>
      <w:r w:rsidRPr="00894F67">
        <w:rPr>
          <w:sz w:val="22"/>
          <w:szCs w:val="22"/>
        </w:rPr>
        <w:t>Note: Refer to DFARS 252.211-7003, Item Unique Identification (IUID) Requirements, and DFARS 211.274, Item Identification and</w:t>
      </w:r>
      <w:r w:rsidR="00CE51A6">
        <w:rPr>
          <w:sz w:val="22"/>
          <w:szCs w:val="22"/>
        </w:rPr>
        <w:t xml:space="preserve"> </w:t>
      </w:r>
      <w:r w:rsidRPr="00894F67">
        <w:rPr>
          <w:sz w:val="22"/>
          <w:szCs w:val="22"/>
        </w:rPr>
        <w:t>Valuation, for additional information and guidance regarding IUID.</w:t>
      </w:r>
      <w:r w:rsidR="00CE51A6">
        <w:rPr>
          <w:sz w:val="22"/>
          <w:szCs w:val="22"/>
        </w:rPr>
        <w:t xml:space="preserve"> </w:t>
      </w:r>
    </w:p>
    <w:p w14:paraId="6E587955" w14:textId="77777777" w:rsidR="007D4362" w:rsidRPr="005112B4" w:rsidRDefault="00894F67" w:rsidP="00CE51A6">
      <w:pPr>
        <w:ind w:left="450" w:right="420" w:firstLine="270"/>
        <w:rPr>
          <w:sz w:val="22"/>
          <w:szCs w:val="22"/>
        </w:rPr>
      </w:pPr>
      <w:r w:rsidRPr="00894F67">
        <w:rPr>
          <w:sz w:val="22"/>
          <w:szCs w:val="22"/>
        </w:rPr>
        <w:t>c.</w:t>
      </w:r>
      <w:r w:rsidR="00CE51A6">
        <w:rPr>
          <w:sz w:val="22"/>
          <w:szCs w:val="22"/>
        </w:rPr>
        <w:t xml:space="preserve"> </w:t>
      </w:r>
      <w:r w:rsidRPr="00894F67">
        <w:rPr>
          <w:sz w:val="22"/>
          <w:szCs w:val="22"/>
        </w:rPr>
        <w:t xml:space="preserve"> </w:t>
      </w:r>
      <w:r w:rsidRPr="00CE51A6">
        <w:rPr>
          <w:sz w:val="22"/>
          <w:szCs w:val="22"/>
          <w:u w:val="single"/>
        </w:rPr>
        <w:t xml:space="preserve">Serial </w:t>
      </w:r>
      <w:r w:rsidR="00CE51A6" w:rsidRPr="00CE51A6">
        <w:rPr>
          <w:sz w:val="22"/>
          <w:szCs w:val="22"/>
          <w:u w:val="single"/>
        </w:rPr>
        <w:t>Number Identification</w:t>
      </w:r>
      <w:r w:rsidRPr="00894F67">
        <w:rPr>
          <w:sz w:val="22"/>
          <w:szCs w:val="22"/>
        </w:rPr>
        <w:t>. All CSIs require individual serialization or identification by lot number for traceability. The</w:t>
      </w:r>
      <w:r w:rsidR="00CE51A6">
        <w:rPr>
          <w:sz w:val="22"/>
          <w:szCs w:val="22"/>
        </w:rPr>
        <w:t xml:space="preserve"> </w:t>
      </w:r>
      <w:r w:rsidRPr="00894F67">
        <w:rPr>
          <w:sz w:val="22"/>
          <w:szCs w:val="22"/>
        </w:rPr>
        <w:t>contractor shall request either approval of or assignment of a block of S/N(s) from AMCOM. Serialization shall occur so that any</w:t>
      </w:r>
      <w:r w:rsidR="00CE51A6">
        <w:rPr>
          <w:sz w:val="22"/>
          <w:szCs w:val="22"/>
        </w:rPr>
        <w:t xml:space="preserve"> </w:t>
      </w:r>
      <w:r w:rsidRPr="00894F67">
        <w:rPr>
          <w:sz w:val="22"/>
          <w:szCs w:val="22"/>
        </w:rPr>
        <w:t xml:space="preserve">individualized inspection/process that involves a CC is traceable to a specific S/N. All S/N(s) approved for </w:t>
      </w:r>
      <w:r w:rsidRPr="00894F67">
        <w:rPr>
          <w:sz w:val="22"/>
          <w:szCs w:val="22"/>
        </w:rPr>
        <w:lastRenderedPageBreak/>
        <w:t>issue or provided by</w:t>
      </w:r>
      <w:r w:rsidR="00CE51A6">
        <w:rPr>
          <w:sz w:val="22"/>
          <w:szCs w:val="22"/>
        </w:rPr>
        <w:t xml:space="preserve"> </w:t>
      </w:r>
      <w:r w:rsidRPr="00894F67">
        <w:rPr>
          <w:sz w:val="22"/>
          <w:szCs w:val="22"/>
        </w:rPr>
        <w:t>AMCOM shall be accounted for; this includes material scrapped during manufacturing. S/N(s) used in this program shall not be used</w:t>
      </w:r>
      <w:r w:rsidR="00CE51A6">
        <w:rPr>
          <w:sz w:val="22"/>
          <w:szCs w:val="22"/>
        </w:rPr>
        <w:t xml:space="preserve"> </w:t>
      </w:r>
      <w:r w:rsidRPr="00894F67">
        <w:rPr>
          <w:sz w:val="22"/>
          <w:szCs w:val="22"/>
        </w:rPr>
        <w:t>on any other part manufactured by that contractor. Reporting of the S/N(s) to the PCO shall be in accordance with contractual</w:t>
      </w:r>
      <w:r w:rsidR="00CE51A6">
        <w:rPr>
          <w:sz w:val="22"/>
          <w:szCs w:val="22"/>
        </w:rPr>
        <w:t xml:space="preserve"> </w:t>
      </w:r>
      <w:r w:rsidRPr="00894F67">
        <w:rPr>
          <w:sz w:val="22"/>
          <w:szCs w:val="22"/>
        </w:rPr>
        <w:t>requirements.</w:t>
      </w:r>
      <w:r w:rsidR="007D4362" w:rsidRPr="005112B4">
        <w:rPr>
          <w:sz w:val="22"/>
          <w:szCs w:val="22"/>
        </w:rPr>
        <w:t>.</w:t>
      </w:r>
    </w:p>
    <w:p w14:paraId="53339DC6" w14:textId="77777777" w:rsidR="007D4362" w:rsidRPr="005112B4" w:rsidRDefault="007D4362" w:rsidP="000D1042">
      <w:pPr>
        <w:ind w:left="450" w:right="420"/>
        <w:jc w:val="right"/>
        <w:rPr>
          <w:sz w:val="22"/>
          <w:szCs w:val="22"/>
        </w:rPr>
      </w:pPr>
    </w:p>
    <w:p w14:paraId="7E38A458" w14:textId="77777777" w:rsidR="007D4362" w:rsidRPr="005112B4" w:rsidRDefault="007D4362" w:rsidP="00CE51A6">
      <w:pPr>
        <w:ind w:left="450" w:right="420"/>
        <w:rPr>
          <w:sz w:val="22"/>
          <w:szCs w:val="22"/>
        </w:rPr>
      </w:pPr>
      <w:r w:rsidRPr="005112B4">
        <w:rPr>
          <w:sz w:val="22"/>
          <w:szCs w:val="22"/>
        </w:rPr>
        <w:t xml:space="preserve">6.4.3  </w:t>
      </w:r>
      <w:r w:rsidR="00CE51A6" w:rsidRPr="00CE51A6">
        <w:rPr>
          <w:sz w:val="22"/>
          <w:szCs w:val="22"/>
          <w:u w:val="single"/>
        </w:rPr>
        <w:t xml:space="preserve">TRACEABILITY </w:t>
      </w:r>
      <w:r w:rsidR="00CE51A6">
        <w:rPr>
          <w:sz w:val="22"/>
          <w:szCs w:val="22"/>
          <w:u w:val="single"/>
        </w:rPr>
        <w:t>O</w:t>
      </w:r>
      <w:r w:rsidR="00CE51A6" w:rsidRPr="00CE51A6">
        <w:rPr>
          <w:sz w:val="22"/>
          <w:szCs w:val="22"/>
          <w:u w:val="single"/>
        </w:rPr>
        <w:t>F RECORDS</w:t>
      </w:r>
      <w:r w:rsidRPr="005112B4">
        <w:rPr>
          <w:sz w:val="22"/>
          <w:szCs w:val="22"/>
          <w:u w:val="single"/>
        </w:rPr>
        <w:t>:</w:t>
      </w:r>
      <w:r w:rsidRPr="005112B4">
        <w:rPr>
          <w:sz w:val="22"/>
          <w:szCs w:val="22"/>
        </w:rPr>
        <w:t xml:space="preserve">  </w:t>
      </w:r>
      <w:r w:rsidR="00CE51A6" w:rsidRPr="00CE51A6">
        <w:rPr>
          <w:sz w:val="22"/>
          <w:szCs w:val="22"/>
        </w:rPr>
        <w:t>All records relating to CSI shall be traceable to the date and place of manufacture. Records must provide the degree of traceability</w:t>
      </w:r>
      <w:r w:rsidR="00CE51A6">
        <w:rPr>
          <w:sz w:val="22"/>
          <w:szCs w:val="22"/>
        </w:rPr>
        <w:t xml:space="preserve"> </w:t>
      </w:r>
      <w:r w:rsidR="00CE51A6" w:rsidRPr="00CE51A6">
        <w:rPr>
          <w:sz w:val="22"/>
          <w:szCs w:val="22"/>
        </w:rPr>
        <w:t>required to enable subsequent verification of all aspects of material, manufacture, special process, personnel certification, variability</w:t>
      </w:r>
      <w:r w:rsidR="00CE51A6">
        <w:rPr>
          <w:sz w:val="22"/>
          <w:szCs w:val="22"/>
        </w:rPr>
        <w:t xml:space="preserve"> </w:t>
      </w:r>
      <w:r w:rsidR="00CE51A6" w:rsidRPr="00CE51A6">
        <w:rPr>
          <w:sz w:val="22"/>
          <w:szCs w:val="22"/>
        </w:rPr>
        <w:t xml:space="preserve">control charts (if applicable), assembly, and inspection of CCs. Special processes include but are not limited to heat treat, </w:t>
      </w:r>
      <w:proofErr w:type="spellStart"/>
      <w:r w:rsidR="00CE51A6" w:rsidRPr="00CE51A6">
        <w:rPr>
          <w:sz w:val="22"/>
          <w:szCs w:val="22"/>
        </w:rPr>
        <w:t>shotpeening</w:t>
      </w:r>
      <w:proofErr w:type="spellEnd"/>
      <w:r w:rsidR="00CE51A6" w:rsidRPr="00CE51A6">
        <w:rPr>
          <w:sz w:val="22"/>
          <w:szCs w:val="22"/>
        </w:rPr>
        <w:t>,</w:t>
      </w:r>
      <w:r w:rsidR="00CE51A6">
        <w:rPr>
          <w:sz w:val="22"/>
          <w:szCs w:val="22"/>
        </w:rPr>
        <w:t xml:space="preserve"> </w:t>
      </w:r>
      <w:r w:rsidR="00CE51A6" w:rsidRPr="00CE51A6">
        <w:rPr>
          <w:sz w:val="22"/>
          <w:szCs w:val="22"/>
        </w:rPr>
        <w:t>and nondestructive testing. For serialized parts requiring traceability from the raw material to the finished product “actual test readings”</w:t>
      </w:r>
      <w:r w:rsidR="00CE51A6">
        <w:rPr>
          <w:sz w:val="22"/>
          <w:szCs w:val="22"/>
        </w:rPr>
        <w:t xml:space="preserve"> </w:t>
      </w:r>
      <w:r w:rsidR="00CE51A6" w:rsidRPr="00CE51A6">
        <w:rPr>
          <w:sz w:val="22"/>
          <w:szCs w:val="22"/>
        </w:rPr>
        <w:t>must be recorded. For parts not individually serialized or assigned serialization upon lot/batch completion, a pass/fail inspection standard</w:t>
      </w:r>
      <w:r w:rsidR="00CE51A6">
        <w:rPr>
          <w:sz w:val="22"/>
          <w:szCs w:val="22"/>
        </w:rPr>
        <w:t xml:space="preserve"> </w:t>
      </w:r>
      <w:r w:rsidR="00CE51A6" w:rsidRPr="00CE51A6">
        <w:rPr>
          <w:sz w:val="22"/>
          <w:szCs w:val="22"/>
        </w:rPr>
        <w:t>is acceptable provided the number of accepted/rejected units is recorded</w:t>
      </w:r>
      <w:r w:rsidRPr="005112B4">
        <w:rPr>
          <w:sz w:val="22"/>
          <w:szCs w:val="22"/>
        </w:rPr>
        <w:t>.</w:t>
      </w:r>
    </w:p>
    <w:p w14:paraId="5E05C7FE" w14:textId="77777777" w:rsidR="007D4362" w:rsidRDefault="007D4362" w:rsidP="000D1042">
      <w:pPr>
        <w:ind w:left="450" w:right="420"/>
        <w:rPr>
          <w:sz w:val="22"/>
          <w:szCs w:val="22"/>
        </w:rPr>
      </w:pPr>
    </w:p>
    <w:p w14:paraId="1ED63736" w14:textId="77777777" w:rsidR="00CE51A6" w:rsidRDefault="00CE51A6" w:rsidP="00CE51A6">
      <w:pPr>
        <w:ind w:left="450" w:right="420"/>
        <w:rPr>
          <w:sz w:val="22"/>
          <w:szCs w:val="22"/>
        </w:rPr>
      </w:pPr>
      <w:r w:rsidRPr="00CE51A6">
        <w:rPr>
          <w:sz w:val="22"/>
          <w:szCs w:val="22"/>
        </w:rPr>
        <w:t xml:space="preserve">6.4.4 </w:t>
      </w:r>
      <w:r>
        <w:rPr>
          <w:sz w:val="22"/>
          <w:szCs w:val="22"/>
        </w:rPr>
        <w:t xml:space="preserve"> </w:t>
      </w:r>
      <w:r w:rsidRPr="00CE51A6">
        <w:rPr>
          <w:sz w:val="22"/>
          <w:szCs w:val="22"/>
          <w:u w:val="single"/>
        </w:rPr>
        <w:t>RETENTION OF RECORDS</w:t>
      </w:r>
      <w:r>
        <w:rPr>
          <w:sz w:val="22"/>
          <w:szCs w:val="22"/>
        </w:rPr>
        <w:t xml:space="preserve">: </w:t>
      </w:r>
      <w:r w:rsidRPr="00CE51A6">
        <w:rPr>
          <w:sz w:val="22"/>
          <w:szCs w:val="22"/>
        </w:rPr>
        <w:t>The contractor shall retain copies of all records generated pursuant to this standard and make these records available to the</w:t>
      </w:r>
      <w:r>
        <w:rPr>
          <w:sz w:val="22"/>
          <w:szCs w:val="22"/>
        </w:rPr>
        <w:t xml:space="preserve"> </w:t>
      </w:r>
      <w:r w:rsidRPr="00CE51A6">
        <w:rPr>
          <w:sz w:val="22"/>
          <w:szCs w:val="22"/>
        </w:rPr>
        <w:t>Government upon request. The documents may be retained electronically (i.e., scanned and stored on a database), provided that</w:t>
      </w:r>
      <w:r>
        <w:rPr>
          <w:sz w:val="22"/>
          <w:szCs w:val="22"/>
        </w:rPr>
        <w:t xml:space="preserve"> </w:t>
      </w:r>
      <w:r w:rsidRPr="00CE51A6">
        <w:rPr>
          <w:sz w:val="22"/>
          <w:szCs w:val="22"/>
        </w:rPr>
        <w:t>the information, signatures, stamps, and all other data on the scanned documents are legible. The data must be backed up</w:t>
      </w:r>
      <w:r>
        <w:rPr>
          <w:sz w:val="22"/>
          <w:szCs w:val="22"/>
        </w:rPr>
        <w:t xml:space="preserve"> </w:t>
      </w:r>
      <w:r w:rsidRPr="00CE51A6">
        <w:rPr>
          <w:sz w:val="22"/>
          <w:szCs w:val="22"/>
        </w:rPr>
        <w:t>regularly to a back-up server and a contingency plan and/or data recovery procedure must be in place for transfer of the backed</w:t>
      </w:r>
      <w:r>
        <w:rPr>
          <w:sz w:val="22"/>
          <w:szCs w:val="22"/>
        </w:rPr>
        <w:t xml:space="preserve"> </w:t>
      </w:r>
      <w:r w:rsidRPr="00CE51A6">
        <w:rPr>
          <w:sz w:val="22"/>
          <w:szCs w:val="22"/>
        </w:rPr>
        <w:t>up data to off-site servers in the event of a disaster. Presently, the FAR requires contractors to retain copies of all records</w:t>
      </w:r>
      <w:r>
        <w:rPr>
          <w:sz w:val="22"/>
          <w:szCs w:val="22"/>
        </w:rPr>
        <w:t xml:space="preserve"> </w:t>
      </w:r>
      <w:r w:rsidRPr="00CE51A6">
        <w:rPr>
          <w:sz w:val="22"/>
          <w:szCs w:val="22"/>
        </w:rPr>
        <w:t>generated for a period of 3 years after final payment (FAR 4.703). However, records for CSI manufacture shall be retained at</w:t>
      </w:r>
      <w:r>
        <w:rPr>
          <w:sz w:val="22"/>
          <w:szCs w:val="22"/>
        </w:rPr>
        <w:t xml:space="preserve"> </w:t>
      </w:r>
      <w:r w:rsidRPr="00CE51A6">
        <w:rPr>
          <w:sz w:val="22"/>
          <w:szCs w:val="22"/>
        </w:rPr>
        <w:t>least ten years after the contractor ceases to manufacture the part for which this standard applies. Records shall be maintained in</w:t>
      </w:r>
      <w:r>
        <w:rPr>
          <w:sz w:val="22"/>
          <w:szCs w:val="22"/>
        </w:rPr>
        <w:t xml:space="preserve"> </w:t>
      </w:r>
      <w:r w:rsidRPr="00CE51A6">
        <w:rPr>
          <w:sz w:val="22"/>
          <w:szCs w:val="22"/>
        </w:rPr>
        <w:t>a suitable format, and the medium must be appropriate to ensure durability and readability over the required storage period.</w:t>
      </w:r>
      <w:r>
        <w:rPr>
          <w:sz w:val="22"/>
          <w:szCs w:val="22"/>
        </w:rPr>
        <w:t xml:space="preserve"> </w:t>
      </w:r>
      <w:r w:rsidRPr="00CE51A6">
        <w:rPr>
          <w:sz w:val="22"/>
          <w:szCs w:val="22"/>
        </w:rPr>
        <w:t>Furthermore, at the end of this period, or in the event of relocation or shutdown, all records shall be offered to the PCO prior to</w:t>
      </w:r>
      <w:r>
        <w:rPr>
          <w:sz w:val="22"/>
          <w:szCs w:val="22"/>
        </w:rPr>
        <w:t xml:space="preserve"> </w:t>
      </w:r>
      <w:r w:rsidRPr="00CE51A6">
        <w:rPr>
          <w:sz w:val="22"/>
          <w:szCs w:val="22"/>
        </w:rPr>
        <w:t>disposal.</w:t>
      </w:r>
    </w:p>
    <w:p w14:paraId="1B10E797" w14:textId="77777777" w:rsidR="00CE51A6" w:rsidRPr="005112B4" w:rsidRDefault="00CE51A6" w:rsidP="000D1042">
      <w:pPr>
        <w:ind w:left="450" w:right="420"/>
        <w:rPr>
          <w:sz w:val="22"/>
          <w:szCs w:val="22"/>
        </w:rPr>
      </w:pPr>
    </w:p>
    <w:p w14:paraId="72913E94" w14:textId="77777777" w:rsidR="00CE51A6" w:rsidRDefault="007D4362" w:rsidP="00CE51A6">
      <w:pPr>
        <w:ind w:left="450" w:right="420"/>
        <w:rPr>
          <w:sz w:val="22"/>
          <w:szCs w:val="22"/>
        </w:rPr>
      </w:pPr>
      <w:r w:rsidRPr="005112B4">
        <w:rPr>
          <w:sz w:val="22"/>
          <w:szCs w:val="22"/>
        </w:rPr>
        <w:t xml:space="preserve">6.5  </w:t>
      </w:r>
      <w:r w:rsidRPr="005112B4">
        <w:rPr>
          <w:sz w:val="22"/>
          <w:szCs w:val="22"/>
          <w:u w:val="single"/>
        </w:rPr>
        <w:t>PERSONNEL</w:t>
      </w:r>
      <w:r w:rsidR="00CE51A6">
        <w:rPr>
          <w:sz w:val="22"/>
          <w:szCs w:val="22"/>
          <w:u w:val="single"/>
        </w:rPr>
        <w:t xml:space="preserve"> REQUIREMENTS</w:t>
      </w:r>
      <w:r w:rsidRPr="005112B4">
        <w:rPr>
          <w:sz w:val="22"/>
          <w:szCs w:val="22"/>
          <w:u w:val="single"/>
        </w:rPr>
        <w:t>:</w:t>
      </w:r>
      <w:r w:rsidRPr="005112B4">
        <w:rPr>
          <w:sz w:val="22"/>
          <w:szCs w:val="22"/>
        </w:rPr>
        <w:t xml:space="preserve">  </w:t>
      </w:r>
      <w:r w:rsidR="00CE51A6" w:rsidRPr="00CE51A6">
        <w:rPr>
          <w:sz w:val="22"/>
          <w:szCs w:val="22"/>
        </w:rPr>
        <w:t>Personnel performing work affecting conformity to product requirements shall be competent on the basis of appropriate education,</w:t>
      </w:r>
      <w:r w:rsidR="00CE51A6">
        <w:rPr>
          <w:sz w:val="22"/>
          <w:szCs w:val="22"/>
        </w:rPr>
        <w:t xml:space="preserve"> </w:t>
      </w:r>
      <w:r w:rsidR="00CE51A6" w:rsidRPr="00CE51A6">
        <w:rPr>
          <w:sz w:val="22"/>
          <w:szCs w:val="22"/>
        </w:rPr>
        <w:t>training, skills and experience. The contractor shall ensure that its personnel are aware of the relevance and importance of their activities</w:t>
      </w:r>
      <w:r w:rsidR="00CE51A6">
        <w:rPr>
          <w:sz w:val="22"/>
          <w:szCs w:val="22"/>
        </w:rPr>
        <w:t xml:space="preserve"> </w:t>
      </w:r>
      <w:r w:rsidR="00CE51A6" w:rsidRPr="00CE51A6">
        <w:rPr>
          <w:sz w:val="22"/>
          <w:szCs w:val="22"/>
        </w:rPr>
        <w:t>and how they contribute to ensuring the product conformity to CSI requirements.</w:t>
      </w:r>
    </w:p>
    <w:p w14:paraId="491AB2D8" w14:textId="77777777" w:rsidR="00CE51A6" w:rsidRPr="00CE51A6" w:rsidRDefault="00CE51A6" w:rsidP="00CE51A6">
      <w:pPr>
        <w:ind w:left="450" w:right="420"/>
        <w:rPr>
          <w:sz w:val="22"/>
          <w:szCs w:val="22"/>
        </w:rPr>
      </w:pPr>
    </w:p>
    <w:p w14:paraId="204BE4B5" w14:textId="77777777" w:rsidR="00CE51A6" w:rsidRDefault="00CE51A6" w:rsidP="00CE51A6">
      <w:pPr>
        <w:ind w:left="450" w:right="420"/>
        <w:rPr>
          <w:sz w:val="22"/>
          <w:szCs w:val="22"/>
        </w:rPr>
      </w:pPr>
      <w:r w:rsidRPr="00CE51A6">
        <w:rPr>
          <w:sz w:val="22"/>
          <w:szCs w:val="22"/>
        </w:rPr>
        <w:t>6.5.1</w:t>
      </w:r>
      <w:r>
        <w:rPr>
          <w:sz w:val="22"/>
          <w:szCs w:val="22"/>
        </w:rPr>
        <w:t xml:space="preserve"> </w:t>
      </w:r>
      <w:r w:rsidRPr="00CE51A6">
        <w:rPr>
          <w:sz w:val="22"/>
          <w:szCs w:val="22"/>
        </w:rPr>
        <w:t xml:space="preserve"> </w:t>
      </w:r>
      <w:r w:rsidRPr="00CE51A6">
        <w:rPr>
          <w:sz w:val="22"/>
          <w:szCs w:val="22"/>
          <w:u w:val="single"/>
        </w:rPr>
        <w:t>PERSONNEL TRAINING</w:t>
      </w:r>
      <w:r>
        <w:rPr>
          <w:sz w:val="22"/>
          <w:szCs w:val="22"/>
        </w:rPr>
        <w:t xml:space="preserve">: </w:t>
      </w:r>
      <w:r w:rsidRPr="00CE51A6">
        <w:rPr>
          <w:sz w:val="22"/>
          <w:szCs w:val="22"/>
        </w:rPr>
        <w:t>The contractor shall establish a training program covering the requirements of this document that apply to personnel performing work</w:t>
      </w:r>
      <w:r>
        <w:rPr>
          <w:sz w:val="22"/>
          <w:szCs w:val="22"/>
        </w:rPr>
        <w:t xml:space="preserve"> </w:t>
      </w:r>
      <w:r w:rsidRPr="00CE51A6">
        <w:rPr>
          <w:sz w:val="22"/>
          <w:szCs w:val="22"/>
        </w:rPr>
        <w:t>or inspections on CSIs. All contractor personnel performing work or inspections on CSIs shall be subject to annual training, and records</w:t>
      </w:r>
      <w:r>
        <w:rPr>
          <w:sz w:val="22"/>
          <w:szCs w:val="22"/>
        </w:rPr>
        <w:t xml:space="preserve"> </w:t>
      </w:r>
      <w:r w:rsidRPr="00CE51A6">
        <w:rPr>
          <w:sz w:val="22"/>
          <w:szCs w:val="22"/>
        </w:rPr>
        <w:t>of that training shall be maintained per section 6.4. The contractor shall establish training programs for processes required to</w:t>
      </w:r>
      <w:r>
        <w:rPr>
          <w:sz w:val="22"/>
          <w:szCs w:val="22"/>
        </w:rPr>
        <w:t xml:space="preserve"> </w:t>
      </w:r>
      <w:r w:rsidRPr="00CE51A6">
        <w:rPr>
          <w:sz w:val="22"/>
          <w:szCs w:val="22"/>
        </w:rPr>
        <w:t>manufacture a CSI and maintain training records for personnel performing the operations or inspections.</w:t>
      </w:r>
    </w:p>
    <w:p w14:paraId="1A91BE3C" w14:textId="77777777" w:rsidR="00CE51A6" w:rsidRDefault="00CE51A6" w:rsidP="00CE51A6">
      <w:pPr>
        <w:ind w:left="450" w:right="420"/>
        <w:rPr>
          <w:sz w:val="22"/>
          <w:szCs w:val="22"/>
        </w:rPr>
      </w:pPr>
    </w:p>
    <w:p w14:paraId="643BCC67" w14:textId="77777777" w:rsidR="00CE51A6" w:rsidRDefault="00CE51A6" w:rsidP="00CE51A6">
      <w:pPr>
        <w:ind w:left="450" w:right="420"/>
        <w:rPr>
          <w:sz w:val="22"/>
          <w:szCs w:val="22"/>
        </w:rPr>
      </w:pPr>
      <w:r w:rsidRPr="00CE51A6">
        <w:rPr>
          <w:sz w:val="22"/>
          <w:szCs w:val="22"/>
        </w:rPr>
        <w:t xml:space="preserve">6.5.2 </w:t>
      </w:r>
      <w:r>
        <w:rPr>
          <w:sz w:val="22"/>
          <w:szCs w:val="22"/>
        </w:rPr>
        <w:t xml:space="preserve"> </w:t>
      </w:r>
      <w:r w:rsidRPr="00CE51A6">
        <w:rPr>
          <w:sz w:val="22"/>
          <w:szCs w:val="22"/>
          <w:u w:val="single"/>
        </w:rPr>
        <w:t>CERTIFICATION/QUALIFICATION OF PERSONNEL</w:t>
      </w:r>
      <w:r>
        <w:rPr>
          <w:sz w:val="22"/>
          <w:szCs w:val="22"/>
        </w:rPr>
        <w:t>:</w:t>
      </w:r>
    </w:p>
    <w:p w14:paraId="651D65A1" w14:textId="77777777" w:rsidR="00CE51A6" w:rsidRDefault="00CE51A6" w:rsidP="00CE51A6">
      <w:pPr>
        <w:ind w:left="450" w:right="420" w:firstLine="270"/>
        <w:rPr>
          <w:sz w:val="22"/>
          <w:szCs w:val="22"/>
        </w:rPr>
      </w:pPr>
      <w:r w:rsidRPr="00CE51A6">
        <w:rPr>
          <w:sz w:val="22"/>
          <w:szCs w:val="22"/>
        </w:rPr>
        <w:t xml:space="preserve">a. </w:t>
      </w:r>
      <w:r w:rsidRPr="00CE51A6">
        <w:rPr>
          <w:sz w:val="22"/>
          <w:szCs w:val="22"/>
          <w:u w:val="single"/>
        </w:rPr>
        <w:t xml:space="preserve">Competence </w:t>
      </w:r>
      <w:r>
        <w:rPr>
          <w:sz w:val="22"/>
          <w:szCs w:val="22"/>
          <w:u w:val="single"/>
        </w:rPr>
        <w:t>O</w:t>
      </w:r>
      <w:r w:rsidRPr="00CE51A6">
        <w:rPr>
          <w:sz w:val="22"/>
          <w:szCs w:val="22"/>
          <w:u w:val="single"/>
        </w:rPr>
        <w:t>f Personnel</w:t>
      </w:r>
      <w:r w:rsidRPr="00CE51A6">
        <w:rPr>
          <w:sz w:val="22"/>
          <w:szCs w:val="22"/>
        </w:rPr>
        <w:t>. Contractor personnel performing work or having inspection responsibilities pertaining to CCs shall be</w:t>
      </w:r>
      <w:r>
        <w:rPr>
          <w:sz w:val="22"/>
          <w:szCs w:val="22"/>
        </w:rPr>
        <w:t xml:space="preserve"> </w:t>
      </w:r>
      <w:r w:rsidRPr="00CE51A6">
        <w:rPr>
          <w:sz w:val="22"/>
          <w:szCs w:val="22"/>
        </w:rPr>
        <w:t>certified to the appropriate professional level. If an industry standard or any other generally accepted requirement exists, personnel</w:t>
      </w:r>
      <w:r>
        <w:rPr>
          <w:sz w:val="22"/>
          <w:szCs w:val="22"/>
        </w:rPr>
        <w:t xml:space="preserve"> </w:t>
      </w:r>
      <w:r w:rsidRPr="00CE51A6">
        <w:rPr>
          <w:sz w:val="22"/>
          <w:szCs w:val="22"/>
        </w:rPr>
        <w:t>performing the work or having inspection responsibilities shall be certified. Certification may be obtained through an internal or external</w:t>
      </w:r>
      <w:r>
        <w:rPr>
          <w:sz w:val="22"/>
          <w:szCs w:val="22"/>
        </w:rPr>
        <w:t xml:space="preserve"> </w:t>
      </w:r>
      <w:r w:rsidRPr="00CE51A6">
        <w:rPr>
          <w:sz w:val="22"/>
          <w:szCs w:val="22"/>
        </w:rPr>
        <w:t>certification program. When no industry standard, or generally accepted requirement exists, then a re-current qualification training</w:t>
      </w:r>
      <w:r>
        <w:rPr>
          <w:sz w:val="22"/>
          <w:szCs w:val="22"/>
        </w:rPr>
        <w:t xml:space="preserve"> </w:t>
      </w:r>
      <w:r w:rsidRPr="00CE51A6">
        <w:rPr>
          <w:sz w:val="22"/>
          <w:szCs w:val="22"/>
        </w:rPr>
        <w:t>program (demonstrating technical proficiency and competency of inspection/manufacturing personnel) must be developed and managed</w:t>
      </w:r>
      <w:r>
        <w:rPr>
          <w:sz w:val="22"/>
          <w:szCs w:val="22"/>
        </w:rPr>
        <w:t xml:space="preserve"> </w:t>
      </w:r>
      <w:r w:rsidRPr="00CE51A6">
        <w:rPr>
          <w:sz w:val="22"/>
          <w:szCs w:val="22"/>
        </w:rPr>
        <w:t xml:space="preserve">by the contractor organization. Personnel must be re-certified in </w:t>
      </w:r>
      <w:r w:rsidRPr="00CE51A6">
        <w:rPr>
          <w:sz w:val="22"/>
          <w:szCs w:val="22"/>
        </w:rPr>
        <w:lastRenderedPageBreak/>
        <w:t>accordance with applicable industry standards, or re-certified at a</w:t>
      </w:r>
      <w:r>
        <w:rPr>
          <w:sz w:val="22"/>
          <w:szCs w:val="22"/>
        </w:rPr>
        <w:t xml:space="preserve"> </w:t>
      </w:r>
      <w:r w:rsidRPr="00CE51A6">
        <w:rPr>
          <w:sz w:val="22"/>
          <w:szCs w:val="22"/>
        </w:rPr>
        <w:t>minimum every 3 years if no industry standard exists, in order to ensure personnel competence.</w:t>
      </w:r>
    </w:p>
    <w:p w14:paraId="33D0C601" w14:textId="77777777" w:rsidR="007D4362" w:rsidRPr="005112B4" w:rsidRDefault="00CE51A6" w:rsidP="00CE51A6">
      <w:pPr>
        <w:ind w:left="450" w:right="420" w:firstLine="270"/>
        <w:rPr>
          <w:sz w:val="22"/>
          <w:szCs w:val="22"/>
        </w:rPr>
      </w:pPr>
      <w:r w:rsidRPr="00CE51A6">
        <w:rPr>
          <w:sz w:val="22"/>
          <w:szCs w:val="22"/>
        </w:rPr>
        <w:t xml:space="preserve">b. </w:t>
      </w:r>
      <w:r w:rsidRPr="00CE51A6">
        <w:rPr>
          <w:sz w:val="22"/>
          <w:szCs w:val="22"/>
          <w:u w:val="single"/>
        </w:rPr>
        <w:t>Certification Program</w:t>
      </w:r>
      <w:r w:rsidRPr="00CE51A6">
        <w:rPr>
          <w:sz w:val="22"/>
          <w:szCs w:val="22"/>
        </w:rPr>
        <w:t>. All training, qualification, or certification of personnel shall be properly documented and maintained.. The</w:t>
      </w:r>
      <w:r>
        <w:rPr>
          <w:sz w:val="22"/>
          <w:szCs w:val="22"/>
        </w:rPr>
        <w:t xml:space="preserve"> </w:t>
      </w:r>
      <w:r w:rsidRPr="00CE51A6">
        <w:rPr>
          <w:sz w:val="22"/>
          <w:szCs w:val="22"/>
        </w:rPr>
        <w:t>contractor organization is responsible for developing the frequency for re-training or re-certification, depending upon the industry</w:t>
      </w:r>
      <w:r>
        <w:rPr>
          <w:sz w:val="22"/>
          <w:szCs w:val="22"/>
        </w:rPr>
        <w:t xml:space="preserve"> </w:t>
      </w:r>
      <w:r w:rsidRPr="00CE51A6">
        <w:rPr>
          <w:sz w:val="22"/>
          <w:szCs w:val="22"/>
        </w:rPr>
        <w:t>standard requirements or type of skill required to perform a function. A system for tracking personnel certification and qualification</w:t>
      </w:r>
      <w:r>
        <w:rPr>
          <w:sz w:val="22"/>
          <w:szCs w:val="22"/>
        </w:rPr>
        <w:t xml:space="preserve"> </w:t>
      </w:r>
      <w:r w:rsidRPr="00CE51A6">
        <w:rPr>
          <w:sz w:val="22"/>
          <w:szCs w:val="22"/>
        </w:rPr>
        <w:t>shall be an element in the contractor internal audit program to assure all certifications and qualifications are maintained in a current</w:t>
      </w:r>
      <w:r>
        <w:rPr>
          <w:sz w:val="22"/>
          <w:szCs w:val="22"/>
        </w:rPr>
        <w:t xml:space="preserve"> </w:t>
      </w:r>
      <w:r w:rsidRPr="00CE51A6">
        <w:rPr>
          <w:sz w:val="22"/>
          <w:szCs w:val="22"/>
        </w:rPr>
        <w:t>status.</w:t>
      </w:r>
      <w:r w:rsidR="007D4362" w:rsidRPr="005112B4">
        <w:rPr>
          <w:sz w:val="22"/>
          <w:szCs w:val="22"/>
        </w:rPr>
        <w:t xml:space="preserve"> </w:t>
      </w:r>
    </w:p>
    <w:p w14:paraId="6B48D925" w14:textId="77777777" w:rsidR="007D4362" w:rsidRPr="005112B4" w:rsidRDefault="007D4362" w:rsidP="000D1042">
      <w:pPr>
        <w:ind w:left="450" w:right="420"/>
        <w:rPr>
          <w:sz w:val="22"/>
          <w:szCs w:val="22"/>
        </w:rPr>
      </w:pPr>
    </w:p>
    <w:p w14:paraId="64BF56E7" w14:textId="77777777" w:rsidR="00CE51A6" w:rsidRDefault="007D4362" w:rsidP="000D1042">
      <w:pPr>
        <w:ind w:left="450" w:right="420"/>
        <w:rPr>
          <w:sz w:val="22"/>
          <w:szCs w:val="22"/>
          <w:u w:val="single"/>
        </w:rPr>
      </w:pPr>
      <w:r w:rsidRPr="005112B4">
        <w:rPr>
          <w:sz w:val="22"/>
          <w:szCs w:val="22"/>
        </w:rPr>
        <w:t xml:space="preserve">6.6  </w:t>
      </w:r>
      <w:r w:rsidR="00CE51A6" w:rsidRPr="00CE51A6">
        <w:rPr>
          <w:sz w:val="22"/>
          <w:szCs w:val="22"/>
          <w:u w:val="single"/>
        </w:rPr>
        <w:t>TEST, MEASUREMENT, AND DIAGNOSTIC EQUIPMENT (SYNONYMOUS WITH MEASUREMENT AND TEST EQUIPMENT)</w:t>
      </w:r>
      <w:r w:rsidRPr="005112B4">
        <w:rPr>
          <w:sz w:val="22"/>
          <w:szCs w:val="22"/>
          <w:u w:val="single"/>
        </w:rPr>
        <w:t>:</w:t>
      </w:r>
    </w:p>
    <w:p w14:paraId="1B75BC81" w14:textId="77777777" w:rsidR="00CE51A6" w:rsidRDefault="00CE51A6" w:rsidP="000D1042">
      <w:pPr>
        <w:ind w:left="450" w:right="420"/>
        <w:rPr>
          <w:sz w:val="22"/>
          <w:szCs w:val="22"/>
          <w:u w:val="single"/>
        </w:rPr>
      </w:pPr>
    </w:p>
    <w:p w14:paraId="0ECD5983" w14:textId="77777777" w:rsidR="00CE51A6" w:rsidRDefault="00CE51A6" w:rsidP="00CE51A6">
      <w:pPr>
        <w:ind w:left="450" w:right="420"/>
        <w:rPr>
          <w:sz w:val="22"/>
          <w:szCs w:val="22"/>
        </w:rPr>
      </w:pPr>
      <w:r w:rsidRPr="00CE51A6">
        <w:rPr>
          <w:sz w:val="22"/>
          <w:szCs w:val="22"/>
        </w:rPr>
        <w:t xml:space="preserve">6.6.1 </w:t>
      </w:r>
      <w:r>
        <w:rPr>
          <w:sz w:val="22"/>
          <w:szCs w:val="22"/>
        </w:rPr>
        <w:t xml:space="preserve"> </w:t>
      </w:r>
      <w:r w:rsidRPr="00CE51A6">
        <w:rPr>
          <w:sz w:val="22"/>
          <w:szCs w:val="22"/>
          <w:u w:val="single"/>
        </w:rPr>
        <w:t>CALIBRATION</w:t>
      </w:r>
      <w:r>
        <w:rPr>
          <w:sz w:val="22"/>
          <w:szCs w:val="22"/>
        </w:rPr>
        <w:t xml:space="preserve">: </w:t>
      </w:r>
      <w:r w:rsidRPr="00CE51A6">
        <w:rPr>
          <w:sz w:val="22"/>
          <w:szCs w:val="22"/>
        </w:rPr>
        <w:t>Test, measurement, and diagnostic equipment (TMDE) used in a facility to inspect and test a product shall be properly maintained and</w:t>
      </w:r>
      <w:r>
        <w:rPr>
          <w:sz w:val="22"/>
          <w:szCs w:val="22"/>
        </w:rPr>
        <w:t xml:space="preserve"> </w:t>
      </w:r>
      <w:r w:rsidRPr="00CE51A6">
        <w:rPr>
          <w:sz w:val="22"/>
          <w:szCs w:val="22"/>
        </w:rPr>
        <w:t>calibrated according to National Institute of Standards &amp; Technology (NIST) standards or other ESA approved standards. These</w:t>
      </w:r>
      <w:r>
        <w:rPr>
          <w:sz w:val="22"/>
          <w:szCs w:val="22"/>
        </w:rPr>
        <w:t xml:space="preserve"> </w:t>
      </w:r>
      <w:r w:rsidRPr="00CE51A6">
        <w:rPr>
          <w:sz w:val="22"/>
          <w:szCs w:val="22"/>
        </w:rPr>
        <w:t>standards outline requirements for calibration frequency and status, records, environmental controls, adequacy of measurement</w:t>
      </w:r>
      <w:r>
        <w:rPr>
          <w:sz w:val="22"/>
          <w:szCs w:val="22"/>
        </w:rPr>
        <w:t xml:space="preserve"> </w:t>
      </w:r>
      <w:r w:rsidRPr="00CE51A6">
        <w:rPr>
          <w:sz w:val="22"/>
          <w:szCs w:val="22"/>
        </w:rPr>
        <w:t>standards, calibration procedures and corrections for out-of-tolerance conditions. Calibration of inspection equipment shall be in</w:t>
      </w:r>
      <w:r>
        <w:rPr>
          <w:sz w:val="22"/>
          <w:szCs w:val="22"/>
        </w:rPr>
        <w:t xml:space="preserve"> </w:t>
      </w:r>
      <w:r w:rsidRPr="00CE51A6">
        <w:rPr>
          <w:sz w:val="22"/>
          <w:szCs w:val="22"/>
        </w:rPr>
        <w:t>accordance with contractual requirements or statements of work. All aspects of the supplier’s calibration confirmation system shall be</w:t>
      </w:r>
      <w:r>
        <w:rPr>
          <w:sz w:val="22"/>
          <w:szCs w:val="22"/>
        </w:rPr>
        <w:t xml:space="preserve"> </w:t>
      </w:r>
      <w:r w:rsidRPr="00CE51A6">
        <w:rPr>
          <w:sz w:val="22"/>
          <w:szCs w:val="22"/>
        </w:rPr>
        <w:t>subject to Government verification at unscheduled intervals. The supplier’s TMDE shall be made available for use by the Government,</w:t>
      </w:r>
      <w:r>
        <w:rPr>
          <w:sz w:val="22"/>
          <w:szCs w:val="22"/>
        </w:rPr>
        <w:t xml:space="preserve"> </w:t>
      </w:r>
      <w:r w:rsidRPr="00CE51A6">
        <w:rPr>
          <w:sz w:val="22"/>
          <w:szCs w:val="22"/>
        </w:rPr>
        <w:t xml:space="preserve">as needed. All measuring equipment that is used to measure CCs shall be monitored for </w:t>
      </w:r>
      <w:proofErr w:type="spellStart"/>
      <w:r>
        <w:rPr>
          <w:sz w:val="22"/>
          <w:szCs w:val="22"/>
        </w:rPr>
        <w:t>accuracy</w:t>
      </w:r>
      <w:r w:rsidRPr="00CE51A6">
        <w:rPr>
          <w:sz w:val="22"/>
          <w:szCs w:val="22"/>
        </w:rPr>
        <w:t>y</w:t>
      </w:r>
      <w:proofErr w:type="spellEnd"/>
      <w:r w:rsidRPr="00CE51A6">
        <w:rPr>
          <w:sz w:val="22"/>
          <w:szCs w:val="22"/>
        </w:rPr>
        <w:t xml:space="preserve"> and reproducibility.</w:t>
      </w:r>
    </w:p>
    <w:p w14:paraId="76EFB65A" w14:textId="77777777" w:rsidR="00CE51A6" w:rsidRPr="00CE51A6" w:rsidRDefault="00CE51A6" w:rsidP="00CE51A6">
      <w:pPr>
        <w:ind w:left="450" w:right="420"/>
        <w:rPr>
          <w:sz w:val="22"/>
          <w:szCs w:val="22"/>
        </w:rPr>
      </w:pPr>
    </w:p>
    <w:p w14:paraId="65338AA3" w14:textId="77777777" w:rsidR="00CE51A6" w:rsidRDefault="00CE51A6" w:rsidP="00CE51A6">
      <w:pPr>
        <w:ind w:left="450" w:right="420"/>
        <w:rPr>
          <w:sz w:val="22"/>
          <w:szCs w:val="22"/>
        </w:rPr>
      </w:pPr>
      <w:r w:rsidRPr="00CE51A6">
        <w:rPr>
          <w:sz w:val="22"/>
          <w:szCs w:val="22"/>
        </w:rPr>
        <w:t>6.6.2</w:t>
      </w:r>
      <w:r>
        <w:rPr>
          <w:sz w:val="22"/>
          <w:szCs w:val="22"/>
        </w:rPr>
        <w:t xml:space="preserve"> </w:t>
      </w:r>
      <w:r w:rsidRPr="00CE51A6">
        <w:rPr>
          <w:sz w:val="22"/>
          <w:szCs w:val="22"/>
        </w:rPr>
        <w:t xml:space="preserve"> </w:t>
      </w:r>
      <w:r w:rsidR="00D771E9" w:rsidRPr="00D771E9">
        <w:rPr>
          <w:sz w:val="22"/>
          <w:szCs w:val="22"/>
          <w:u w:val="single"/>
        </w:rPr>
        <w:t>TOLERANCE:</w:t>
      </w:r>
      <w:r w:rsidR="00D771E9" w:rsidRPr="00D771E9">
        <w:rPr>
          <w:sz w:val="22"/>
          <w:szCs w:val="22"/>
        </w:rPr>
        <w:t xml:space="preserve"> TMDE</w:t>
      </w:r>
      <w:r w:rsidRPr="00CE51A6">
        <w:rPr>
          <w:sz w:val="22"/>
          <w:szCs w:val="22"/>
        </w:rPr>
        <w:t xml:space="preserve"> used to inspect CSIs must have discrimination/accuracy to within 10 percent (10:1 Rule) of the total tolerance spread for the</w:t>
      </w:r>
      <w:r>
        <w:rPr>
          <w:sz w:val="22"/>
          <w:szCs w:val="22"/>
        </w:rPr>
        <w:t xml:space="preserve"> </w:t>
      </w:r>
      <w:r w:rsidRPr="00CE51A6">
        <w:rPr>
          <w:sz w:val="22"/>
          <w:szCs w:val="22"/>
        </w:rPr>
        <w:t>feature being inspected except as follows: For total tolerance spreads less than .001, TMDE must be discriminate to 20 percent of the</w:t>
      </w:r>
      <w:r>
        <w:rPr>
          <w:sz w:val="22"/>
          <w:szCs w:val="22"/>
        </w:rPr>
        <w:t xml:space="preserve"> </w:t>
      </w:r>
      <w:r w:rsidRPr="00CE51A6">
        <w:rPr>
          <w:sz w:val="22"/>
          <w:szCs w:val="22"/>
        </w:rPr>
        <w:t>spread. For example, a dimension of 1.05 +/-0.02 has a tolerance spread of 0.04 (1.03-1.07). An acceptable measurement device must</w:t>
      </w:r>
      <w:r>
        <w:rPr>
          <w:sz w:val="22"/>
          <w:szCs w:val="22"/>
        </w:rPr>
        <w:t xml:space="preserve"> </w:t>
      </w:r>
      <w:r w:rsidRPr="00CE51A6">
        <w:rPr>
          <w:sz w:val="22"/>
          <w:szCs w:val="22"/>
        </w:rPr>
        <w:t>have an ability to discriminate to 0.004 or less. A dimension of 1.0005 +/-0.0003 has a tolerance spread of 0.0006 (less than 0.001).</w:t>
      </w:r>
      <w:r>
        <w:rPr>
          <w:sz w:val="22"/>
          <w:szCs w:val="22"/>
        </w:rPr>
        <w:t xml:space="preserve"> </w:t>
      </w:r>
      <w:r w:rsidRPr="00CE51A6">
        <w:rPr>
          <w:sz w:val="22"/>
          <w:szCs w:val="22"/>
        </w:rPr>
        <w:t>An acceptable measurement device must have an ability to discriminate to 0.00012 or less.</w:t>
      </w:r>
    </w:p>
    <w:p w14:paraId="055A7772" w14:textId="77777777" w:rsidR="00CE51A6" w:rsidRDefault="00CE51A6" w:rsidP="00CE51A6">
      <w:pPr>
        <w:ind w:left="450" w:right="420"/>
        <w:rPr>
          <w:sz w:val="22"/>
          <w:szCs w:val="22"/>
        </w:rPr>
      </w:pPr>
    </w:p>
    <w:p w14:paraId="7AA4F6ED" w14:textId="77777777" w:rsidR="00CE51A6" w:rsidRDefault="00CE51A6" w:rsidP="00CE51A6">
      <w:pPr>
        <w:ind w:left="450" w:right="420"/>
        <w:rPr>
          <w:sz w:val="22"/>
          <w:szCs w:val="22"/>
        </w:rPr>
      </w:pPr>
      <w:r w:rsidRPr="00CE51A6">
        <w:rPr>
          <w:sz w:val="22"/>
          <w:szCs w:val="22"/>
        </w:rPr>
        <w:t>6.7</w:t>
      </w:r>
      <w:r>
        <w:rPr>
          <w:sz w:val="22"/>
          <w:szCs w:val="22"/>
        </w:rPr>
        <w:t xml:space="preserve"> </w:t>
      </w:r>
      <w:r w:rsidRPr="00CE51A6">
        <w:rPr>
          <w:sz w:val="22"/>
          <w:szCs w:val="22"/>
        </w:rPr>
        <w:t xml:space="preserve"> </w:t>
      </w:r>
      <w:r w:rsidRPr="00CE51A6">
        <w:rPr>
          <w:sz w:val="22"/>
          <w:szCs w:val="22"/>
          <w:u w:val="single"/>
        </w:rPr>
        <w:t>PURCHASING DOCUMENTS</w:t>
      </w:r>
      <w:r>
        <w:rPr>
          <w:sz w:val="22"/>
          <w:szCs w:val="22"/>
        </w:rPr>
        <w:t xml:space="preserve">: </w:t>
      </w:r>
      <w:r w:rsidRPr="00CE51A6">
        <w:rPr>
          <w:sz w:val="22"/>
          <w:szCs w:val="22"/>
        </w:rPr>
        <w:t>All purchase orders/contracts for subcontracted CSIs must clearly identify the part as a CSI and identify all CCs. Purchase orders for</w:t>
      </w:r>
      <w:r>
        <w:rPr>
          <w:sz w:val="22"/>
          <w:szCs w:val="22"/>
        </w:rPr>
        <w:t xml:space="preserve"> </w:t>
      </w:r>
      <w:r w:rsidRPr="00CE51A6">
        <w:rPr>
          <w:sz w:val="22"/>
          <w:szCs w:val="22"/>
        </w:rPr>
        <w:t>CCs or processes affecting CCs must clearly identify that the work to be performed is a CC or affects a CC. Purchase orders to</w:t>
      </w:r>
      <w:r>
        <w:rPr>
          <w:sz w:val="22"/>
          <w:szCs w:val="22"/>
        </w:rPr>
        <w:t xml:space="preserve"> </w:t>
      </w:r>
      <w:r w:rsidRPr="00CE51A6">
        <w:rPr>
          <w:sz w:val="22"/>
          <w:szCs w:val="22"/>
        </w:rPr>
        <w:t>subcontractors for CSIs and CCs must also contain QE-STD-1. All documents and referenced data for CSIs shall be available for review</w:t>
      </w:r>
      <w:r>
        <w:rPr>
          <w:sz w:val="22"/>
          <w:szCs w:val="22"/>
        </w:rPr>
        <w:t xml:space="preserve"> </w:t>
      </w:r>
      <w:r w:rsidRPr="00CE51A6">
        <w:rPr>
          <w:sz w:val="22"/>
          <w:szCs w:val="22"/>
        </w:rPr>
        <w:t>by the Government to verify compliance. The contractor is responsible for obtaining and maintaining the certificates of conformance</w:t>
      </w:r>
      <w:r>
        <w:rPr>
          <w:sz w:val="22"/>
          <w:szCs w:val="22"/>
        </w:rPr>
        <w:t xml:space="preserve"> </w:t>
      </w:r>
      <w:r w:rsidRPr="00CE51A6">
        <w:rPr>
          <w:sz w:val="22"/>
          <w:szCs w:val="22"/>
        </w:rPr>
        <w:t>(CoC) for items and processes procured from subcontractors.</w:t>
      </w:r>
    </w:p>
    <w:p w14:paraId="25A1C9E0" w14:textId="77777777" w:rsidR="00CE51A6" w:rsidRPr="00CE51A6" w:rsidRDefault="00CE51A6" w:rsidP="00CE51A6">
      <w:pPr>
        <w:ind w:left="450" w:right="420"/>
        <w:rPr>
          <w:sz w:val="22"/>
          <w:szCs w:val="22"/>
        </w:rPr>
      </w:pPr>
    </w:p>
    <w:p w14:paraId="4ACA5FE1" w14:textId="77777777" w:rsidR="00CE51A6" w:rsidRDefault="00CE51A6" w:rsidP="00CE51A6">
      <w:pPr>
        <w:ind w:left="450" w:right="420"/>
        <w:rPr>
          <w:sz w:val="22"/>
          <w:szCs w:val="22"/>
        </w:rPr>
      </w:pPr>
      <w:r w:rsidRPr="00CE51A6">
        <w:rPr>
          <w:sz w:val="22"/>
          <w:szCs w:val="22"/>
        </w:rPr>
        <w:t xml:space="preserve">6.8 </w:t>
      </w:r>
      <w:r>
        <w:rPr>
          <w:sz w:val="22"/>
          <w:szCs w:val="22"/>
        </w:rPr>
        <w:t xml:space="preserve"> </w:t>
      </w:r>
      <w:r w:rsidRPr="00CE51A6">
        <w:rPr>
          <w:sz w:val="22"/>
          <w:szCs w:val="22"/>
          <w:u w:val="single"/>
        </w:rPr>
        <w:t>HIGHER LEVEL QUALITY</w:t>
      </w:r>
      <w:r>
        <w:rPr>
          <w:sz w:val="22"/>
          <w:szCs w:val="22"/>
        </w:rPr>
        <w:t xml:space="preserve">: </w:t>
      </w:r>
      <w:r w:rsidRPr="00CE51A6">
        <w:rPr>
          <w:sz w:val="22"/>
          <w:szCs w:val="22"/>
        </w:rPr>
        <w:t>The contractor shall have an acceptable higher level quality program in place. Certification to AS9100, ISO9001, or NATO-AQAP-110 is considered an acceptable higher level quality program. In cases where the contractor is compliant with one of these programs</w:t>
      </w:r>
      <w:r>
        <w:rPr>
          <w:sz w:val="22"/>
          <w:szCs w:val="22"/>
        </w:rPr>
        <w:t xml:space="preserve"> </w:t>
      </w:r>
      <w:r w:rsidRPr="00CE51A6">
        <w:rPr>
          <w:sz w:val="22"/>
          <w:szCs w:val="22"/>
        </w:rPr>
        <w:t>but is not certified, or when the vendor is certified to another quality program, the contractor shall request concurrence from the</w:t>
      </w:r>
      <w:r>
        <w:rPr>
          <w:sz w:val="22"/>
          <w:szCs w:val="22"/>
        </w:rPr>
        <w:t xml:space="preserve"> </w:t>
      </w:r>
      <w:r w:rsidRPr="00CE51A6">
        <w:rPr>
          <w:sz w:val="22"/>
          <w:szCs w:val="22"/>
        </w:rPr>
        <w:t>contracting officer that their quality program is acceptable.</w:t>
      </w:r>
    </w:p>
    <w:p w14:paraId="50CD1BD8" w14:textId="77777777" w:rsidR="00CE51A6" w:rsidRDefault="00CE51A6" w:rsidP="00CE51A6">
      <w:pPr>
        <w:ind w:left="450" w:right="420"/>
        <w:rPr>
          <w:sz w:val="22"/>
          <w:szCs w:val="22"/>
        </w:rPr>
      </w:pPr>
    </w:p>
    <w:p w14:paraId="67B216E4" w14:textId="77777777" w:rsidR="00CE51A6" w:rsidRPr="00CE51A6" w:rsidRDefault="00CE51A6" w:rsidP="00CE51A6">
      <w:pPr>
        <w:ind w:left="450" w:right="420"/>
        <w:rPr>
          <w:sz w:val="22"/>
          <w:szCs w:val="22"/>
        </w:rPr>
      </w:pPr>
      <w:r w:rsidRPr="00CE51A6">
        <w:rPr>
          <w:sz w:val="22"/>
          <w:szCs w:val="22"/>
        </w:rPr>
        <w:t xml:space="preserve">6.9 </w:t>
      </w:r>
      <w:r>
        <w:rPr>
          <w:sz w:val="22"/>
          <w:szCs w:val="22"/>
        </w:rPr>
        <w:t xml:space="preserve"> </w:t>
      </w:r>
      <w:r w:rsidR="00F32B4D" w:rsidRPr="00F32B4D">
        <w:rPr>
          <w:sz w:val="22"/>
          <w:szCs w:val="22"/>
          <w:u w:val="single"/>
        </w:rPr>
        <w:t>SCRAP MATERIAL</w:t>
      </w:r>
      <w:r>
        <w:rPr>
          <w:sz w:val="22"/>
          <w:szCs w:val="22"/>
        </w:rPr>
        <w:t xml:space="preserve">: </w:t>
      </w:r>
      <w:r w:rsidRPr="00CE51A6">
        <w:rPr>
          <w:sz w:val="22"/>
          <w:szCs w:val="22"/>
        </w:rPr>
        <w:t>Nonconforming CSIs that have been dispositioned as scrap material shall be properly segregated and mutilated beyond repair and</w:t>
      </w:r>
      <w:r w:rsidR="00F32B4D">
        <w:rPr>
          <w:sz w:val="22"/>
          <w:szCs w:val="22"/>
        </w:rPr>
        <w:t xml:space="preserve"> </w:t>
      </w:r>
      <w:r w:rsidRPr="00CE51A6">
        <w:rPr>
          <w:sz w:val="22"/>
          <w:szCs w:val="22"/>
        </w:rPr>
        <w:t xml:space="preserve">rendered unusable. This requirement also applies to in-process nonconforming material or fallout. If the contract </w:t>
      </w:r>
      <w:r w:rsidRPr="00CE51A6">
        <w:rPr>
          <w:sz w:val="22"/>
          <w:szCs w:val="22"/>
        </w:rPr>
        <w:lastRenderedPageBreak/>
        <w:t>contains a Serial</w:t>
      </w:r>
      <w:r w:rsidR="00F32B4D">
        <w:rPr>
          <w:sz w:val="22"/>
          <w:szCs w:val="22"/>
        </w:rPr>
        <w:t xml:space="preserve"> </w:t>
      </w:r>
      <w:r w:rsidRPr="00CE51A6">
        <w:rPr>
          <w:sz w:val="22"/>
          <w:szCs w:val="22"/>
        </w:rPr>
        <w:t>Number Reporting Requirement (SNRR), the contractor shall report all serial numbers scrapped in addition to the serial numbers</w:t>
      </w:r>
      <w:r w:rsidR="00F32B4D">
        <w:rPr>
          <w:sz w:val="22"/>
          <w:szCs w:val="22"/>
        </w:rPr>
        <w:t xml:space="preserve"> </w:t>
      </w:r>
      <w:r w:rsidRPr="00CE51A6">
        <w:rPr>
          <w:sz w:val="22"/>
          <w:szCs w:val="22"/>
        </w:rPr>
        <w:t>delivered to the government</w:t>
      </w:r>
    </w:p>
    <w:p w14:paraId="36251879" w14:textId="77777777" w:rsidR="00D771E9" w:rsidRDefault="00D771E9" w:rsidP="00D771E9">
      <w:pPr>
        <w:pStyle w:val="Default"/>
        <w:jc w:val="center"/>
        <w:rPr>
          <w:b/>
          <w:bCs/>
          <w:color w:val="auto"/>
          <w:sz w:val="22"/>
          <w:szCs w:val="22"/>
        </w:rPr>
      </w:pPr>
    </w:p>
    <w:p w14:paraId="4828A629" w14:textId="77777777" w:rsidR="00D771E9" w:rsidRDefault="00D771E9" w:rsidP="00D771E9">
      <w:pPr>
        <w:pStyle w:val="Default"/>
        <w:jc w:val="center"/>
        <w:rPr>
          <w:b/>
          <w:bCs/>
          <w:color w:val="auto"/>
          <w:sz w:val="22"/>
          <w:szCs w:val="22"/>
        </w:rPr>
      </w:pPr>
    </w:p>
    <w:p w14:paraId="2ECC97F8" w14:textId="77777777" w:rsidR="006A31E9" w:rsidRDefault="006A31E9" w:rsidP="006A31E9">
      <w:pPr>
        <w:pStyle w:val="Default"/>
        <w:ind w:left="990"/>
        <w:rPr>
          <w:bCs/>
          <w:sz w:val="22"/>
          <w:szCs w:val="22"/>
        </w:rPr>
      </w:pPr>
    </w:p>
    <w:p w14:paraId="79EECE5F" w14:textId="77777777" w:rsidR="006A31E9" w:rsidRDefault="006A31E9" w:rsidP="006A31E9">
      <w:pPr>
        <w:pStyle w:val="Default"/>
        <w:ind w:left="990"/>
        <w:rPr>
          <w:bCs/>
          <w:sz w:val="22"/>
          <w:szCs w:val="22"/>
        </w:rPr>
      </w:pPr>
    </w:p>
    <w:p w14:paraId="59700513" w14:textId="77777777" w:rsidR="006A31E9" w:rsidRDefault="006A31E9" w:rsidP="006A31E9">
      <w:pPr>
        <w:pStyle w:val="Default"/>
        <w:ind w:left="990"/>
        <w:rPr>
          <w:bCs/>
          <w:sz w:val="22"/>
          <w:szCs w:val="22"/>
        </w:rPr>
      </w:pPr>
    </w:p>
    <w:p w14:paraId="397F9FC4" w14:textId="77777777" w:rsidR="006A31E9" w:rsidRDefault="006A31E9" w:rsidP="006A31E9">
      <w:pPr>
        <w:pStyle w:val="Default"/>
        <w:ind w:left="990"/>
        <w:rPr>
          <w:bCs/>
          <w:sz w:val="22"/>
          <w:szCs w:val="22"/>
        </w:rPr>
      </w:pPr>
    </w:p>
    <w:p w14:paraId="7020F153" w14:textId="77777777" w:rsidR="006A31E9" w:rsidRDefault="006A31E9" w:rsidP="006A31E9">
      <w:pPr>
        <w:pStyle w:val="Default"/>
        <w:ind w:left="990"/>
        <w:rPr>
          <w:bCs/>
          <w:sz w:val="22"/>
          <w:szCs w:val="22"/>
        </w:rPr>
      </w:pPr>
    </w:p>
    <w:p w14:paraId="3AD6F62A" w14:textId="77777777" w:rsidR="006A31E9" w:rsidRDefault="006A31E9" w:rsidP="006A31E9">
      <w:pPr>
        <w:pStyle w:val="Default"/>
        <w:ind w:left="990"/>
        <w:rPr>
          <w:bCs/>
          <w:sz w:val="22"/>
          <w:szCs w:val="22"/>
        </w:rPr>
      </w:pPr>
    </w:p>
    <w:p w14:paraId="63AE6A38" w14:textId="77777777" w:rsidR="006A31E9" w:rsidRDefault="006A31E9" w:rsidP="006A31E9">
      <w:pPr>
        <w:pStyle w:val="Default"/>
        <w:ind w:left="990"/>
        <w:rPr>
          <w:bCs/>
          <w:sz w:val="22"/>
          <w:szCs w:val="22"/>
        </w:rPr>
      </w:pPr>
    </w:p>
    <w:p w14:paraId="352DD2B1" w14:textId="77777777" w:rsidR="006A31E9" w:rsidRDefault="006A31E9" w:rsidP="006A31E9">
      <w:pPr>
        <w:pStyle w:val="Default"/>
        <w:ind w:left="990"/>
        <w:rPr>
          <w:bCs/>
          <w:sz w:val="22"/>
          <w:szCs w:val="22"/>
        </w:rPr>
      </w:pPr>
    </w:p>
    <w:p w14:paraId="39F89CCE" w14:textId="77777777" w:rsidR="006A31E9" w:rsidRDefault="006A31E9" w:rsidP="006A31E9">
      <w:pPr>
        <w:pStyle w:val="Default"/>
        <w:ind w:left="990"/>
        <w:rPr>
          <w:bCs/>
          <w:sz w:val="22"/>
          <w:szCs w:val="22"/>
        </w:rPr>
      </w:pPr>
    </w:p>
    <w:p w14:paraId="11A44FC6" w14:textId="77777777" w:rsidR="006A31E9" w:rsidRDefault="006A31E9" w:rsidP="006A31E9">
      <w:pPr>
        <w:pStyle w:val="Default"/>
        <w:ind w:left="990"/>
        <w:rPr>
          <w:bCs/>
          <w:sz w:val="22"/>
          <w:szCs w:val="22"/>
        </w:rPr>
      </w:pPr>
    </w:p>
    <w:p w14:paraId="67951699" w14:textId="77777777" w:rsidR="006A31E9" w:rsidRDefault="006A31E9" w:rsidP="006A31E9">
      <w:pPr>
        <w:pStyle w:val="Default"/>
        <w:ind w:left="990"/>
        <w:rPr>
          <w:bCs/>
          <w:sz w:val="22"/>
          <w:szCs w:val="22"/>
        </w:rPr>
      </w:pPr>
    </w:p>
    <w:p w14:paraId="5D90EA36" w14:textId="77777777" w:rsidR="006A31E9" w:rsidRDefault="006A31E9" w:rsidP="006A31E9">
      <w:pPr>
        <w:pStyle w:val="Default"/>
        <w:ind w:left="990"/>
        <w:rPr>
          <w:bCs/>
          <w:sz w:val="22"/>
          <w:szCs w:val="22"/>
        </w:rPr>
      </w:pPr>
    </w:p>
    <w:p w14:paraId="1B75F269" w14:textId="77777777" w:rsidR="006A31E9" w:rsidRDefault="006A31E9" w:rsidP="006A31E9">
      <w:pPr>
        <w:pStyle w:val="Default"/>
        <w:ind w:left="990"/>
        <w:rPr>
          <w:bCs/>
          <w:sz w:val="22"/>
          <w:szCs w:val="22"/>
        </w:rPr>
      </w:pPr>
    </w:p>
    <w:p w14:paraId="16E162FD" w14:textId="77777777" w:rsidR="006A31E9" w:rsidRDefault="006A31E9" w:rsidP="006A31E9">
      <w:pPr>
        <w:pStyle w:val="Default"/>
        <w:ind w:left="990"/>
        <w:rPr>
          <w:bCs/>
          <w:sz w:val="22"/>
          <w:szCs w:val="22"/>
        </w:rPr>
      </w:pPr>
    </w:p>
    <w:p w14:paraId="5F9F4A44" w14:textId="77777777" w:rsidR="006A31E9" w:rsidRDefault="006A31E9" w:rsidP="006A31E9">
      <w:pPr>
        <w:rPr>
          <w:sz w:val="22"/>
          <w:szCs w:val="22"/>
        </w:rPr>
      </w:pPr>
      <w:r>
        <w:rPr>
          <w:sz w:val="22"/>
          <w:szCs w:val="22"/>
        </w:rPr>
        <w:t xml:space="preserve">                              </w:t>
      </w:r>
      <w:r w:rsidRPr="005112B4">
        <w:rPr>
          <w:sz w:val="22"/>
          <w:szCs w:val="22"/>
        </w:rPr>
        <w:t>REMAINDER OF PAGE INTENTIONALL LEFT BLANK</w:t>
      </w:r>
    </w:p>
    <w:p w14:paraId="7CF1020B" w14:textId="77777777" w:rsidR="006A31E9" w:rsidRDefault="006A31E9" w:rsidP="006A31E9">
      <w:pPr>
        <w:pStyle w:val="Default"/>
        <w:ind w:left="990"/>
        <w:rPr>
          <w:bCs/>
          <w:sz w:val="22"/>
          <w:szCs w:val="22"/>
        </w:rPr>
      </w:pPr>
    </w:p>
    <w:p w14:paraId="44E85D0D" w14:textId="77777777" w:rsidR="006A31E9" w:rsidRDefault="006A31E9" w:rsidP="006A31E9">
      <w:pPr>
        <w:pStyle w:val="Default"/>
        <w:ind w:left="990"/>
        <w:rPr>
          <w:bCs/>
          <w:sz w:val="22"/>
          <w:szCs w:val="22"/>
        </w:rPr>
      </w:pPr>
    </w:p>
    <w:p w14:paraId="21469BB5" w14:textId="77777777" w:rsidR="006A31E9" w:rsidRDefault="006A31E9" w:rsidP="006A31E9">
      <w:pPr>
        <w:pStyle w:val="Default"/>
        <w:ind w:left="990"/>
        <w:rPr>
          <w:bCs/>
          <w:sz w:val="22"/>
          <w:szCs w:val="22"/>
        </w:rPr>
      </w:pPr>
    </w:p>
    <w:p w14:paraId="3FE745EA" w14:textId="77777777" w:rsidR="006A31E9" w:rsidRDefault="006A31E9" w:rsidP="006A31E9">
      <w:pPr>
        <w:pStyle w:val="Default"/>
        <w:ind w:left="990"/>
        <w:rPr>
          <w:bCs/>
          <w:sz w:val="22"/>
          <w:szCs w:val="22"/>
        </w:rPr>
      </w:pPr>
    </w:p>
    <w:p w14:paraId="7BFA5AF8" w14:textId="77777777" w:rsidR="006A31E9" w:rsidRDefault="006A31E9" w:rsidP="006A31E9">
      <w:pPr>
        <w:pStyle w:val="Default"/>
        <w:ind w:left="990"/>
        <w:rPr>
          <w:bCs/>
          <w:sz w:val="22"/>
          <w:szCs w:val="22"/>
        </w:rPr>
      </w:pPr>
    </w:p>
    <w:p w14:paraId="3F87AD41" w14:textId="77777777" w:rsidR="006A31E9" w:rsidRDefault="006A31E9" w:rsidP="006A31E9">
      <w:pPr>
        <w:pStyle w:val="Default"/>
        <w:ind w:left="990"/>
        <w:rPr>
          <w:bCs/>
          <w:sz w:val="22"/>
          <w:szCs w:val="22"/>
        </w:rPr>
      </w:pPr>
    </w:p>
    <w:p w14:paraId="6C4A8051" w14:textId="77777777" w:rsidR="006A31E9" w:rsidRDefault="006A31E9" w:rsidP="006A31E9">
      <w:pPr>
        <w:pStyle w:val="Default"/>
        <w:ind w:left="990"/>
        <w:rPr>
          <w:bCs/>
          <w:sz w:val="22"/>
          <w:szCs w:val="22"/>
        </w:rPr>
      </w:pPr>
    </w:p>
    <w:p w14:paraId="35F88357" w14:textId="77777777" w:rsidR="006A31E9" w:rsidRDefault="006A31E9" w:rsidP="006A31E9">
      <w:pPr>
        <w:pStyle w:val="Default"/>
        <w:ind w:left="990"/>
        <w:rPr>
          <w:bCs/>
          <w:sz w:val="22"/>
          <w:szCs w:val="22"/>
        </w:rPr>
      </w:pPr>
    </w:p>
    <w:p w14:paraId="61F05A55" w14:textId="77777777" w:rsidR="006A31E9" w:rsidRDefault="006A31E9" w:rsidP="006A31E9">
      <w:pPr>
        <w:pStyle w:val="Default"/>
        <w:ind w:left="990"/>
        <w:rPr>
          <w:bCs/>
          <w:sz w:val="22"/>
          <w:szCs w:val="22"/>
        </w:rPr>
      </w:pPr>
    </w:p>
    <w:p w14:paraId="3F8FB91E" w14:textId="77777777" w:rsidR="006A31E9" w:rsidRDefault="006A31E9" w:rsidP="006A31E9">
      <w:pPr>
        <w:pStyle w:val="Default"/>
        <w:ind w:left="990"/>
        <w:rPr>
          <w:bCs/>
          <w:sz w:val="22"/>
          <w:szCs w:val="22"/>
        </w:rPr>
      </w:pPr>
    </w:p>
    <w:p w14:paraId="0D3B659D" w14:textId="77777777" w:rsidR="006A31E9" w:rsidRDefault="006A31E9" w:rsidP="006A31E9">
      <w:pPr>
        <w:pStyle w:val="Default"/>
        <w:ind w:left="990"/>
        <w:rPr>
          <w:bCs/>
          <w:sz w:val="22"/>
          <w:szCs w:val="22"/>
        </w:rPr>
      </w:pPr>
    </w:p>
    <w:p w14:paraId="6F4F9B50" w14:textId="77777777" w:rsidR="006A31E9" w:rsidRDefault="006A31E9" w:rsidP="006A31E9">
      <w:pPr>
        <w:pStyle w:val="Default"/>
        <w:ind w:left="990"/>
        <w:rPr>
          <w:bCs/>
          <w:sz w:val="22"/>
          <w:szCs w:val="22"/>
        </w:rPr>
      </w:pPr>
    </w:p>
    <w:p w14:paraId="75D43F09" w14:textId="77777777" w:rsidR="006A31E9" w:rsidRDefault="006A31E9" w:rsidP="006A31E9">
      <w:pPr>
        <w:pStyle w:val="Default"/>
        <w:ind w:left="990"/>
        <w:rPr>
          <w:bCs/>
          <w:sz w:val="22"/>
          <w:szCs w:val="22"/>
        </w:rPr>
      </w:pPr>
    </w:p>
    <w:p w14:paraId="49154FDF" w14:textId="77777777" w:rsidR="006A31E9" w:rsidRDefault="006A31E9" w:rsidP="006A31E9">
      <w:pPr>
        <w:pStyle w:val="Default"/>
        <w:ind w:left="990"/>
        <w:rPr>
          <w:bCs/>
          <w:sz w:val="22"/>
          <w:szCs w:val="22"/>
        </w:rPr>
      </w:pPr>
    </w:p>
    <w:p w14:paraId="67EE4EAF" w14:textId="77777777" w:rsidR="006A31E9" w:rsidRDefault="006A31E9" w:rsidP="006A31E9">
      <w:pPr>
        <w:pStyle w:val="Default"/>
        <w:ind w:left="990"/>
        <w:rPr>
          <w:bCs/>
          <w:sz w:val="22"/>
          <w:szCs w:val="22"/>
        </w:rPr>
      </w:pPr>
    </w:p>
    <w:p w14:paraId="2CD03C62" w14:textId="77777777" w:rsidR="006A31E9" w:rsidRDefault="006A31E9" w:rsidP="006A31E9">
      <w:pPr>
        <w:pStyle w:val="Default"/>
        <w:ind w:left="990"/>
        <w:rPr>
          <w:bCs/>
          <w:sz w:val="22"/>
          <w:szCs w:val="22"/>
        </w:rPr>
      </w:pPr>
    </w:p>
    <w:p w14:paraId="4BA935F8" w14:textId="77777777" w:rsidR="006A31E9" w:rsidRDefault="006A31E9" w:rsidP="006A31E9">
      <w:pPr>
        <w:pStyle w:val="Default"/>
        <w:ind w:left="990"/>
        <w:rPr>
          <w:bCs/>
          <w:sz w:val="22"/>
          <w:szCs w:val="22"/>
        </w:rPr>
      </w:pPr>
    </w:p>
    <w:p w14:paraId="3588580A" w14:textId="77777777" w:rsidR="006A31E9" w:rsidRDefault="006A31E9" w:rsidP="006A31E9">
      <w:pPr>
        <w:pStyle w:val="Default"/>
        <w:ind w:left="990"/>
        <w:rPr>
          <w:bCs/>
          <w:sz w:val="22"/>
          <w:szCs w:val="22"/>
        </w:rPr>
      </w:pPr>
    </w:p>
    <w:p w14:paraId="4AA65585" w14:textId="77777777" w:rsidR="006A31E9" w:rsidRDefault="006A31E9" w:rsidP="006A31E9">
      <w:pPr>
        <w:pStyle w:val="Default"/>
        <w:ind w:left="990"/>
        <w:rPr>
          <w:bCs/>
          <w:sz w:val="22"/>
          <w:szCs w:val="22"/>
        </w:rPr>
      </w:pPr>
    </w:p>
    <w:p w14:paraId="6A2B99A5" w14:textId="77777777" w:rsidR="006A31E9" w:rsidRDefault="006A31E9" w:rsidP="006A31E9">
      <w:pPr>
        <w:pStyle w:val="Default"/>
        <w:ind w:left="990"/>
        <w:rPr>
          <w:bCs/>
          <w:sz w:val="22"/>
          <w:szCs w:val="22"/>
        </w:rPr>
      </w:pPr>
    </w:p>
    <w:p w14:paraId="5A7B4251" w14:textId="77777777" w:rsidR="00D771E9" w:rsidRDefault="00D771E9" w:rsidP="00D771E9">
      <w:pPr>
        <w:pStyle w:val="Default"/>
        <w:jc w:val="center"/>
        <w:rPr>
          <w:b/>
          <w:bCs/>
          <w:color w:val="auto"/>
          <w:sz w:val="22"/>
          <w:szCs w:val="22"/>
        </w:rPr>
      </w:pPr>
    </w:p>
    <w:p w14:paraId="594B0A07" w14:textId="77777777" w:rsidR="006A31E9" w:rsidRDefault="006A31E9" w:rsidP="004B5DF4">
      <w:pPr>
        <w:pStyle w:val="ListParagraph"/>
        <w:ind w:left="360"/>
        <w:rPr>
          <w:rStyle w:val="Hyperlink"/>
          <w:b/>
          <w:bCs/>
          <w:color w:val="auto"/>
          <w:sz w:val="22"/>
          <w:szCs w:val="22"/>
          <w:u w:val="none"/>
        </w:rPr>
      </w:pPr>
      <w:r>
        <w:rPr>
          <w:rStyle w:val="Hyperlink"/>
          <w:b/>
          <w:bCs/>
          <w:color w:val="auto"/>
          <w:sz w:val="22"/>
          <w:szCs w:val="22"/>
          <w:u w:val="none"/>
        </w:rPr>
        <w:br w:type="page"/>
      </w:r>
    </w:p>
    <w:p w14:paraId="45AC0BF2" w14:textId="6FE903FE" w:rsidR="002A50D4" w:rsidRPr="005112B4" w:rsidRDefault="004B5DF4" w:rsidP="004B5DF4">
      <w:pPr>
        <w:pStyle w:val="ListParagraph"/>
        <w:ind w:left="360"/>
        <w:rPr>
          <w:sz w:val="22"/>
          <w:szCs w:val="22"/>
        </w:rPr>
      </w:pPr>
      <w:r w:rsidRPr="007E357F">
        <w:rPr>
          <w:rStyle w:val="Hyperlink"/>
          <w:b/>
          <w:bCs/>
          <w:color w:val="auto"/>
          <w:sz w:val="22"/>
          <w:szCs w:val="22"/>
          <w:u w:val="none"/>
        </w:rPr>
        <w:lastRenderedPageBreak/>
        <w:t>A</w:t>
      </w:r>
      <w:r w:rsidR="000A6A54" w:rsidRPr="007E357F">
        <w:rPr>
          <w:rStyle w:val="Hyperlink"/>
          <w:b/>
          <w:bCs/>
          <w:color w:val="auto"/>
          <w:sz w:val="22"/>
          <w:szCs w:val="22"/>
          <w:u w:val="none"/>
        </w:rPr>
        <w:t>PPENDIX</w:t>
      </w:r>
      <w:r w:rsidRPr="007E357F">
        <w:rPr>
          <w:rStyle w:val="Hyperlink"/>
          <w:b/>
          <w:bCs/>
          <w:color w:val="auto"/>
          <w:sz w:val="22"/>
          <w:szCs w:val="22"/>
          <w:u w:val="none"/>
        </w:rPr>
        <w:t xml:space="preserve"> C</w:t>
      </w:r>
      <w:r w:rsidR="000A6A54" w:rsidRPr="007E357F">
        <w:rPr>
          <w:rStyle w:val="Hyperlink"/>
          <w:b/>
          <w:bCs/>
          <w:color w:val="auto"/>
          <w:sz w:val="22"/>
          <w:szCs w:val="22"/>
          <w:u w:val="none"/>
        </w:rPr>
        <w:t>.</w:t>
      </w:r>
      <w:r w:rsidRPr="007E357F">
        <w:rPr>
          <w:rStyle w:val="Hyperlink"/>
          <w:b/>
          <w:bCs/>
          <w:color w:val="auto"/>
          <w:sz w:val="22"/>
          <w:szCs w:val="22"/>
          <w:u w:val="none"/>
        </w:rPr>
        <w:t xml:space="preserve"> - </w:t>
      </w:r>
      <w:hyperlink w:anchor="Back" w:history="1">
        <w:r w:rsidR="002A50D4" w:rsidRPr="007E357F">
          <w:rPr>
            <w:rStyle w:val="Hyperlink"/>
            <w:b/>
            <w:color w:val="auto"/>
            <w:sz w:val="22"/>
            <w:szCs w:val="22"/>
            <w:u w:val="none"/>
          </w:rPr>
          <w:t>Qualification Requirements for Castings (CAST-STD-1):</w:t>
        </w:r>
      </w:hyperlink>
      <w:r w:rsidR="002A50D4" w:rsidRPr="007E357F">
        <w:rPr>
          <w:rStyle w:val="Hyperlink"/>
          <w:color w:val="auto"/>
          <w:sz w:val="22"/>
          <w:szCs w:val="22"/>
          <w:u w:val="none"/>
        </w:rPr>
        <w:t xml:space="preserve">  Latest revision dated</w:t>
      </w:r>
      <w:r w:rsidR="002A50D4" w:rsidRPr="005112B4">
        <w:rPr>
          <w:rStyle w:val="Hyperlink"/>
          <w:color w:val="auto"/>
          <w:sz w:val="22"/>
          <w:szCs w:val="22"/>
          <w:u w:val="none"/>
        </w:rPr>
        <w:t xml:space="preserve"> </w:t>
      </w:r>
      <w:r w:rsidR="00F32B4D">
        <w:rPr>
          <w:rStyle w:val="Hyperlink"/>
          <w:color w:val="auto"/>
          <w:sz w:val="22"/>
          <w:szCs w:val="22"/>
          <w:u w:val="none"/>
        </w:rPr>
        <w:t>14 OCT 2016</w:t>
      </w:r>
    </w:p>
    <w:p w14:paraId="745319AE" w14:textId="77777777" w:rsidR="002A50D4" w:rsidRPr="005112B4" w:rsidRDefault="002A50D4" w:rsidP="002A50D4">
      <w:pPr>
        <w:rPr>
          <w:sz w:val="22"/>
          <w:szCs w:val="22"/>
        </w:rPr>
      </w:pPr>
    </w:p>
    <w:p w14:paraId="330D0F17" w14:textId="77777777" w:rsidR="00F32B4D" w:rsidRDefault="00F32B4D" w:rsidP="00F32B4D">
      <w:pPr>
        <w:ind w:left="360"/>
        <w:rPr>
          <w:sz w:val="22"/>
          <w:szCs w:val="22"/>
        </w:rPr>
      </w:pPr>
      <w:r w:rsidRPr="00F32B4D">
        <w:rPr>
          <w:sz w:val="22"/>
          <w:szCs w:val="22"/>
        </w:rPr>
        <w:t>1. Castings used in Army Aviation parts can only be procured from Government approved sources. Source</w:t>
      </w:r>
      <w:r>
        <w:rPr>
          <w:sz w:val="22"/>
          <w:szCs w:val="22"/>
        </w:rPr>
        <w:t xml:space="preserve"> </w:t>
      </w:r>
      <w:r w:rsidRPr="00F32B4D">
        <w:rPr>
          <w:sz w:val="22"/>
          <w:szCs w:val="22"/>
        </w:rPr>
        <w:t>approvals are made on an individual basis. Any prospective new casting source must meet the</w:t>
      </w:r>
      <w:r>
        <w:rPr>
          <w:sz w:val="22"/>
          <w:szCs w:val="22"/>
        </w:rPr>
        <w:t xml:space="preserve"> </w:t>
      </w:r>
      <w:r w:rsidRPr="00F32B4D">
        <w:rPr>
          <w:sz w:val="22"/>
          <w:szCs w:val="22"/>
        </w:rPr>
        <w:t>qualification requirements as defined by the part’s drawing, associated specifications, and as outlined</w:t>
      </w:r>
      <w:r>
        <w:rPr>
          <w:sz w:val="22"/>
          <w:szCs w:val="22"/>
        </w:rPr>
        <w:t xml:space="preserve"> </w:t>
      </w:r>
      <w:r w:rsidRPr="00F32B4D">
        <w:rPr>
          <w:sz w:val="22"/>
          <w:szCs w:val="22"/>
        </w:rPr>
        <w:t>below.</w:t>
      </w:r>
    </w:p>
    <w:p w14:paraId="1708A7F8" w14:textId="77777777" w:rsidR="00F32B4D" w:rsidRPr="00F32B4D" w:rsidRDefault="00F32B4D" w:rsidP="00F32B4D">
      <w:pPr>
        <w:ind w:left="360"/>
        <w:rPr>
          <w:sz w:val="22"/>
          <w:szCs w:val="22"/>
        </w:rPr>
      </w:pPr>
    </w:p>
    <w:p w14:paraId="42209AED" w14:textId="589B2C0C" w:rsidR="00F32B4D" w:rsidRDefault="00F32B4D" w:rsidP="00F32B4D">
      <w:pPr>
        <w:ind w:left="360"/>
        <w:rPr>
          <w:sz w:val="22"/>
          <w:szCs w:val="22"/>
        </w:rPr>
      </w:pPr>
      <w:r w:rsidRPr="00F32B4D">
        <w:rPr>
          <w:sz w:val="22"/>
          <w:szCs w:val="22"/>
        </w:rPr>
        <w:t>2. A manufacturer seeking to qualify a new casting source must submit a Source Approval Request (SAR),</w:t>
      </w:r>
      <w:r>
        <w:rPr>
          <w:sz w:val="22"/>
          <w:szCs w:val="22"/>
        </w:rPr>
        <w:t xml:space="preserve"> </w:t>
      </w:r>
      <w:r w:rsidRPr="00F32B4D">
        <w:rPr>
          <w:sz w:val="22"/>
          <w:szCs w:val="22"/>
        </w:rPr>
        <w:t xml:space="preserve">for review and approval, to the </w:t>
      </w:r>
      <w:r w:rsidR="0061266A">
        <w:rPr>
          <w:sz w:val="22"/>
          <w:szCs w:val="22"/>
        </w:rPr>
        <w:t>DEVCOM</w:t>
      </w:r>
      <w:r w:rsidRPr="00F32B4D">
        <w:rPr>
          <w:sz w:val="22"/>
          <w:szCs w:val="22"/>
        </w:rPr>
        <w:t xml:space="preserve"> </w:t>
      </w:r>
      <w:r w:rsidR="0061266A">
        <w:rPr>
          <w:sz w:val="22"/>
          <w:szCs w:val="22"/>
        </w:rPr>
        <w:t>System Readiness</w:t>
      </w:r>
      <w:r w:rsidRPr="00F32B4D">
        <w:rPr>
          <w:sz w:val="22"/>
          <w:szCs w:val="22"/>
        </w:rPr>
        <w:t xml:space="preserve"> Directorate (</w:t>
      </w:r>
      <w:r w:rsidR="0061266A">
        <w:rPr>
          <w:sz w:val="22"/>
          <w:szCs w:val="22"/>
        </w:rPr>
        <w:t>SR</w:t>
      </w:r>
      <w:r w:rsidRPr="00F32B4D">
        <w:rPr>
          <w:sz w:val="22"/>
          <w:szCs w:val="22"/>
        </w:rPr>
        <w:t xml:space="preserve">D), </w:t>
      </w:r>
      <w:r w:rsidR="0061266A">
        <w:rPr>
          <w:sz w:val="22"/>
          <w:szCs w:val="22"/>
        </w:rPr>
        <w:t>Sustainment</w:t>
      </w:r>
      <w:r w:rsidRPr="00F32B4D">
        <w:rPr>
          <w:sz w:val="22"/>
          <w:szCs w:val="22"/>
        </w:rPr>
        <w:t xml:space="preserve"> Division.</w:t>
      </w:r>
      <w:r>
        <w:rPr>
          <w:sz w:val="22"/>
          <w:szCs w:val="22"/>
        </w:rPr>
        <w:t xml:space="preserve"> </w:t>
      </w:r>
      <w:r w:rsidR="0061266A">
        <w:rPr>
          <w:sz w:val="22"/>
          <w:szCs w:val="22"/>
        </w:rPr>
        <w:t xml:space="preserve"> </w:t>
      </w:r>
      <w:r w:rsidRPr="00F32B4D">
        <w:rPr>
          <w:sz w:val="22"/>
          <w:szCs w:val="22"/>
        </w:rPr>
        <w:t>The SAR will consist of a qualification test plan addressing each of the applicable items in the paragraphs</w:t>
      </w:r>
      <w:r>
        <w:rPr>
          <w:sz w:val="22"/>
          <w:szCs w:val="22"/>
        </w:rPr>
        <w:t xml:space="preserve"> </w:t>
      </w:r>
      <w:r w:rsidRPr="00F32B4D">
        <w:rPr>
          <w:sz w:val="22"/>
          <w:szCs w:val="22"/>
        </w:rPr>
        <w:t>below. To obtain the qualification test plan and specific instructions for submitting a SAR package on a</w:t>
      </w:r>
      <w:r>
        <w:rPr>
          <w:sz w:val="22"/>
          <w:szCs w:val="22"/>
        </w:rPr>
        <w:t xml:space="preserve"> </w:t>
      </w:r>
      <w:r w:rsidRPr="00F32B4D">
        <w:rPr>
          <w:sz w:val="22"/>
          <w:szCs w:val="22"/>
        </w:rPr>
        <w:t xml:space="preserve">particular part, contact the </w:t>
      </w:r>
      <w:r w:rsidR="0061266A">
        <w:rPr>
          <w:sz w:val="22"/>
          <w:szCs w:val="22"/>
        </w:rPr>
        <w:t>SRD</w:t>
      </w:r>
      <w:r w:rsidRPr="00F32B4D">
        <w:rPr>
          <w:sz w:val="22"/>
          <w:szCs w:val="22"/>
        </w:rPr>
        <w:t xml:space="preserve"> SAR Team at </w:t>
      </w:r>
      <w:hyperlink r:id="rId46" w:history="1">
        <w:r w:rsidR="00C27F0C" w:rsidRPr="005E36C0">
          <w:rPr>
            <w:rStyle w:val="Hyperlink"/>
            <w:sz w:val="22"/>
            <w:szCs w:val="22"/>
          </w:rPr>
          <w:t>usarmy.redstone.devcom-avmc.mbx.amr-ss-sar@army.mil</w:t>
        </w:r>
      </w:hyperlink>
      <w:r w:rsidRPr="00F32B4D">
        <w:rPr>
          <w:sz w:val="22"/>
          <w:szCs w:val="22"/>
        </w:rPr>
        <w:t xml:space="preserve"> or</w:t>
      </w:r>
      <w:r>
        <w:rPr>
          <w:sz w:val="22"/>
          <w:szCs w:val="22"/>
        </w:rPr>
        <w:t xml:space="preserve"> </w:t>
      </w:r>
      <w:r w:rsidRPr="00F32B4D">
        <w:rPr>
          <w:sz w:val="22"/>
          <w:szCs w:val="22"/>
        </w:rPr>
        <w:t>call the SAR Team at 256-313-6371, 256-313-8978, or 256-313-8975. SAR submission guidance is also</w:t>
      </w:r>
      <w:r>
        <w:rPr>
          <w:sz w:val="22"/>
          <w:szCs w:val="22"/>
        </w:rPr>
        <w:t xml:space="preserve"> </w:t>
      </w:r>
      <w:r w:rsidRPr="00F32B4D">
        <w:rPr>
          <w:sz w:val="22"/>
          <w:szCs w:val="22"/>
        </w:rPr>
        <w:t xml:space="preserve">provided on the website </w:t>
      </w:r>
      <w:hyperlink r:id="rId47" w:history="1">
        <w:r w:rsidR="005F6527">
          <w:rPr>
            <w:rStyle w:val="Hyperlink"/>
          </w:rPr>
          <w:t>https://www.avmc.army.mil/Directorates/</w:t>
        </w:r>
        <w:r w:rsidR="0061266A">
          <w:rPr>
            <w:rStyle w:val="Hyperlink"/>
          </w:rPr>
          <w:t>SRD</w:t>
        </w:r>
        <w:r w:rsidR="005F6527">
          <w:rPr>
            <w:rStyle w:val="Hyperlink"/>
          </w:rPr>
          <w:t>/SAR/</w:t>
        </w:r>
      </w:hyperlink>
      <w:r w:rsidRPr="00F32B4D">
        <w:rPr>
          <w:sz w:val="22"/>
          <w:szCs w:val="22"/>
        </w:rPr>
        <w:t>.</w:t>
      </w:r>
      <w:r w:rsidR="00673D8C">
        <w:rPr>
          <w:sz w:val="22"/>
          <w:szCs w:val="22"/>
        </w:rPr>
        <w:t xml:space="preserve"> </w:t>
      </w:r>
      <w:r w:rsidRPr="00F32B4D">
        <w:rPr>
          <w:sz w:val="22"/>
          <w:szCs w:val="22"/>
        </w:rPr>
        <w:t xml:space="preserve"> The</w:t>
      </w:r>
      <w:r>
        <w:rPr>
          <w:sz w:val="22"/>
          <w:szCs w:val="22"/>
        </w:rPr>
        <w:t xml:space="preserve"> </w:t>
      </w:r>
      <w:r w:rsidRPr="00F32B4D">
        <w:rPr>
          <w:sz w:val="22"/>
          <w:szCs w:val="22"/>
        </w:rPr>
        <w:t>qualification test plan will include the following requirements which are applicable to all Army Rotary</w:t>
      </w:r>
      <w:r>
        <w:rPr>
          <w:sz w:val="22"/>
          <w:szCs w:val="22"/>
        </w:rPr>
        <w:t xml:space="preserve"> </w:t>
      </w:r>
      <w:r w:rsidRPr="00F32B4D">
        <w:rPr>
          <w:sz w:val="22"/>
          <w:szCs w:val="22"/>
        </w:rPr>
        <w:t>Aircraft Systems utilizing Class 4 castings (Ref. SAE-AMS-2175) which are castings having a “Margin of</w:t>
      </w:r>
      <w:r>
        <w:rPr>
          <w:sz w:val="22"/>
          <w:szCs w:val="22"/>
        </w:rPr>
        <w:t xml:space="preserve"> </w:t>
      </w:r>
      <w:r w:rsidRPr="00F32B4D">
        <w:rPr>
          <w:sz w:val="22"/>
          <w:szCs w:val="22"/>
        </w:rPr>
        <w:t>Safety” of 200% or greater and are NOT used in a “Safety Critical, Controlled, or Tested” application:</w:t>
      </w:r>
    </w:p>
    <w:p w14:paraId="77E45B06" w14:textId="77777777" w:rsidR="00F32B4D" w:rsidRPr="00F32B4D" w:rsidRDefault="00F32B4D" w:rsidP="00F32B4D">
      <w:pPr>
        <w:ind w:left="360"/>
        <w:rPr>
          <w:sz w:val="22"/>
          <w:szCs w:val="22"/>
        </w:rPr>
      </w:pPr>
    </w:p>
    <w:p w14:paraId="0E84E8B9" w14:textId="77777777" w:rsidR="00F32B4D" w:rsidRDefault="00F32B4D" w:rsidP="00F32B4D">
      <w:pPr>
        <w:ind w:left="360" w:firstLine="360"/>
        <w:rPr>
          <w:sz w:val="22"/>
          <w:szCs w:val="22"/>
        </w:rPr>
      </w:pPr>
      <w:r w:rsidRPr="00F32B4D">
        <w:rPr>
          <w:sz w:val="22"/>
          <w:szCs w:val="22"/>
        </w:rPr>
        <w:t>a. The prospective source will cast at least three sample castings per the technical drawing and applicable</w:t>
      </w:r>
      <w:r>
        <w:rPr>
          <w:sz w:val="22"/>
          <w:szCs w:val="22"/>
        </w:rPr>
        <w:t xml:space="preserve"> </w:t>
      </w:r>
      <w:r w:rsidRPr="00F32B4D">
        <w:rPr>
          <w:sz w:val="22"/>
          <w:szCs w:val="22"/>
        </w:rPr>
        <w:t>specifications. The castings will be processed through all specified operations except final machining</w:t>
      </w:r>
      <w:r>
        <w:rPr>
          <w:sz w:val="22"/>
          <w:szCs w:val="22"/>
        </w:rPr>
        <w:t xml:space="preserve"> </w:t>
      </w:r>
      <w:r w:rsidRPr="00F32B4D">
        <w:rPr>
          <w:sz w:val="22"/>
          <w:szCs w:val="22"/>
        </w:rPr>
        <w:t>(i.e., heat treatment, cleaning &amp; finishing, etc.). All patterns, tooling, and other equipment will be</w:t>
      </w:r>
      <w:r>
        <w:rPr>
          <w:sz w:val="22"/>
          <w:szCs w:val="22"/>
        </w:rPr>
        <w:t xml:space="preserve"> </w:t>
      </w:r>
      <w:r w:rsidRPr="00F32B4D">
        <w:rPr>
          <w:sz w:val="22"/>
          <w:szCs w:val="22"/>
        </w:rPr>
        <w:t>provided by the contractor.</w:t>
      </w:r>
    </w:p>
    <w:p w14:paraId="1BE0B848" w14:textId="77777777" w:rsidR="00F32B4D" w:rsidRDefault="00F32B4D" w:rsidP="00F32B4D">
      <w:pPr>
        <w:ind w:left="360" w:firstLine="360"/>
        <w:rPr>
          <w:sz w:val="22"/>
          <w:szCs w:val="22"/>
        </w:rPr>
      </w:pPr>
    </w:p>
    <w:p w14:paraId="170A690B" w14:textId="77777777" w:rsidR="00F32B4D" w:rsidRDefault="00F32B4D" w:rsidP="00F32B4D">
      <w:pPr>
        <w:ind w:left="360" w:firstLine="360"/>
        <w:rPr>
          <w:sz w:val="22"/>
          <w:szCs w:val="22"/>
        </w:rPr>
      </w:pPr>
      <w:r w:rsidRPr="00F32B4D">
        <w:rPr>
          <w:sz w:val="22"/>
          <w:szCs w:val="22"/>
        </w:rPr>
        <w:t>b. The sample castings must meet dimensional, quality, and other requirements, including mechanical and</w:t>
      </w:r>
      <w:r>
        <w:rPr>
          <w:sz w:val="22"/>
          <w:szCs w:val="22"/>
        </w:rPr>
        <w:t xml:space="preserve"> </w:t>
      </w:r>
      <w:r w:rsidRPr="00F32B4D">
        <w:rPr>
          <w:sz w:val="22"/>
          <w:szCs w:val="22"/>
        </w:rPr>
        <w:t>metallurgical properties (i.e. tensile, stress rupture, microstructure, etc.). The verification of compliance</w:t>
      </w:r>
      <w:r>
        <w:rPr>
          <w:sz w:val="22"/>
          <w:szCs w:val="22"/>
        </w:rPr>
        <w:t xml:space="preserve"> </w:t>
      </w:r>
      <w:r w:rsidRPr="00F32B4D">
        <w:rPr>
          <w:sz w:val="22"/>
          <w:szCs w:val="22"/>
        </w:rPr>
        <w:t>of these requirements will be done as follows:</w:t>
      </w:r>
    </w:p>
    <w:p w14:paraId="056C7808" w14:textId="77777777" w:rsidR="00F32B4D" w:rsidRDefault="00F32B4D" w:rsidP="00F32B4D">
      <w:pPr>
        <w:ind w:left="360" w:firstLine="360"/>
        <w:rPr>
          <w:sz w:val="22"/>
          <w:szCs w:val="22"/>
        </w:rPr>
      </w:pPr>
    </w:p>
    <w:p w14:paraId="2D4584C1" w14:textId="77777777" w:rsidR="00F32B4D" w:rsidRDefault="00F32B4D" w:rsidP="00F32B4D">
      <w:pPr>
        <w:ind w:left="720" w:firstLine="360"/>
        <w:rPr>
          <w:sz w:val="22"/>
          <w:szCs w:val="22"/>
        </w:rPr>
      </w:pPr>
      <w:r w:rsidRPr="00F32B4D">
        <w:rPr>
          <w:sz w:val="22"/>
          <w:szCs w:val="22"/>
        </w:rPr>
        <w:t>1) Mechanical and metallurgical tests and dimensional inspection of at least one casting must be done in</w:t>
      </w:r>
      <w:r>
        <w:rPr>
          <w:sz w:val="22"/>
          <w:szCs w:val="22"/>
        </w:rPr>
        <w:t xml:space="preserve"> </w:t>
      </w:r>
      <w:r w:rsidRPr="00F32B4D">
        <w:rPr>
          <w:sz w:val="22"/>
          <w:szCs w:val="22"/>
        </w:rPr>
        <w:t>an independent facility as agreed upon by the contractor and the Government.</w:t>
      </w:r>
    </w:p>
    <w:p w14:paraId="5F029C47" w14:textId="77777777" w:rsidR="00F32B4D" w:rsidRDefault="00F32B4D" w:rsidP="00F32B4D">
      <w:pPr>
        <w:ind w:left="720" w:firstLine="360"/>
        <w:rPr>
          <w:sz w:val="22"/>
          <w:szCs w:val="22"/>
        </w:rPr>
      </w:pPr>
    </w:p>
    <w:p w14:paraId="02324A88" w14:textId="77777777" w:rsidR="00F32B4D" w:rsidRPr="00F32B4D" w:rsidRDefault="00F32B4D" w:rsidP="00F32B4D">
      <w:pPr>
        <w:ind w:left="720" w:firstLine="360"/>
        <w:rPr>
          <w:sz w:val="22"/>
          <w:szCs w:val="22"/>
        </w:rPr>
      </w:pPr>
      <w:r w:rsidRPr="00F32B4D">
        <w:rPr>
          <w:sz w:val="22"/>
          <w:szCs w:val="22"/>
        </w:rPr>
        <w:t>2) Perform radiographic testing on at least three castings. Prior to the start of radiographic testing, the</w:t>
      </w:r>
      <w:r>
        <w:rPr>
          <w:sz w:val="22"/>
          <w:szCs w:val="22"/>
        </w:rPr>
        <w:t xml:space="preserve"> </w:t>
      </w:r>
      <w:r w:rsidRPr="00F32B4D">
        <w:rPr>
          <w:sz w:val="22"/>
          <w:szCs w:val="22"/>
        </w:rPr>
        <w:t>radiographic testing procedure must be approved by the Government. If in addition to the casting</w:t>
      </w:r>
      <w:r>
        <w:rPr>
          <w:sz w:val="22"/>
          <w:szCs w:val="22"/>
        </w:rPr>
        <w:t xml:space="preserve"> </w:t>
      </w:r>
      <w:r w:rsidRPr="00F32B4D">
        <w:rPr>
          <w:sz w:val="22"/>
          <w:szCs w:val="22"/>
        </w:rPr>
        <w:t>source qualification, radiographic testing will also be required for part production, the facility used by</w:t>
      </w:r>
      <w:r>
        <w:rPr>
          <w:sz w:val="22"/>
          <w:szCs w:val="22"/>
        </w:rPr>
        <w:t xml:space="preserve"> </w:t>
      </w:r>
      <w:r w:rsidRPr="00F32B4D">
        <w:rPr>
          <w:sz w:val="22"/>
          <w:szCs w:val="22"/>
        </w:rPr>
        <w:t>the contractor for radiographic inspection must be the same facility that will be used for all future</w:t>
      </w:r>
      <w:r>
        <w:rPr>
          <w:sz w:val="22"/>
          <w:szCs w:val="22"/>
        </w:rPr>
        <w:t xml:space="preserve"> </w:t>
      </w:r>
      <w:r w:rsidRPr="00F32B4D">
        <w:rPr>
          <w:sz w:val="22"/>
          <w:szCs w:val="22"/>
        </w:rPr>
        <w:t>inspections during production. Agencies performing Non-destructive Testing shall meet the</w:t>
      </w:r>
      <w:r>
        <w:rPr>
          <w:sz w:val="22"/>
          <w:szCs w:val="22"/>
        </w:rPr>
        <w:t xml:space="preserve"> </w:t>
      </w:r>
      <w:r w:rsidRPr="00F32B4D">
        <w:rPr>
          <w:sz w:val="22"/>
          <w:szCs w:val="22"/>
        </w:rPr>
        <w:t>requirements of ASTM E 543 and personnel performing Non-Destructive Testing shall meet the</w:t>
      </w:r>
      <w:r>
        <w:rPr>
          <w:sz w:val="22"/>
          <w:szCs w:val="22"/>
        </w:rPr>
        <w:t xml:space="preserve"> </w:t>
      </w:r>
      <w:r w:rsidRPr="00F32B4D">
        <w:rPr>
          <w:sz w:val="22"/>
          <w:szCs w:val="22"/>
        </w:rPr>
        <w:t>requirements of NAS 410. The radiographic films must be made available to the Government</w:t>
      </w:r>
      <w:r>
        <w:rPr>
          <w:sz w:val="22"/>
          <w:szCs w:val="22"/>
        </w:rPr>
        <w:t xml:space="preserve"> </w:t>
      </w:r>
      <w:r w:rsidRPr="00F32B4D">
        <w:rPr>
          <w:sz w:val="22"/>
          <w:szCs w:val="22"/>
        </w:rPr>
        <w:t>personnel for quality verification.</w:t>
      </w:r>
    </w:p>
    <w:p w14:paraId="5E61E4BF" w14:textId="77777777" w:rsidR="00F32B4D" w:rsidRDefault="00F32B4D" w:rsidP="00F32B4D">
      <w:pPr>
        <w:ind w:left="360" w:firstLine="360"/>
        <w:rPr>
          <w:sz w:val="22"/>
          <w:szCs w:val="22"/>
        </w:rPr>
      </w:pPr>
    </w:p>
    <w:p w14:paraId="6C916D12" w14:textId="77777777" w:rsidR="00F32B4D" w:rsidRDefault="00F32B4D" w:rsidP="00F32B4D">
      <w:pPr>
        <w:ind w:left="360" w:firstLine="360"/>
        <w:rPr>
          <w:sz w:val="22"/>
          <w:szCs w:val="22"/>
        </w:rPr>
      </w:pPr>
      <w:r w:rsidRPr="00F32B4D">
        <w:rPr>
          <w:sz w:val="22"/>
          <w:szCs w:val="22"/>
        </w:rPr>
        <w:t>c. Any other requirements specified in the drawing or specifications may be performed either at the</w:t>
      </w:r>
      <w:r>
        <w:rPr>
          <w:sz w:val="22"/>
          <w:szCs w:val="22"/>
        </w:rPr>
        <w:t xml:space="preserve"> </w:t>
      </w:r>
      <w:r w:rsidRPr="00F32B4D">
        <w:rPr>
          <w:sz w:val="22"/>
          <w:szCs w:val="22"/>
        </w:rPr>
        <w:t>contractor’s facility or an outside facility. However, these must be preapproved by the Government and</w:t>
      </w:r>
      <w:r>
        <w:rPr>
          <w:sz w:val="22"/>
          <w:szCs w:val="22"/>
        </w:rPr>
        <w:t xml:space="preserve"> </w:t>
      </w:r>
      <w:r w:rsidRPr="00F32B4D">
        <w:rPr>
          <w:sz w:val="22"/>
          <w:szCs w:val="22"/>
        </w:rPr>
        <w:t>properly certified.</w:t>
      </w:r>
    </w:p>
    <w:p w14:paraId="22123BC9" w14:textId="77777777" w:rsidR="00F32B4D" w:rsidRPr="00F32B4D" w:rsidRDefault="00F32B4D" w:rsidP="00F32B4D">
      <w:pPr>
        <w:ind w:left="360" w:firstLine="360"/>
        <w:rPr>
          <w:sz w:val="22"/>
          <w:szCs w:val="22"/>
        </w:rPr>
      </w:pPr>
    </w:p>
    <w:p w14:paraId="308C4565" w14:textId="77777777" w:rsidR="00F32B4D" w:rsidRPr="00F32B4D" w:rsidRDefault="00F32B4D" w:rsidP="00F32B4D">
      <w:pPr>
        <w:ind w:left="360"/>
        <w:rPr>
          <w:sz w:val="22"/>
          <w:szCs w:val="22"/>
        </w:rPr>
      </w:pPr>
      <w:r w:rsidRPr="00F32B4D">
        <w:rPr>
          <w:sz w:val="22"/>
          <w:szCs w:val="22"/>
        </w:rPr>
        <w:t>3. In addition to the above requirements, castings used on Controlled, Engineering Tested or CSI parts will</w:t>
      </w:r>
      <w:r>
        <w:rPr>
          <w:sz w:val="22"/>
          <w:szCs w:val="22"/>
        </w:rPr>
        <w:t xml:space="preserve"> </w:t>
      </w:r>
      <w:r w:rsidRPr="00F32B4D">
        <w:rPr>
          <w:sz w:val="22"/>
          <w:szCs w:val="22"/>
        </w:rPr>
        <w:t>also require the following:</w:t>
      </w:r>
    </w:p>
    <w:p w14:paraId="104EF016" w14:textId="77777777" w:rsidR="00F32B4D" w:rsidRDefault="00F32B4D" w:rsidP="00F32B4D">
      <w:pPr>
        <w:ind w:left="360"/>
        <w:rPr>
          <w:sz w:val="22"/>
          <w:szCs w:val="22"/>
        </w:rPr>
      </w:pPr>
    </w:p>
    <w:p w14:paraId="3F5D3EE7" w14:textId="77777777" w:rsidR="00F32B4D" w:rsidRDefault="00F32B4D" w:rsidP="00F32B4D">
      <w:pPr>
        <w:ind w:left="360" w:firstLine="360"/>
        <w:rPr>
          <w:sz w:val="22"/>
          <w:szCs w:val="22"/>
        </w:rPr>
      </w:pPr>
      <w:r w:rsidRPr="00F32B4D">
        <w:rPr>
          <w:sz w:val="22"/>
          <w:szCs w:val="22"/>
        </w:rPr>
        <w:t>a. After successful completion of tests and inspections of the sample castings, at least one of the castings</w:t>
      </w:r>
      <w:r>
        <w:rPr>
          <w:sz w:val="22"/>
          <w:szCs w:val="22"/>
        </w:rPr>
        <w:t xml:space="preserve"> </w:t>
      </w:r>
      <w:r w:rsidRPr="00F32B4D">
        <w:rPr>
          <w:sz w:val="22"/>
          <w:szCs w:val="22"/>
        </w:rPr>
        <w:t>must be final machined per the drawing. If the part requires a final heat treatment prior to machining or</w:t>
      </w:r>
      <w:r>
        <w:rPr>
          <w:sz w:val="22"/>
          <w:szCs w:val="22"/>
        </w:rPr>
        <w:t xml:space="preserve"> </w:t>
      </w:r>
      <w:r w:rsidRPr="00F32B4D">
        <w:rPr>
          <w:sz w:val="22"/>
          <w:szCs w:val="22"/>
        </w:rPr>
        <w:t xml:space="preserve">in-between machining operations, this will be performed accordingly. The machined </w:t>
      </w:r>
      <w:r w:rsidRPr="00F32B4D">
        <w:rPr>
          <w:sz w:val="22"/>
          <w:szCs w:val="22"/>
        </w:rPr>
        <w:lastRenderedPageBreak/>
        <w:t>castings must meet</w:t>
      </w:r>
      <w:r>
        <w:rPr>
          <w:sz w:val="22"/>
          <w:szCs w:val="22"/>
        </w:rPr>
        <w:t xml:space="preserve"> </w:t>
      </w:r>
      <w:r w:rsidRPr="00F32B4D">
        <w:rPr>
          <w:sz w:val="22"/>
          <w:szCs w:val="22"/>
        </w:rPr>
        <w:t>dimensional and nondestructive inspection (NDI) requirements as per drawing and specifications. The</w:t>
      </w:r>
      <w:r>
        <w:rPr>
          <w:sz w:val="22"/>
          <w:szCs w:val="22"/>
        </w:rPr>
        <w:t xml:space="preserve"> </w:t>
      </w:r>
      <w:r w:rsidRPr="00F32B4D">
        <w:rPr>
          <w:sz w:val="22"/>
          <w:szCs w:val="22"/>
        </w:rPr>
        <w:t>dimensional inspection must be done at an independent facility as agreed upon by the contractor and the</w:t>
      </w:r>
      <w:r>
        <w:rPr>
          <w:sz w:val="22"/>
          <w:szCs w:val="22"/>
        </w:rPr>
        <w:t xml:space="preserve"> </w:t>
      </w:r>
      <w:r w:rsidRPr="00F32B4D">
        <w:rPr>
          <w:sz w:val="22"/>
          <w:szCs w:val="22"/>
        </w:rPr>
        <w:t>Government.</w:t>
      </w:r>
    </w:p>
    <w:p w14:paraId="7743059F" w14:textId="77777777" w:rsidR="00F32B4D" w:rsidRDefault="00F32B4D" w:rsidP="00F32B4D">
      <w:pPr>
        <w:ind w:left="360" w:firstLine="360"/>
        <w:rPr>
          <w:sz w:val="22"/>
          <w:szCs w:val="22"/>
        </w:rPr>
      </w:pPr>
    </w:p>
    <w:p w14:paraId="613B9F91" w14:textId="77777777" w:rsidR="00F32B4D" w:rsidRPr="00F32B4D" w:rsidRDefault="00F32B4D" w:rsidP="00F32B4D">
      <w:pPr>
        <w:ind w:left="360" w:firstLine="360"/>
        <w:rPr>
          <w:sz w:val="22"/>
          <w:szCs w:val="22"/>
        </w:rPr>
      </w:pPr>
      <w:r w:rsidRPr="00F32B4D">
        <w:rPr>
          <w:sz w:val="22"/>
          <w:szCs w:val="22"/>
        </w:rPr>
        <w:t>b. The engine endurance test of a few machined castings for a Critical Safety Item (CSI) part, or a fatigue</w:t>
      </w:r>
      <w:r>
        <w:rPr>
          <w:sz w:val="22"/>
          <w:szCs w:val="22"/>
        </w:rPr>
        <w:t xml:space="preserve"> </w:t>
      </w:r>
      <w:r w:rsidRPr="00F32B4D">
        <w:rPr>
          <w:sz w:val="22"/>
          <w:szCs w:val="22"/>
        </w:rPr>
        <w:t>test of a machined casting for a dynamic fatigue CSI may be required as part of the qualification test plan.</w:t>
      </w:r>
      <w:r>
        <w:rPr>
          <w:sz w:val="22"/>
          <w:szCs w:val="22"/>
        </w:rPr>
        <w:t xml:space="preserve"> </w:t>
      </w:r>
      <w:r w:rsidRPr="00F32B4D">
        <w:rPr>
          <w:sz w:val="22"/>
          <w:szCs w:val="22"/>
        </w:rPr>
        <w:t>This will require use of a Government approved test plan.</w:t>
      </w:r>
    </w:p>
    <w:p w14:paraId="476572CA" w14:textId="77777777" w:rsidR="00F32B4D" w:rsidRDefault="00F32B4D" w:rsidP="00F32B4D">
      <w:pPr>
        <w:ind w:left="360"/>
        <w:rPr>
          <w:sz w:val="22"/>
          <w:szCs w:val="22"/>
        </w:rPr>
      </w:pPr>
    </w:p>
    <w:p w14:paraId="19F1858E" w14:textId="77777777" w:rsidR="00274D25" w:rsidRDefault="00F32B4D" w:rsidP="00F32B4D">
      <w:pPr>
        <w:ind w:left="360"/>
        <w:rPr>
          <w:sz w:val="22"/>
          <w:szCs w:val="22"/>
        </w:rPr>
      </w:pPr>
      <w:r w:rsidRPr="00F32B4D">
        <w:rPr>
          <w:sz w:val="22"/>
          <w:szCs w:val="22"/>
        </w:rPr>
        <w:t>4. The Government reserves the right to witness or reexamine any of the test requirements. A form, fit and</w:t>
      </w:r>
      <w:r>
        <w:rPr>
          <w:sz w:val="22"/>
          <w:szCs w:val="22"/>
        </w:rPr>
        <w:t xml:space="preserve"> </w:t>
      </w:r>
      <w:r w:rsidRPr="00F32B4D">
        <w:rPr>
          <w:sz w:val="22"/>
          <w:szCs w:val="22"/>
        </w:rPr>
        <w:t>function check of the finished machined casting may be requested. The Government may require a facility</w:t>
      </w:r>
      <w:r>
        <w:rPr>
          <w:sz w:val="22"/>
          <w:szCs w:val="22"/>
        </w:rPr>
        <w:t xml:space="preserve"> </w:t>
      </w:r>
      <w:r w:rsidRPr="00F32B4D">
        <w:rPr>
          <w:sz w:val="22"/>
          <w:szCs w:val="22"/>
        </w:rPr>
        <w:t>survey for qualification.</w:t>
      </w:r>
    </w:p>
    <w:p w14:paraId="619D47B7" w14:textId="77777777" w:rsidR="001E0E70" w:rsidRDefault="001E0E70" w:rsidP="007E21C4">
      <w:pPr>
        <w:ind w:left="360"/>
        <w:rPr>
          <w:sz w:val="22"/>
          <w:szCs w:val="22"/>
        </w:rPr>
      </w:pPr>
    </w:p>
    <w:p w14:paraId="69D51AFC" w14:textId="77777777" w:rsidR="00D771E9" w:rsidRDefault="00D771E9" w:rsidP="007E21C4">
      <w:pPr>
        <w:ind w:left="360"/>
        <w:rPr>
          <w:sz w:val="22"/>
          <w:szCs w:val="22"/>
        </w:rPr>
      </w:pPr>
    </w:p>
    <w:p w14:paraId="3C4D7747" w14:textId="77777777" w:rsidR="006A31E9" w:rsidRDefault="006A31E9" w:rsidP="006A31E9">
      <w:pPr>
        <w:pStyle w:val="Default"/>
        <w:ind w:left="990"/>
        <w:rPr>
          <w:bCs/>
          <w:sz w:val="22"/>
          <w:szCs w:val="22"/>
        </w:rPr>
      </w:pPr>
    </w:p>
    <w:p w14:paraId="02E5A142" w14:textId="77777777" w:rsidR="006A31E9" w:rsidRDefault="006A31E9" w:rsidP="006A31E9">
      <w:pPr>
        <w:pStyle w:val="Default"/>
        <w:ind w:left="990"/>
        <w:rPr>
          <w:bCs/>
          <w:sz w:val="22"/>
          <w:szCs w:val="22"/>
        </w:rPr>
      </w:pPr>
    </w:p>
    <w:p w14:paraId="3E6818E0" w14:textId="77777777" w:rsidR="006A31E9" w:rsidRDefault="006A31E9" w:rsidP="006A31E9">
      <w:pPr>
        <w:pStyle w:val="Default"/>
        <w:ind w:left="990"/>
        <w:rPr>
          <w:bCs/>
          <w:sz w:val="22"/>
          <w:szCs w:val="22"/>
        </w:rPr>
      </w:pPr>
    </w:p>
    <w:p w14:paraId="3A8F102F" w14:textId="77777777" w:rsidR="006A31E9" w:rsidRDefault="006A31E9" w:rsidP="006A31E9">
      <w:pPr>
        <w:pStyle w:val="Default"/>
        <w:ind w:left="990"/>
        <w:rPr>
          <w:bCs/>
          <w:sz w:val="22"/>
          <w:szCs w:val="22"/>
        </w:rPr>
      </w:pPr>
    </w:p>
    <w:p w14:paraId="1D6CBE82" w14:textId="77777777" w:rsidR="006A31E9" w:rsidRDefault="006A31E9" w:rsidP="006A31E9">
      <w:pPr>
        <w:pStyle w:val="Default"/>
        <w:ind w:left="990"/>
        <w:rPr>
          <w:bCs/>
          <w:sz w:val="22"/>
          <w:szCs w:val="22"/>
        </w:rPr>
      </w:pPr>
    </w:p>
    <w:p w14:paraId="6FD53620" w14:textId="77777777" w:rsidR="006A31E9" w:rsidRDefault="006A31E9" w:rsidP="006A31E9">
      <w:pPr>
        <w:pStyle w:val="Default"/>
        <w:ind w:left="990"/>
        <w:rPr>
          <w:bCs/>
          <w:sz w:val="22"/>
          <w:szCs w:val="22"/>
        </w:rPr>
      </w:pPr>
    </w:p>
    <w:p w14:paraId="618A4C9B" w14:textId="77777777" w:rsidR="006A31E9" w:rsidRDefault="006A31E9" w:rsidP="006A31E9">
      <w:pPr>
        <w:pStyle w:val="Default"/>
        <w:ind w:left="990"/>
        <w:rPr>
          <w:bCs/>
          <w:sz w:val="22"/>
          <w:szCs w:val="22"/>
        </w:rPr>
      </w:pPr>
    </w:p>
    <w:p w14:paraId="11A9AE34" w14:textId="77777777" w:rsidR="006A31E9" w:rsidRDefault="006A31E9" w:rsidP="006A31E9">
      <w:pPr>
        <w:pStyle w:val="Default"/>
        <w:ind w:left="990"/>
        <w:rPr>
          <w:bCs/>
          <w:sz w:val="22"/>
          <w:szCs w:val="22"/>
        </w:rPr>
      </w:pPr>
    </w:p>
    <w:p w14:paraId="358CB6D7" w14:textId="77777777" w:rsidR="006A31E9" w:rsidRDefault="006A31E9" w:rsidP="006A31E9">
      <w:pPr>
        <w:pStyle w:val="Default"/>
        <w:ind w:left="990"/>
        <w:rPr>
          <w:bCs/>
          <w:sz w:val="22"/>
          <w:szCs w:val="22"/>
        </w:rPr>
      </w:pPr>
    </w:p>
    <w:p w14:paraId="724F278D" w14:textId="77777777" w:rsidR="006A31E9" w:rsidRDefault="006A31E9" w:rsidP="006A31E9">
      <w:pPr>
        <w:pStyle w:val="Default"/>
        <w:ind w:left="990"/>
        <w:rPr>
          <w:bCs/>
          <w:sz w:val="22"/>
          <w:szCs w:val="22"/>
        </w:rPr>
      </w:pPr>
    </w:p>
    <w:p w14:paraId="61AD3712" w14:textId="77777777" w:rsidR="006A31E9" w:rsidRDefault="006A31E9" w:rsidP="006A31E9">
      <w:pPr>
        <w:pStyle w:val="Default"/>
        <w:ind w:left="990"/>
        <w:rPr>
          <w:bCs/>
          <w:sz w:val="22"/>
          <w:szCs w:val="22"/>
        </w:rPr>
      </w:pPr>
    </w:p>
    <w:p w14:paraId="4D268847" w14:textId="77777777" w:rsidR="006A31E9" w:rsidRDefault="006A31E9" w:rsidP="006A31E9">
      <w:pPr>
        <w:pStyle w:val="Default"/>
        <w:ind w:left="990"/>
        <w:rPr>
          <w:bCs/>
          <w:sz w:val="22"/>
          <w:szCs w:val="22"/>
        </w:rPr>
      </w:pPr>
    </w:p>
    <w:p w14:paraId="5A46E45B" w14:textId="77777777" w:rsidR="006A31E9" w:rsidRDefault="006A31E9" w:rsidP="006A31E9">
      <w:pPr>
        <w:pStyle w:val="Default"/>
        <w:ind w:left="990"/>
        <w:rPr>
          <w:bCs/>
          <w:sz w:val="22"/>
          <w:szCs w:val="22"/>
        </w:rPr>
      </w:pPr>
    </w:p>
    <w:p w14:paraId="6CB36BB8" w14:textId="77777777" w:rsidR="006A31E9" w:rsidRDefault="006A31E9" w:rsidP="006A31E9">
      <w:pPr>
        <w:pStyle w:val="Default"/>
        <w:ind w:left="990"/>
        <w:rPr>
          <w:bCs/>
          <w:sz w:val="22"/>
          <w:szCs w:val="22"/>
        </w:rPr>
      </w:pPr>
    </w:p>
    <w:p w14:paraId="3A386AEE" w14:textId="77777777" w:rsidR="006A31E9" w:rsidRDefault="006A31E9" w:rsidP="006A31E9">
      <w:pPr>
        <w:rPr>
          <w:sz w:val="22"/>
          <w:szCs w:val="22"/>
        </w:rPr>
      </w:pPr>
      <w:r>
        <w:rPr>
          <w:sz w:val="22"/>
          <w:szCs w:val="22"/>
        </w:rPr>
        <w:t xml:space="preserve">                              </w:t>
      </w:r>
      <w:r w:rsidRPr="005112B4">
        <w:rPr>
          <w:sz w:val="22"/>
          <w:szCs w:val="22"/>
        </w:rPr>
        <w:t>REMAINDER OF PAGE INTENTIONALL LEFT BLANK</w:t>
      </w:r>
    </w:p>
    <w:p w14:paraId="216AF452" w14:textId="77777777" w:rsidR="006A31E9" w:rsidRDefault="006A31E9" w:rsidP="006A31E9">
      <w:pPr>
        <w:pStyle w:val="Default"/>
        <w:ind w:left="990"/>
        <w:rPr>
          <w:bCs/>
          <w:sz w:val="22"/>
          <w:szCs w:val="22"/>
        </w:rPr>
      </w:pPr>
    </w:p>
    <w:p w14:paraId="1F2BA8AF" w14:textId="77777777" w:rsidR="006A31E9" w:rsidRDefault="006A31E9" w:rsidP="006A31E9">
      <w:pPr>
        <w:pStyle w:val="Default"/>
        <w:ind w:left="990"/>
        <w:rPr>
          <w:bCs/>
          <w:sz w:val="22"/>
          <w:szCs w:val="22"/>
        </w:rPr>
      </w:pPr>
    </w:p>
    <w:p w14:paraId="68F31292" w14:textId="77777777" w:rsidR="006A31E9" w:rsidRDefault="006A31E9" w:rsidP="006A31E9">
      <w:pPr>
        <w:pStyle w:val="Default"/>
        <w:ind w:left="990"/>
        <w:rPr>
          <w:bCs/>
          <w:sz w:val="22"/>
          <w:szCs w:val="22"/>
        </w:rPr>
      </w:pPr>
    </w:p>
    <w:p w14:paraId="0330F460" w14:textId="77777777" w:rsidR="006A31E9" w:rsidRDefault="006A31E9" w:rsidP="006A31E9">
      <w:pPr>
        <w:pStyle w:val="Default"/>
        <w:ind w:left="990"/>
        <w:rPr>
          <w:bCs/>
          <w:sz w:val="22"/>
          <w:szCs w:val="22"/>
        </w:rPr>
      </w:pPr>
    </w:p>
    <w:p w14:paraId="28BAD80A" w14:textId="77777777" w:rsidR="006A31E9" w:rsidRDefault="006A31E9" w:rsidP="006A31E9">
      <w:pPr>
        <w:pStyle w:val="Default"/>
        <w:ind w:left="990"/>
        <w:rPr>
          <w:bCs/>
          <w:sz w:val="22"/>
          <w:szCs w:val="22"/>
        </w:rPr>
      </w:pPr>
    </w:p>
    <w:p w14:paraId="2060F694" w14:textId="77777777" w:rsidR="006A31E9" w:rsidRDefault="006A31E9" w:rsidP="006A31E9">
      <w:pPr>
        <w:pStyle w:val="Default"/>
        <w:ind w:left="990"/>
        <w:rPr>
          <w:bCs/>
          <w:sz w:val="22"/>
          <w:szCs w:val="22"/>
        </w:rPr>
      </w:pPr>
    </w:p>
    <w:p w14:paraId="2FD72FE8" w14:textId="77777777" w:rsidR="006A31E9" w:rsidRDefault="006A31E9" w:rsidP="006A31E9">
      <w:pPr>
        <w:pStyle w:val="Default"/>
        <w:ind w:left="990"/>
        <w:rPr>
          <w:bCs/>
          <w:sz w:val="22"/>
          <w:szCs w:val="22"/>
        </w:rPr>
      </w:pPr>
    </w:p>
    <w:p w14:paraId="0BEE9EA2" w14:textId="77777777" w:rsidR="006A31E9" w:rsidRDefault="006A31E9" w:rsidP="006A31E9">
      <w:pPr>
        <w:pStyle w:val="Default"/>
        <w:ind w:left="990"/>
        <w:rPr>
          <w:bCs/>
          <w:sz w:val="22"/>
          <w:szCs w:val="22"/>
        </w:rPr>
      </w:pPr>
    </w:p>
    <w:p w14:paraId="6302A163" w14:textId="77777777" w:rsidR="006A31E9" w:rsidRDefault="006A31E9" w:rsidP="006A31E9">
      <w:pPr>
        <w:pStyle w:val="Default"/>
        <w:ind w:left="990"/>
        <w:rPr>
          <w:bCs/>
          <w:sz w:val="22"/>
          <w:szCs w:val="22"/>
        </w:rPr>
      </w:pPr>
    </w:p>
    <w:p w14:paraId="6182BA12" w14:textId="77777777" w:rsidR="006A31E9" w:rsidRDefault="006A31E9" w:rsidP="006A31E9">
      <w:pPr>
        <w:pStyle w:val="Default"/>
        <w:ind w:left="990"/>
        <w:rPr>
          <w:bCs/>
          <w:sz w:val="22"/>
          <w:szCs w:val="22"/>
        </w:rPr>
      </w:pPr>
    </w:p>
    <w:p w14:paraId="18093AB5" w14:textId="77777777" w:rsidR="006A31E9" w:rsidRDefault="006A31E9" w:rsidP="006A31E9">
      <w:pPr>
        <w:pStyle w:val="Default"/>
        <w:ind w:left="990"/>
        <w:rPr>
          <w:bCs/>
          <w:sz w:val="22"/>
          <w:szCs w:val="22"/>
        </w:rPr>
      </w:pPr>
    </w:p>
    <w:p w14:paraId="55FE64F8" w14:textId="77777777" w:rsidR="006A31E9" w:rsidRDefault="006A31E9" w:rsidP="006A31E9">
      <w:pPr>
        <w:pStyle w:val="Default"/>
        <w:ind w:left="990"/>
        <w:rPr>
          <w:bCs/>
          <w:sz w:val="22"/>
          <w:szCs w:val="22"/>
        </w:rPr>
      </w:pPr>
    </w:p>
    <w:p w14:paraId="596F7CB8" w14:textId="77777777" w:rsidR="006A31E9" w:rsidRDefault="006A31E9" w:rsidP="006A31E9">
      <w:pPr>
        <w:pStyle w:val="Default"/>
        <w:ind w:left="990"/>
        <w:rPr>
          <w:bCs/>
          <w:sz w:val="22"/>
          <w:szCs w:val="22"/>
        </w:rPr>
      </w:pPr>
    </w:p>
    <w:p w14:paraId="05EC8C7D" w14:textId="77777777" w:rsidR="006A31E9" w:rsidRDefault="006A31E9" w:rsidP="006A31E9">
      <w:pPr>
        <w:pStyle w:val="Default"/>
        <w:ind w:left="990"/>
        <w:rPr>
          <w:bCs/>
          <w:sz w:val="22"/>
          <w:szCs w:val="22"/>
        </w:rPr>
      </w:pPr>
    </w:p>
    <w:p w14:paraId="501C5270" w14:textId="77777777" w:rsidR="006A31E9" w:rsidRDefault="006A31E9" w:rsidP="006A31E9">
      <w:pPr>
        <w:pStyle w:val="Default"/>
        <w:ind w:left="990"/>
        <w:rPr>
          <w:bCs/>
          <w:sz w:val="22"/>
          <w:szCs w:val="22"/>
        </w:rPr>
      </w:pPr>
    </w:p>
    <w:p w14:paraId="69938600" w14:textId="77777777" w:rsidR="006A31E9" w:rsidRDefault="006A31E9" w:rsidP="006A31E9">
      <w:pPr>
        <w:pStyle w:val="Default"/>
        <w:ind w:left="990"/>
        <w:rPr>
          <w:bCs/>
          <w:sz w:val="22"/>
          <w:szCs w:val="22"/>
        </w:rPr>
      </w:pPr>
    </w:p>
    <w:p w14:paraId="5B889CBE" w14:textId="77777777" w:rsidR="006A31E9" w:rsidRDefault="006A31E9" w:rsidP="006A31E9">
      <w:pPr>
        <w:pStyle w:val="Default"/>
        <w:ind w:left="990"/>
        <w:rPr>
          <w:bCs/>
          <w:sz w:val="22"/>
          <w:szCs w:val="22"/>
        </w:rPr>
      </w:pPr>
    </w:p>
    <w:p w14:paraId="22F210B3" w14:textId="77777777" w:rsidR="006A31E9" w:rsidRDefault="006A31E9" w:rsidP="006A31E9">
      <w:pPr>
        <w:pStyle w:val="Default"/>
        <w:ind w:left="990"/>
        <w:rPr>
          <w:bCs/>
          <w:sz w:val="22"/>
          <w:szCs w:val="22"/>
        </w:rPr>
      </w:pPr>
    </w:p>
    <w:p w14:paraId="3B77572E" w14:textId="77777777" w:rsidR="006A31E9" w:rsidRDefault="006A31E9" w:rsidP="006A31E9">
      <w:pPr>
        <w:pStyle w:val="Default"/>
        <w:ind w:left="990"/>
        <w:rPr>
          <w:bCs/>
          <w:sz w:val="22"/>
          <w:szCs w:val="22"/>
        </w:rPr>
      </w:pPr>
    </w:p>
    <w:p w14:paraId="2F7917C7" w14:textId="77777777" w:rsidR="00D771E9" w:rsidRDefault="00D771E9" w:rsidP="007E21C4">
      <w:pPr>
        <w:ind w:left="360"/>
        <w:rPr>
          <w:sz w:val="22"/>
          <w:szCs w:val="22"/>
        </w:rPr>
      </w:pPr>
    </w:p>
    <w:p w14:paraId="53920C27" w14:textId="77777777" w:rsidR="00D771E9" w:rsidRDefault="00D771E9" w:rsidP="007E21C4">
      <w:pPr>
        <w:ind w:left="360"/>
        <w:rPr>
          <w:sz w:val="22"/>
          <w:szCs w:val="22"/>
        </w:rPr>
      </w:pPr>
    </w:p>
    <w:p w14:paraId="31188618" w14:textId="77777777" w:rsidR="006A31E9" w:rsidRDefault="006A31E9" w:rsidP="004B5DF4">
      <w:pPr>
        <w:ind w:left="360"/>
        <w:rPr>
          <w:rStyle w:val="Hyperlink"/>
          <w:b/>
          <w:color w:val="auto"/>
          <w:sz w:val="22"/>
          <w:szCs w:val="22"/>
          <w:u w:val="none"/>
        </w:rPr>
      </w:pPr>
      <w:r>
        <w:rPr>
          <w:rStyle w:val="Hyperlink"/>
          <w:b/>
          <w:color w:val="auto"/>
          <w:sz w:val="22"/>
          <w:szCs w:val="22"/>
          <w:u w:val="none"/>
        </w:rPr>
        <w:br w:type="page"/>
      </w:r>
    </w:p>
    <w:p w14:paraId="24E90C5C" w14:textId="111D6E2E" w:rsidR="002A50D4" w:rsidRPr="007E357F" w:rsidRDefault="00AC33E1" w:rsidP="004B5DF4">
      <w:pPr>
        <w:ind w:left="360"/>
        <w:rPr>
          <w:rStyle w:val="Hyperlink"/>
          <w:bCs/>
          <w:color w:val="auto"/>
          <w:sz w:val="22"/>
          <w:szCs w:val="22"/>
          <w:u w:val="none"/>
        </w:rPr>
      </w:pPr>
      <w:r w:rsidRPr="007E357F">
        <w:rPr>
          <w:rStyle w:val="Hyperlink"/>
          <w:b/>
          <w:color w:val="auto"/>
          <w:sz w:val="22"/>
          <w:szCs w:val="22"/>
          <w:u w:val="none"/>
        </w:rPr>
        <w:lastRenderedPageBreak/>
        <w:t>APPENDIX</w:t>
      </w:r>
      <w:r w:rsidR="004B5DF4" w:rsidRPr="007E357F">
        <w:rPr>
          <w:rStyle w:val="Hyperlink"/>
          <w:b/>
          <w:color w:val="auto"/>
          <w:sz w:val="22"/>
          <w:szCs w:val="22"/>
          <w:u w:val="none"/>
        </w:rPr>
        <w:t xml:space="preserve"> D</w:t>
      </w:r>
      <w:r w:rsidR="000A6A54" w:rsidRPr="007E357F">
        <w:rPr>
          <w:rStyle w:val="Hyperlink"/>
          <w:b/>
          <w:color w:val="auto"/>
          <w:sz w:val="22"/>
          <w:szCs w:val="22"/>
          <w:u w:val="none"/>
        </w:rPr>
        <w:t>.</w:t>
      </w:r>
      <w:r w:rsidR="004B5DF4" w:rsidRPr="007E357F">
        <w:rPr>
          <w:rStyle w:val="Hyperlink"/>
          <w:b/>
          <w:color w:val="auto"/>
          <w:sz w:val="22"/>
          <w:szCs w:val="22"/>
          <w:u w:val="none"/>
        </w:rPr>
        <w:t xml:space="preserve"> - </w:t>
      </w:r>
      <w:bookmarkStart w:id="47" w:name="FORG_STD_1"/>
      <w:bookmarkStart w:id="48" w:name="qual9"/>
      <w:bookmarkStart w:id="49" w:name="Appendix_D"/>
      <w:bookmarkEnd w:id="47"/>
      <w:bookmarkEnd w:id="48"/>
      <w:bookmarkEnd w:id="49"/>
      <w:r w:rsidR="007E21C4" w:rsidRPr="007E357F">
        <w:rPr>
          <w:rStyle w:val="Hyperlink"/>
          <w:b/>
          <w:color w:val="auto"/>
          <w:sz w:val="22"/>
          <w:szCs w:val="22"/>
          <w:u w:val="none"/>
        </w:rPr>
        <w:t>FORG-STD-1 (</w:t>
      </w:r>
      <w:hyperlink w:anchor="Back" w:history="1">
        <w:r w:rsidR="002A50D4" w:rsidRPr="007E357F">
          <w:rPr>
            <w:rStyle w:val="Hyperlink"/>
            <w:b/>
            <w:bCs/>
            <w:color w:val="auto"/>
            <w:sz w:val="22"/>
            <w:szCs w:val="22"/>
            <w:u w:val="none"/>
          </w:rPr>
          <w:t>Qualifica</w:t>
        </w:r>
        <w:r w:rsidR="007E21C4" w:rsidRPr="007E357F">
          <w:rPr>
            <w:rStyle w:val="Hyperlink"/>
            <w:b/>
            <w:bCs/>
            <w:color w:val="auto"/>
            <w:sz w:val="22"/>
            <w:szCs w:val="22"/>
            <w:u w:val="none"/>
          </w:rPr>
          <w:t>tion Requirements for Forgings</w:t>
        </w:r>
        <w:r w:rsidR="002A50D4" w:rsidRPr="007E357F">
          <w:rPr>
            <w:rStyle w:val="Hyperlink"/>
            <w:b/>
            <w:bCs/>
            <w:color w:val="auto"/>
            <w:sz w:val="22"/>
            <w:szCs w:val="22"/>
            <w:u w:val="none"/>
          </w:rPr>
          <w:t>):</w:t>
        </w:r>
      </w:hyperlink>
      <w:r w:rsidR="002A50D4" w:rsidRPr="007E357F">
        <w:rPr>
          <w:rStyle w:val="Hyperlink"/>
          <w:color w:val="auto"/>
          <w:sz w:val="22"/>
          <w:szCs w:val="22"/>
          <w:u w:val="none"/>
        </w:rPr>
        <w:t xml:space="preserve">  </w:t>
      </w:r>
      <w:r w:rsidR="002A50D4" w:rsidRPr="007E357F">
        <w:rPr>
          <w:rStyle w:val="Hyperlink"/>
          <w:bCs/>
          <w:color w:val="auto"/>
          <w:sz w:val="22"/>
          <w:szCs w:val="22"/>
          <w:u w:val="none"/>
        </w:rPr>
        <w:t>Latest revision dated</w:t>
      </w:r>
    </w:p>
    <w:p w14:paraId="1B8BF73F" w14:textId="77777777" w:rsidR="002A50D4" w:rsidRPr="005112B4" w:rsidRDefault="0075245D" w:rsidP="00FC1627">
      <w:pPr>
        <w:ind w:left="360"/>
        <w:rPr>
          <w:sz w:val="22"/>
          <w:szCs w:val="22"/>
        </w:rPr>
      </w:pPr>
      <w:r>
        <w:rPr>
          <w:sz w:val="22"/>
          <w:szCs w:val="22"/>
        </w:rPr>
        <w:t>14 OCT 2016</w:t>
      </w:r>
    </w:p>
    <w:p w14:paraId="6398ECD9" w14:textId="77777777" w:rsidR="002A50D4" w:rsidRDefault="002A50D4" w:rsidP="00FC1627">
      <w:pPr>
        <w:ind w:left="360"/>
        <w:rPr>
          <w:sz w:val="22"/>
          <w:szCs w:val="22"/>
        </w:rPr>
      </w:pPr>
    </w:p>
    <w:p w14:paraId="7CC32D2D" w14:textId="77777777" w:rsidR="0075245D" w:rsidRDefault="0075245D" w:rsidP="0075245D">
      <w:pPr>
        <w:ind w:left="360"/>
        <w:rPr>
          <w:sz w:val="22"/>
          <w:szCs w:val="22"/>
        </w:rPr>
      </w:pPr>
      <w:r w:rsidRPr="0075245D">
        <w:rPr>
          <w:sz w:val="22"/>
          <w:szCs w:val="22"/>
        </w:rPr>
        <w:t>1. Forgings used in Army Aviation parts can only be procured from Government-approved sources. Source</w:t>
      </w:r>
      <w:r>
        <w:rPr>
          <w:sz w:val="22"/>
          <w:szCs w:val="22"/>
        </w:rPr>
        <w:t xml:space="preserve"> </w:t>
      </w:r>
      <w:r w:rsidRPr="0075245D">
        <w:rPr>
          <w:sz w:val="22"/>
          <w:szCs w:val="22"/>
        </w:rPr>
        <w:t>approvals are made on an individual part number basis. Any prospective new forging source must meet</w:t>
      </w:r>
      <w:r>
        <w:rPr>
          <w:sz w:val="22"/>
          <w:szCs w:val="22"/>
        </w:rPr>
        <w:t xml:space="preserve"> </w:t>
      </w:r>
      <w:r w:rsidRPr="0075245D">
        <w:rPr>
          <w:sz w:val="22"/>
          <w:szCs w:val="22"/>
        </w:rPr>
        <w:t>the qualification requirements as defined by the part's drawing, associated specifications, and as outlined</w:t>
      </w:r>
      <w:r>
        <w:rPr>
          <w:sz w:val="22"/>
          <w:szCs w:val="22"/>
        </w:rPr>
        <w:t xml:space="preserve"> </w:t>
      </w:r>
      <w:r w:rsidRPr="0075245D">
        <w:rPr>
          <w:sz w:val="22"/>
          <w:szCs w:val="22"/>
        </w:rPr>
        <w:t>below.</w:t>
      </w:r>
    </w:p>
    <w:p w14:paraId="66A90A36" w14:textId="77777777" w:rsidR="0075245D" w:rsidRPr="0075245D" w:rsidRDefault="0075245D" w:rsidP="0075245D">
      <w:pPr>
        <w:ind w:left="360"/>
        <w:rPr>
          <w:sz w:val="22"/>
          <w:szCs w:val="22"/>
        </w:rPr>
      </w:pPr>
    </w:p>
    <w:p w14:paraId="7DF9A4FC" w14:textId="6173519D" w:rsidR="0075245D" w:rsidRPr="0075245D" w:rsidRDefault="0075245D" w:rsidP="0075245D">
      <w:pPr>
        <w:ind w:left="360"/>
        <w:rPr>
          <w:sz w:val="22"/>
          <w:szCs w:val="22"/>
        </w:rPr>
      </w:pPr>
      <w:r w:rsidRPr="0075245D">
        <w:rPr>
          <w:sz w:val="22"/>
          <w:szCs w:val="22"/>
        </w:rPr>
        <w:t>2. A manufacturer seeking to qualify a new forging source must submit a Source Approval Request (SAR),</w:t>
      </w:r>
      <w:r>
        <w:rPr>
          <w:sz w:val="22"/>
          <w:szCs w:val="22"/>
        </w:rPr>
        <w:t xml:space="preserve"> </w:t>
      </w:r>
      <w:r w:rsidRPr="0075245D">
        <w:rPr>
          <w:sz w:val="22"/>
          <w:szCs w:val="22"/>
        </w:rPr>
        <w:t xml:space="preserve">for review and approval, to the </w:t>
      </w:r>
      <w:r w:rsidR="0061266A">
        <w:rPr>
          <w:sz w:val="22"/>
          <w:szCs w:val="22"/>
        </w:rPr>
        <w:t>DEVCOM</w:t>
      </w:r>
      <w:r w:rsidR="0061266A" w:rsidRPr="00F32B4D">
        <w:rPr>
          <w:sz w:val="22"/>
          <w:szCs w:val="22"/>
        </w:rPr>
        <w:t xml:space="preserve"> </w:t>
      </w:r>
      <w:r w:rsidR="0061266A">
        <w:rPr>
          <w:sz w:val="22"/>
          <w:szCs w:val="22"/>
        </w:rPr>
        <w:t>System Readiness</w:t>
      </w:r>
      <w:r w:rsidR="0061266A" w:rsidRPr="00F32B4D">
        <w:rPr>
          <w:sz w:val="22"/>
          <w:szCs w:val="22"/>
        </w:rPr>
        <w:t xml:space="preserve"> Directorate (</w:t>
      </w:r>
      <w:r w:rsidR="0061266A">
        <w:rPr>
          <w:sz w:val="22"/>
          <w:szCs w:val="22"/>
        </w:rPr>
        <w:t>SR</w:t>
      </w:r>
      <w:r w:rsidR="0061266A" w:rsidRPr="00F32B4D">
        <w:rPr>
          <w:sz w:val="22"/>
          <w:szCs w:val="22"/>
        </w:rPr>
        <w:t xml:space="preserve">D), </w:t>
      </w:r>
      <w:r w:rsidR="0061266A">
        <w:rPr>
          <w:sz w:val="22"/>
          <w:szCs w:val="22"/>
        </w:rPr>
        <w:t>Sustainment</w:t>
      </w:r>
      <w:r w:rsidR="0061266A" w:rsidRPr="00F32B4D">
        <w:rPr>
          <w:sz w:val="22"/>
          <w:szCs w:val="22"/>
        </w:rPr>
        <w:t xml:space="preserve"> Division</w:t>
      </w:r>
      <w:r w:rsidRPr="0075245D">
        <w:rPr>
          <w:sz w:val="22"/>
          <w:szCs w:val="22"/>
        </w:rPr>
        <w:t>.</w:t>
      </w:r>
      <w:r>
        <w:rPr>
          <w:sz w:val="22"/>
          <w:szCs w:val="22"/>
        </w:rPr>
        <w:t xml:space="preserve"> </w:t>
      </w:r>
      <w:r w:rsidRPr="0075245D">
        <w:rPr>
          <w:sz w:val="22"/>
          <w:szCs w:val="22"/>
        </w:rPr>
        <w:t>The SAR will consist of a qualification test plan addressing each of the applicable items in the paragraphs</w:t>
      </w:r>
      <w:r>
        <w:rPr>
          <w:sz w:val="22"/>
          <w:szCs w:val="22"/>
        </w:rPr>
        <w:t xml:space="preserve"> </w:t>
      </w:r>
      <w:r w:rsidRPr="0075245D">
        <w:rPr>
          <w:sz w:val="22"/>
          <w:szCs w:val="22"/>
        </w:rPr>
        <w:t>below. A forged item that has been classified as a Critical Safety Item (CSI) may also require adherence</w:t>
      </w:r>
      <w:r>
        <w:rPr>
          <w:sz w:val="22"/>
          <w:szCs w:val="22"/>
        </w:rPr>
        <w:t xml:space="preserve"> </w:t>
      </w:r>
      <w:r w:rsidRPr="0075245D">
        <w:rPr>
          <w:sz w:val="22"/>
          <w:szCs w:val="22"/>
        </w:rPr>
        <w:t>to a separate qualification test plan. To determine if a test plan is required and to obtain specific</w:t>
      </w:r>
      <w:r>
        <w:rPr>
          <w:sz w:val="22"/>
          <w:szCs w:val="22"/>
        </w:rPr>
        <w:t xml:space="preserve"> </w:t>
      </w:r>
      <w:r w:rsidRPr="0075245D">
        <w:rPr>
          <w:sz w:val="22"/>
          <w:szCs w:val="22"/>
        </w:rPr>
        <w:t xml:space="preserve">instructions for submitting a SAR package on a particular part, contact the </w:t>
      </w:r>
      <w:r w:rsidR="0061266A">
        <w:rPr>
          <w:sz w:val="22"/>
          <w:szCs w:val="22"/>
        </w:rPr>
        <w:t>SRD</w:t>
      </w:r>
      <w:r w:rsidRPr="0075245D">
        <w:rPr>
          <w:sz w:val="22"/>
          <w:szCs w:val="22"/>
        </w:rPr>
        <w:t xml:space="preserve"> SAR Team at</w:t>
      </w:r>
      <w:r>
        <w:rPr>
          <w:sz w:val="22"/>
          <w:szCs w:val="22"/>
        </w:rPr>
        <w:t xml:space="preserve"> </w:t>
      </w:r>
      <w:hyperlink r:id="rId48" w:history="1">
        <w:r w:rsidR="00C27F0C" w:rsidRPr="005E36C0">
          <w:rPr>
            <w:rStyle w:val="Hyperlink"/>
            <w:sz w:val="22"/>
            <w:szCs w:val="22"/>
          </w:rPr>
          <w:t>usarmy.redstone.devcom-avmc.mbx.amr-ss-sar@army.mil</w:t>
        </w:r>
      </w:hyperlink>
      <w:r w:rsidRPr="0075245D">
        <w:rPr>
          <w:sz w:val="22"/>
          <w:szCs w:val="22"/>
        </w:rPr>
        <w:t xml:space="preserve"> or call the SAR Team at 256-313-6371, 256-313-8978,</w:t>
      </w:r>
      <w:r>
        <w:rPr>
          <w:sz w:val="22"/>
          <w:szCs w:val="22"/>
        </w:rPr>
        <w:t xml:space="preserve"> </w:t>
      </w:r>
      <w:r w:rsidRPr="0075245D">
        <w:rPr>
          <w:sz w:val="22"/>
          <w:szCs w:val="22"/>
        </w:rPr>
        <w:t>or 256-313-8975. SAR submission guidance is also provided on the website</w:t>
      </w:r>
    </w:p>
    <w:p w14:paraId="6D3B62E9" w14:textId="06F8A28A" w:rsidR="0075245D" w:rsidRDefault="00000000" w:rsidP="0075245D">
      <w:pPr>
        <w:ind w:left="360"/>
        <w:rPr>
          <w:sz w:val="22"/>
          <w:szCs w:val="22"/>
        </w:rPr>
      </w:pPr>
      <w:hyperlink r:id="rId49" w:history="1">
        <w:r w:rsidR="00C27F0C" w:rsidRPr="005E36C0">
          <w:rPr>
            <w:rStyle w:val="Hyperlink"/>
            <w:sz w:val="22"/>
            <w:szCs w:val="22"/>
          </w:rPr>
          <w:t>usarmy.redstone.devcom-avmc.mbx.amr-ss-sar@army.mil</w:t>
        </w:r>
      </w:hyperlink>
      <w:r w:rsidR="0075245D" w:rsidRPr="0075245D">
        <w:rPr>
          <w:sz w:val="22"/>
          <w:szCs w:val="22"/>
        </w:rPr>
        <w:t>.</w:t>
      </w:r>
    </w:p>
    <w:p w14:paraId="1A4E7F28" w14:textId="77777777" w:rsidR="0075245D" w:rsidRPr="0075245D" w:rsidRDefault="0075245D" w:rsidP="0075245D">
      <w:pPr>
        <w:ind w:left="360"/>
        <w:rPr>
          <w:sz w:val="22"/>
          <w:szCs w:val="22"/>
        </w:rPr>
      </w:pPr>
    </w:p>
    <w:p w14:paraId="5070D468" w14:textId="77777777" w:rsidR="0075245D" w:rsidRPr="0075245D" w:rsidRDefault="0075245D" w:rsidP="0075245D">
      <w:pPr>
        <w:ind w:left="360"/>
        <w:rPr>
          <w:sz w:val="22"/>
          <w:szCs w:val="22"/>
        </w:rPr>
      </w:pPr>
      <w:r w:rsidRPr="0075245D">
        <w:rPr>
          <w:sz w:val="22"/>
          <w:szCs w:val="22"/>
        </w:rPr>
        <w:t>3. The prospective forging source will:</w:t>
      </w:r>
    </w:p>
    <w:p w14:paraId="13918070" w14:textId="77777777" w:rsidR="0075245D" w:rsidRDefault="0075245D" w:rsidP="0075245D">
      <w:pPr>
        <w:ind w:left="360" w:firstLine="360"/>
        <w:rPr>
          <w:sz w:val="22"/>
          <w:szCs w:val="22"/>
        </w:rPr>
      </w:pPr>
    </w:p>
    <w:p w14:paraId="4FF8F651" w14:textId="77777777" w:rsidR="0075245D" w:rsidRDefault="0075245D" w:rsidP="0075245D">
      <w:pPr>
        <w:ind w:left="360" w:firstLine="360"/>
        <w:rPr>
          <w:sz w:val="22"/>
          <w:szCs w:val="22"/>
        </w:rPr>
      </w:pPr>
      <w:r w:rsidRPr="0075245D">
        <w:rPr>
          <w:sz w:val="22"/>
          <w:szCs w:val="22"/>
        </w:rPr>
        <w:t>a. Forge at least three sample forgings per the drawing and applicable specifications. The forgings will</w:t>
      </w:r>
      <w:r>
        <w:rPr>
          <w:sz w:val="22"/>
          <w:szCs w:val="22"/>
        </w:rPr>
        <w:t xml:space="preserve"> </w:t>
      </w:r>
      <w:r w:rsidRPr="0075245D">
        <w:rPr>
          <w:sz w:val="22"/>
          <w:szCs w:val="22"/>
        </w:rPr>
        <w:t>be processed through all specified operations except final machining (i.e. heat treatment, cleaning &amp;finishing, etc.). All dies, tooling, and other equipment will be provided by the contractor.</w:t>
      </w:r>
    </w:p>
    <w:p w14:paraId="1D0E7305" w14:textId="77777777" w:rsidR="0075245D" w:rsidRDefault="0075245D" w:rsidP="0075245D">
      <w:pPr>
        <w:ind w:left="360" w:firstLine="360"/>
        <w:rPr>
          <w:sz w:val="22"/>
          <w:szCs w:val="22"/>
        </w:rPr>
      </w:pPr>
    </w:p>
    <w:p w14:paraId="4E5F4861" w14:textId="77777777" w:rsidR="0075245D" w:rsidRDefault="0075245D" w:rsidP="0075245D">
      <w:pPr>
        <w:ind w:left="360" w:firstLine="360"/>
        <w:rPr>
          <w:sz w:val="22"/>
          <w:szCs w:val="22"/>
        </w:rPr>
      </w:pPr>
      <w:r w:rsidRPr="0075245D">
        <w:rPr>
          <w:sz w:val="22"/>
          <w:szCs w:val="22"/>
        </w:rPr>
        <w:t>b. Ensure the sample forgings meet dimensional, quality, and other specified requirements, including</w:t>
      </w:r>
      <w:r>
        <w:rPr>
          <w:sz w:val="22"/>
          <w:szCs w:val="22"/>
        </w:rPr>
        <w:t xml:space="preserve"> </w:t>
      </w:r>
      <w:r w:rsidRPr="0075245D">
        <w:rPr>
          <w:sz w:val="22"/>
          <w:szCs w:val="22"/>
        </w:rPr>
        <w:t>mechanical and metallurgical properties (i.e. tensile, fatigue, flow lines, microstructure, etc.). The</w:t>
      </w:r>
      <w:r>
        <w:rPr>
          <w:sz w:val="22"/>
          <w:szCs w:val="22"/>
        </w:rPr>
        <w:t xml:space="preserve"> </w:t>
      </w:r>
      <w:r w:rsidRPr="0075245D">
        <w:rPr>
          <w:sz w:val="22"/>
          <w:szCs w:val="22"/>
        </w:rPr>
        <w:t>verification of compliance of these requirements will be done as follows:</w:t>
      </w:r>
    </w:p>
    <w:p w14:paraId="3868889B" w14:textId="77777777" w:rsidR="0075245D" w:rsidRDefault="0075245D" w:rsidP="0075245D">
      <w:pPr>
        <w:ind w:left="720" w:firstLine="360"/>
        <w:rPr>
          <w:sz w:val="22"/>
          <w:szCs w:val="22"/>
        </w:rPr>
      </w:pPr>
    </w:p>
    <w:p w14:paraId="1D4D7435" w14:textId="77777777" w:rsidR="0075245D" w:rsidRDefault="0075245D" w:rsidP="0075245D">
      <w:pPr>
        <w:ind w:left="720" w:firstLine="360"/>
        <w:rPr>
          <w:sz w:val="22"/>
          <w:szCs w:val="22"/>
        </w:rPr>
      </w:pPr>
      <w:r w:rsidRPr="0075245D">
        <w:rPr>
          <w:sz w:val="22"/>
          <w:szCs w:val="22"/>
        </w:rPr>
        <w:t>1) Perform ultrasonic testing on at least three forgings. Prior to the start of ultrasonic testing, the</w:t>
      </w:r>
      <w:r>
        <w:rPr>
          <w:sz w:val="22"/>
          <w:szCs w:val="22"/>
        </w:rPr>
        <w:t xml:space="preserve"> </w:t>
      </w:r>
      <w:r w:rsidRPr="0075245D">
        <w:rPr>
          <w:sz w:val="22"/>
          <w:szCs w:val="22"/>
        </w:rPr>
        <w:t>ultrasonic testing procedure must be approved by the Government. If in addition to the forging</w:t>
      </w:r>
      <w:r>
        <w:rPr>
          <w:sz w:val="22"/>
          <w:szCs w:val="22"/>
        </w:rPr>
        <w:t xml:space="preserve"> </w:t>
      </w:r>
      <w:r w:rsidRPr="0075245D">
        <w:rPr>
          <w:sz w:val="22"/>
          <w:szCs w:val="22"/>
        </w:rPr>
        <w:t>source qualification, ultrasonic inspection will also be required for part production, the facility</w:t>
      </w:r>
      <w:r>
        <w:rPr>
          <w:sz w:val="22"/>
          <w:szCs w:val="22"/>
        </w:rPr>
        <w:t xml:space="preserve"> </w:t>
      </w:r>
      <w:r w:rsidRPr="0075245D">
        <w:rPr>
          <w:sz w:val="22"/>
          <w:szCs w:val="22"/>
        </w:rPr>
        <w:t>used by the contractor for the ultrasonic inspection must be the same facility that will be used for</w:t>
      </w:r>
      <w:r>
        <w:rPr>
          <w:sz w:val="22"/>
          <w:szCs w:val="22"/>
        </w:rPr>
        <w:t xml:space="preserve"> </w:t>
      </w:r>
      <w:r w:rsidRPr="0075245D">
        <w:rPr>
          <w:sz w:val="22"/>
          <w:szCs w:val="22"/>
        </w:rPr>
        <w:t>all future inspections during production. Agencies performing Non-destructive Testing shall meet</w:t>
      </w:r>
      <w:r>
        <w:rPr>
          <w:sz w:val="22"/>
          <w:szCs w:val="22"/>
        </w:rPr>
        <w:t xml:space="preserve"> </w:t>
      </w:r>
      <w:r w:rsidRPr="0075245D">
        <w:rPr>
          <w:sz w:val="22"/>
          <w:szCs w:val="22"/>
        </w:rPr>
        <w:t>the requirements of ASTM E 543 and personnel performing Non-Destructive Testing shall meet</w:t>
      </w:r>
      <w:r>
        <w:rPr>
          <w:sz w:val="22"/>
          <w:szCs w:val="22"/>
        </w:rPr>
        <w:t xml:space="preserve"> </w:t>
      </w:r>
      <w:r w:rsidRPr="0075245D">
        <w:rPr>
          <w:sz w:val="22"/>
          <w:szCs w:val="22"/>
        </w:rPr>
        <w:t>the requirements of NAS 410. The inspection records must be made available to the</w:t>
      </w:r>
      <w:r>
        <w:rPr>
          <w:sz w:val="22"/>
          <w:szCs w:val="22"/>
        </w:rPr>
        <w:t xml:space="preserve"> </w:t>
      </w:r>
      <w:r w:rsidRPr="0075245D">
        <w:rPr>
          <w:sz w:val="22"/>
          <w:szCs w:val="22"/>
        </w:rPr>
        <w:t>Government personnel for quality verification.</w:t>
      </w:r>
    </w:p>
    <w:p w14:paraId="3F6FDD2F" w14:textId="77777777" w:rsidR="0075245D" w:rsidRDefault="0075245D" w:rsidP="0075245D">
      <w:pPr>
        <w:ind w:left="720" w:firstLine="360"/>
        <w:rPr>
          <w:sz w:val="22"/>
          <w:szCs w:val="22"/>
        </w:rPr>
      </w:pPr>
    </w:p>
    <w:p w14:paraId="41853C4D" w14:textId="77777777" w:rsidR="0075245D" w:rsidRDefault="0075245D" w:rsidP="0075245D">
      <w:pPr>
        <w:ind w:left="720" w:firstLine="360"/>
        <w:rPr>
          <w:sz w:val="22"/>
          <w:szCs w:val="22"/>
        </w:rPr>
      </w:pPr>
      <w:r w:rsidRPr="0075245D">
        <w:rPr>
          <w:sz w:val="22"/>
          <w:szCs w:val="22"/>
        </w:rPr>
        <w:t>2) Mechanical and metallurgical tests and dimensional inspection of at least one forging must be</w:t>
      </w:r>
      <w:r>
        <w:rPr>
          <w:sz w:val="22"/>
          <w:szCs w:val="22"/>
        </w:rPr>
        <w:t xml:space="preserve"> </w:t>
      </w:r>
      <w:r w:rsidRPr="0075245D">
        <w:rPr>
          <w:sz w:val="22"/>
          <w:szCs w:val="22"/>
        </w:rPr>
        <w:t>done in an independent facility as agreed upon by the contractor and the Government.</w:t>
      </w:r>
    </w:p>
    <w:p w14:paraId="2F6722DA" w14:textId="77777777" w:rsidR="0075245D" w:rsidRDefault="0075245D" w:rsidP="0075245D">
      <w:pPr>
        <w:ind w:left="720" w:firstLine="360"/>
        <w:rPr>
          <w:sz w:val="22"/>
          <w:szCs w:val="22"/>
        </w:rPr>
      </w:pPr>
    </w:p>
    <w:p w14:paraId="22B0C69C" w14:textId="77777777" w:rsidR="0075245D" w:rsidRDefault="0075245D" w:rsidP="0075245D">
      <w:pPr>
        <w:ind w:left="720" w:firstLine="360"/>
        <w:rPr>
          <w:sz w:val="22"/>
          <w:szCs w:val="22"/>
        </w:rPr>
      </w:pPr>
      <w:r w:rsidRPr="0075245D">
        <w:rPr>
          <w:sz w:val="22"/>
          <w:szCs w:val="22"/>
        </w:rPr>
        <w:t>3) Any other requirements specified in the drawing or specifications may be performed either at</w:t>
      </w:r>
      <w:r>
        <w:rPr>
          <w:sz w:val="22"/>
          <w:szCs w:val="22"/>
        </w:rPr>
        <w:t xml:space="preserve"> </w:t>
      </w:r>
      <w:r w:rsidRPr="0075245D">
        <w:rPr>
          <w:sz w:val="22"/>
          <w:szCs w:val="22"/>
        </w:rPr>
        <w:t>the contractor’s facility or an outside facility. However, these must be preapproved by the</w:t>
      </w:r>
      <w:r>
        <w:rPr>
          <w:sz w:val="22"/>
          <w:szCs w:val="22"/>
        </w:rPr>
        <w:t xml:space="preserve"> </w:t>
      </w:r>
      <w:r w:rsidRPr="0075245D">
        <w:rPr>
          <w:sz w:val="22"/>
          <w:szCs w:val="22"/>
        </w:rPr>
        <w:t>Government and properly certified.</w:t>
      </w:r>
    </w:p>
    <w:p w14:paraId="72C01819" w14:textId="77777777" w:rsidR="0075245D" w:rsidRPr="0075245D" w:rsidRDefault="0075245D" w:rsidP="0075245D">
      <w:pPr>
        <w:ind w:left="720" w:firstLine="360"/>
        <w:rPr>
          <w:sz w:val="22"/>
          <w:szCs w:val="22"/>
        </w:rPr>
      </w:pPr>
    </w:p>
    <w:p w14:paraId="4E697795" w14:textId="77777777" w:rsidR="0075245D" w:rsidRDefault="0075245D" w:rsidP="0075245D">
      <w:pPr>
        <w:ind w:left="360"/>
        <w:rPr>
          <w:sz w:val="22"/>
          <w:szCs w:val="22"/>
        </w:rPr>
      </w:pPr>
      <w:r w:rsidRPr="0075245D">
        <w:rPr>
          <w:sz w:val="22"/>
          <w:szCs w:val="22"/>
        </w:rPr>
        <w:t>4. After successful completion of tests and inspections of the sample forgings, at least one of the</w:t>
      </w:r>
      <w:r>
        <w:rPr>
          <w:sz w:val="22"/>
          <w:szCs w:val="22"/>
        </w:rPr>
        <w:t xml:space="preserve"> </w:t>
      </w:r>
      <w:r w:rsidRPr="0075245D">
        <w:rPr>
          <w:sz w:val="22"/>
          <w:szCs w:val="22"/>
        </w:rPr>
        <w:t>forgings must be final machined per the drawing. If the part requires a final heat treatment prior</w:t>
      </w:r>
      <w:r>
        <w:rPr>
          <w:sz w:val="22"/>
          <w:szCs w:val="22"/>
        </w:rPr>
        <w:t xml:space="preserve"> </w:t>
      </w:r>
      <w:r w:rsidRPr="0075245D">
        <w:rPr>
          <w:sz w:val="22"/>
          <w:szCs w:val="22"/>
        </w:rPr>
        <w:t>to machining or in-between machining operations, this will be performed accordingly. The</w:t>
      </w:r>
      <w:r>
        <w:rPr>
          <w:sz w:val="22"/>
          <w:szCs w:val="22"/>
        </w:rPr>
        <w:t xml:space="preserve"> </w:t>
      </w:r>
      <w:r w:rsidRPr="0075245D">
        <w:rPr>
          <w:sz w:val="22"/>
          <w:szCs w:val="22"/>
        </w:rPr>
        <w:t>machined forging must meet dimensional and nondestructive inspection (NDI) requirements as</w:t>
      </w:r>
      <w:r>
        <w:rPr>
          <w:sz w:val="22"/>
          <w:szCs w:val="22"/>
        </w:rPr>
        <w:t xml:space="preserve"> </w:t>
      </w:r>
      <w:r w:rsidRPr="0075245D">
        <w:rPr>
          <w:sz w:val="22"/>
          <w:szCs w:val="22"/>
        </w:rPr>
        <w:t>per drawing and specifications. The dimensional inspection must be done at an independent</w:t>
      </w:r>
      <w:r>
        <w:rPr>
          <w:sz w:val="22"/>
          <w:szCs w:val="22"/>
        </w:rPr>
        <w:t xml:space="preserve"> </w:t>
      </w:r>
      <w:r w:rsidRPr="0075245D">
        <w:rPr>
          <w:sz w:val="22"/>
          <w:szCs w:val="22"/>
        </w:rPr>
        <w:t>facility as agreed upon by the contractor and the Government. An engine endurance test or a</w:t>
      </w:r>
      <w:r>
        <w:rPr>
          <w:sz w:val="22"/>
          <w:szCs w:val="22"/>
        </w:rPr>
        <w:t xml:space="preserve"> </w:t>
      </w:r>
      <w:r w:rsidRPr="0075245D">
        <w:rPr>
          <w:sz w:val="22"/>
          <w:szCs w:val="22"/>
        </w:rPr>
        <w:t xml:space="preserve">fatigue test of the machined forging </w:t>
      </w:r>
      <w:r w:rsidRPr="0075245D">
        <w:rPr>
          <w:sz w:val="22"/>
          <w:szCs w:val="22"/>
        </w:rPr>
        <w:lastRenderedPageBreak/>
        <w:t>may be required as part of the Government source approval</w:t>
      </w:r>
      <w:r>
        <w:rPr>
          <w:sz w:val="22"/>
          <w:szCs w:val="22"/>
        </w:rPr>
        <w:t xml:space="preserve"> </w:t>
      </w:r>
      <w:r w:rsidRPr="0075245D">
        <w:rPr>
          <w:sz w:val="22"/>
          <w:szCs w:val="22"/>
        </w:rPr>
        <w:t>process. This will require use of a Government approved test plan.</w:t>
      </w:r>
    </w:p>
    <w:p w14:paraId="3F1D7CC0" w14:textId="77777777" w:rsidR="0075245D" w:rsidRPr="0075245D" w:rsidRDefault="0075245D" w:rsidP="0075245D">
      <w:pPr>
        <w:ind w:left="360"/>
        <w:rPr>
          <w:sz w:val="22"/>
          <w:szCs w:val="22"/>
        </w:rPr>
      </w:pPr>
    </w:p>
    <w:p w14:paraId="6947A19F" w14:textId="77777777" w:rsidR="0075245D" w:rsidRDefault="0075245D" w:rsidP="0075245D">
      <w:pPr>
        <w:ind w:left="360"/>
        <w:rPr>
          <w:sz w:val="22"/>
          <w:szCs w:val="22"/>
        </w:rPr>
      </w:pPr>
      <w:r w:rsidRPr="0075245D">
        <w:rPr>
          <w:sz w:val="22"/>
          <w:szCs w:val="22"/>
        </w:rPr>
        <w:t>5. The Government reserves the right to witness or reexamine any of the test requirements. A</w:t>
      </w:r>
      <w:r>
        <w:rPr>
          <w:sz w:val="22"/>
          <w:szCs w:val="22"/>
        </w:rPr>
        <w:t xml:space="preserve"> </w:t>
      </w:r>
      <w:r w:rsidRPr="0075245D">
        <w:rPr>
          <w:sz w:val="22"/>
          <w:szCs w:val="22"/>
        </w:rPr>
        <w:t>form, fit and function check of the finished machined forging may be required. The Government</w:t>
      </w:r>
      <w:r>
        <w:rPr>
          <w:sz w:val="22"/>
          <w:szCs w:val="22"/>
        </w:rPr>
        <w:t xml:space="preserve"> </w:t>
      </w:r>
      <w:r w:rsidRPr="0075245D">
        <w:rPr>
          <w:sz w:val="22"/>
          <w:szCs w:val="22"/>
        </w:rPr>
        <w:t>may require a facility survey prior to qualification.</w:t>
      </w:r>
    </w:p>
    <w:p w14:paraId="7C1042B9" w14:textId="77777777" w:rsidR="0075245D" w:rsidRDefault="0075245D" w:rsidP="0075245D">
      <w:pPr>
        <w:ind w:left="360"/>
        <w:rPr>
          <w:sz w:val="22"/>
          <w:szCs w:val="22"/>
        </w:rPr>
      </w:pPr>
    </w:p>
    <w:p w14:paraId="16DCBDFA" w14:textId="77777777" w:rsidR="0075245D" w:rsidRPr="0075245D" w:rsidRDefault="0075245D" w:rsidP="0075245D">
      <w:pPr>
        <w:ind w:left="360"/>
        <w:rPr>
          <w:sz w:val="22"/>
          <w:szCs w:val="22"/>
        </w:rPr>
      </w:pPr>
      <w:r w:rsidRPr="0075245D">
        <w:rPr>
          <w:sz w:val="22"/>
          <w:szCs w:val="22"/>
        </w:rPr>
        <w:t>6. All approval or disapproval notices shall be officially provided to the contractor by the AMRDEC,</w:t>
      </w:r>
    </w:p>
    <w:p w14:paraId="2D70E295" w14:textId="77777777" w:rsidR="0075245D" w:rsidRDefault="0075245D" w:rsidP="0075245D">
      <w:pPr>
        <w:ind w:left="360"/>
        <w:rPr>
          <w:sz w:val="22"/>
          <w:szCs w:val="22"/>
        </w:rPr>
      </w:pPr>
      <w:r w:rsidRPr="0075245D">
        <w:rPr>
          <w:sz w:val="22"/>
          <w:szCs w:val="22"/>
        </w:rPr>
        <w:t>Engineering Directorate, Quality Engineering Division.</w:t>
      </w:r>
    </w:p>
    <w:p w14:paraId="5EB141E6" w14:textId="77777777" w:rsidR="00D771E9" w:rsidRDefault="00D771E9" w:rsidP="0075245D">
      <w:pPr>
        <w:ind w:left="360"/>
        <w:rPr>
          <w:sz w:val="22"/>
          <w:szCs w:val="22"/>
        </w:rPr>
      </w:pPr>
    </w:p>
    <w:p w14:paraId="5139F13E" w14:textId="77777777" w:rsidR="00D771E9" w:rsidRDefault="00D771E9" w:rsidP="0075245D">
      <w:pPr>
        <w:ind w:left="360"/>
        <w:rPr>
          <w:sz w:val="22"/>
          <w:szCs w:val="22"/>
        </w:rPr>
      </w:pPr>
    </w:p>
    <w:p w14:paraId="5ED64E08" w14:textId="77777777" w:rsidR="006A31E9" w:rsidRDefault="006A31E9" w:rsidP="006A31E9">
      <w:pPr>
        <w:pStyle w:val="Default"/>
        <w:ind w:left="990"/>
        <w:rPr>
          <w:bCs/>
          <w:sz w:val="22"/>
          <w:szCs w:val="22"/>
        </w:rPr>
      </w:pPr>
    </w:p>
    <w:p w14:paraId="5E7C72B4" w14:textId="77777777" w:rsidR="006A31E9" w:rsidRDefault="006A31E9" w:rsidP="006A31E9">
      <w:pPr>
        <w:pStyle w:val="Default"/>
        <w:ind w:left="990"/>
        <w:rPr>
          <w:bCs/>
          <w:sz w:val="22"/>
          <w:szCs w:val="22"/>
        </w:rPr>
      </w:pPr>
    </w:p>
    <w:p w14:paraId="67494F83" w14:textId="77777777" w:rsidR="006A31E9" w:rsidRDefault="006A31E9" w:rsidP="006A31E9">
      <w:pPr>
        <w:pStyle w:val="Default"/>
        <w:ind w:left="990"/>
        <w:rPr>
          <w:bCs/>
          <w:sz w:val="22"/>
          <w:szCs w:val="22"/>
        </w:rPr>
      </w:pPr>
    </w:p>
    <w:p w14:paraId="027C328E" w14:textId="77777777" w:rsidR="006A31E9" w:rsidRDefault="006A31E9" w:rsidP="006A31E9">
      <w:pPr>
        <w:pStyle w:val="Default"/>
        <w:ind w:left="990"/>
        <w:rPr>
          <w:bCs/>
          <w:sz w:val="22"/>
          <w:szCs w:val="22"/>
        </w:rPr>
      </w:pPr>
    </w:p>
    <w:p w14:paraId="71AC1C84" w14:textId="77777777" w:rsidR="006A31E9" w:rsidRDefault="006A31E9" w:rsidP="006A31E9">
      <w:pPr>
        <w:pStyle w:val="Default"/>
        <w:ind w:left="990"/>
        <w:rPr>
          <w:bCs/>
          <w:sz w:val="22"/>
          <w:szCs w:val="22"/>
        </w:rPr>
      </w:pPr>
    </w:p>
    <w:p w14:paraId="72CEF73A" w14:textId="77777777" w:rsidR="006A31E9" w:rsidRDefault="006A31E9" w:rsidP="006A31E9">
      <w:pPr>
        <w:pStyle w:val="Default"/>
        <w:ind w:left="990"/>
        <w:rPr>
          <w:bCs/>
          <w:sz w:val="22"/>
          <w:szCs w:val="22"/>
        </w:rPr>
      </w:pPr>
    </w:p>
    <w:p w14:paraId="08EF65FB" w14:textId="77777777" w:rsidR="006A31E9" w:rsidRDefault="006A31E9" w:rsidP="006A31E9">
      <w:pPr>
        <w:pStyle w:val="Default"/>
        <w:ind w:left="990"/>
        <w:rPr>
          <w:bCs/>
          <w:sz w:val="22"/>
          <w:szCs w:val="22"/>
        </w:rPr>
      </w:pPr>
    </w:p>
    <w:p w14:paraId="6328160A" w14:textId="77777777" w:rsidR="006A31E9" w:rsidRDefault="006A31E9" w:rsidP="006A31E9">
      <w:pPr>
        <w:pStyle w:val="Default"/>
        <w:ind w:left="990"/>
        <w:rPr>
          <w:bCs/>
          <w:sz w:val="22"/>
          <w:szCs w:val="22"/>
        </w:rPr>
      </w:pPr>
    </w:p>
    <w:p w14:paraId="13E25EE5" w14:textId="77777777" w:rsidR="006A31E9" w:rsidRDefault="006A31E9" w:rsidP="006A31E9">
      <w:pPr>
        <w:pStyle w:val="Default"/>
        <w:ind w:left="990"/>
        <w:rPr>
          <w:bCs/>
          <w:sz w:val="22"/>
          <w:szCs w:val="22"/>
        </w:rPr>
      </w:pPr>
    </w:p>
    <w:p w14:paraId="6E5F21D3" w14:textId="77777777" w:rsidR="006A31E9" w:rsidRDefault="006A31E9" w:rsidP="006A31E9">
      <w:pPr>
        <w:pStyle w:val="Default"/>
        <w:ind w:left="990"/>
        <w:rPr>
          <w:bCs/>
          <w:sz w:val="22"/>
          <w:szCs w:val="22"/>
        </w:rPr>
      </w:pPr>
    </w:p>
    <w:p w14:paraId="52A1830D" w14:textId="77777777" w:rsidR="006A31E9" w:rsidRDefault="006A31E9" w:rsidP="006A31E9">
      <w:pPr>
        <w:pStyle w:val="Default"/>
        <w:ind w:left="990"/>
        <w:rPr>
          <w:bCs/>
          <w:sz w:val="22"/>
          <w:szCs w:val="22"/>
        </w:rPr>
      </w:pPr>
    </w:p>
    <w:p w14:paraId="192D7D0A" w14:textId="77777777" w:rsidR="006A31E9" w:rsidRDefault="006A31E9" w:rsidP="006A31E9">
      <w:pPr>
        <w:pStyle w:val="Default"/>
        <w:ind w:left="990"/>
        <w:rPr>
          <w:bCs/>
          <w:sz w:val="22"/>
          <w:szCs w:val="22"/>
        </w:rPr>
      </w:pPr>
    </w:p>
    <w:p w14:paraId="0122B105" w14:textId="77777777" w:rsidR="006A31E9" w:rsidRDefault="006A31E9" w:rsidP="006A31E9">
      <w:pPr>
        <w:pStyle w:val="Default"/>
        <w:ind w:left="990"/>
        <w:rPr>
          <w:bCs/>
          <w:sz w:val="22"/>
          <w:szCs w:val="22"/>
        </w:rPr>
      </w:pPr>
    </w:p>
    <w:p w14:paraId="2AEDABC3" w14:textId="77777777" w:rsidR="006A31E9" w:rsidRDefault="006A31E9" w:rsidP="006A31E9">
      <w:pPr>
        <w:pStyle w:val="Default"/>
        <w:ind w:left="990"/>
        <w:rPr>
          <w:bCs/>
          <w:sz w:val="22"/>
          <w:szCs w:val="22"/>
        </w:rPr>
      </w:pPr>
    </w:p>
    <w:p w14:paraId="7AE3325A" w14:textId="77777777" w:rsidR="006A31E9" w:rsidRDefault="006A31E9" w:rsidP="006A31E9">
      <w:pPr>
        <w:rPr>
          <w:sz w:val="22"/>
          <w:szCs w:val="22"/>
        </w:rPr>
      </w:pPr>
      <w:r>
        <w:rPr>
          <w:sz w:val="22"/>
          <w:szCs w:val="22"/>
        </w:rPr>
        <w:t xml:space="preserve">                              </w:t>
      </w:r>
      <w:r w:rsidRPr="005112B4">
        <w:rPr>
          <w:sz w:val="22"/>
          <w:szCs w:val="22"/>
        </w:rPr>
        <w:t>REMAINDER OF PAGE INTENTIONALL LEFT BLANK</w:t>
      </w:r>
    </w:p>
    <w:p w14:paraId="790F9C38" w14:textId="77777777" w:rsidR="006A31E9" w:rsidRDefault="006A31E9" w:rsidP="006A31E9">
      <w:pPr>
        <w:pStyle w:val="Default"/>
        <w:ind w:left="990"/>
        <w:rPr>
          <w:bCs/>
          <w:sz w:val="22"/>
          <w:szCs w:val="22"/>
        </w:rPr>
      </w:pPr>
    </w:p>
    <w:p w14:paraId="66E8F9C4" w14:textId="77777777" w:rsidR="006A31E9" w:rsidRDefault="006A31E9" w:rsidP="006A31E9">
      <w:pPr>
        <w:pStyle w:val="Default"/>
        <w:ind w:left="990"/>
        <w:rPr>
          <w:bCs/>
          <w:sz w:val="22"/>
          <w:szCs w:val="22"/>
        </w:rPr>
      </w:pPr>
    </w:p>
    <w:p w14:paraId="12C2C3ED" w14:textId="77777777" w:rsidR="006A31E9" w:rsidRDefault="006A31E9" w:rsidP="006A31E9">
      <w:pPr>
        <w:pStyle w:val="Default"/>
        <w:ind w:left="990"/>
        <w:rPr>
          <w:bCs/>
          <w:sz w:val="22"/>
          <w:szCs w:val="22"/>
        </w:rPr>
      </w:pPr>
    </w:p>
    <w:p w14:paraId="54E307E7" w14:textId="77777777" w:rsidR="006A31E9" w:rsidRDefault="006A31E9" w:rsidP="006A31E9">
      <w:pPr>
        <w:pStyle w:val="Default"/>
        <w:ind w:left="990"/>
        <w:rPr>
          <w:bCs/>
          <w:sz w:val="22"/>
          <w:szCs w:val="22"/>
        </w:rPr>
      </w:pPr>
    </w:p>
    <w:p w14:paraId="5DFF16DA" w14:textId="77777777" w:rsidR="006A31E9" w:rsidRDefault="006A31E9" w:rsidP="006A31E9">
      <w:pPr>
        <w:pStyle w:val="Default"/>
        <w:ind w:left="990"/>
        <w:rPr>
          <w:bCs/>
          <w:sz w:val="22"/>
          <w:szCs w:val="22"/>
        </w:rPr>
      </w:pPr>
    </w:p>
    <w:p w14:paraId="4AF212DE" w14:textId="77777777" w:rsidR="006A31E9" w:rsidRDefault="006A31E9" w:rsidP="006A31E9">
      <w:pPr>
        <w:pStyle w:val="Default"/>
        <w:ind w:left="990"/>
        <w:rPr>
          <w:bCs/>
          <w:sz w:val="22"/>
          <w:szCs w:val="22"/>
        </w:rPr>
      </w:pPr>
    </w:p>
    <w:p w14:paraId="5007DC95" w14:textId="77777777" w:rsidR="006A31E9" w:rsidRDefault="006A31E9" w:rsidP="006A31E9">
      <w:pPr>
        <w:pStyle w:val="Default"/>
        <w:ind w:left="990"/>
        <w:rPr>
          <w:bCs/>
          <w:sz w:val="22"/>
          <w:szCs w:val="22"/>
        </w:rPr>
      </w:pPr>
    </w:p>
    <w:p w14:paraId="78810247" w14:textId="77777777" w:rsidR="006A31E9" w:rsidRDefault="006A31E9" w:rsidP="006A31E9">
      <w:pPr>
        <w:pStyle w:val="Default"/>
        <w:ind w:left="990"/>
        <w:rPr>
          <w:bCs/>
          <w:sz w:val="22"/>
          <w:szCs w:val="22"/>
        </w:rPr>
      </w:pPr>
    </w:p>
    <w:p w14:paraId="4E80943A" w14:textId="77777777" w:rsidR="006A31E9" w:rsidRDefault="006A31E9" w:rsidP="006A31E9">
      <w:pPr>
        <w:pStyle w:val="Default"/>
        <w:ind w:left="990"/>
        <w:rPr>
          <w:bCs/>
          <w:sz w:val="22"/>
          <w:szCs w:val="22"/>
        </w:rPr>
      </w:pPr>
    </w:p>
    <w:p w14:paraId="23C7CF03" w14:textId="77777777" w:rsidR="006A31E9" w:rsidRDefault="006A31E9" w:rsidP="006A31E9">
      <w:pPr>
        <w:pStyle w:val="Default"/>
        <w:ind w:left="990"/>
        <w:rPr>
          <w:bCs/>
          <w:sz w:val="22"/>
          <w:szCs w:val="22"/>
        </w:rPr>
      </w:pPr>
    </w:p>
    <w:p w14:paraId="73105581" w14:textId="77777777" w:rsidR="006A31E9" w:rsidRDefault="006A31E9" w:rsidP="006A31E9">
      <w:pPr>
        <w:pStyle w:val="Default"/>
        <w:ind w:left="990"/>
        <w:rPr>
          <w:bCs/>
          <w:sz w:val="22"/>
          <w:szCs w:val="22"/>
        </w:rPr>
      </w:pPr>
    </w:p>
    <w:p w14:paraId="24B31A96" w14:textId="77777777" w:rsidR="006A31E9" w:rsidRDefault="006A31E9" w:rsidP="006A31E9">
      <w:pPr>
        <w:pStyle w:val="Default"/>
        <w:ind w:left="990"/>
        <w:rPr>
          <w:bCs/>
          <w:sz w:val="22"/>
          <w:szCs w:val="22"/>
        </w:rPr>
      </w:pPr>
    </w:p>
    <w:p w14:paraId="060FB507" w14:textId="77777777" w:rsidR="006A31E9" w:rsidRDefault="006A31E9" w:rsidP="006A31E9">
      <w:pPr>
        <w:pStyle w:val="Default"/>
        <w:ind w:left="990"/>
        <w:rPr>
          <w:bCs/>
          <w:sz w:val="22"/>
          <w:szCs w:val="22"/>
        </w:rPr>
      </w:pPr>
    </w:p>
    <w:p w14:paraId="23A07A6D" w14:textId="77777777" w:rsidR="006A31E9" w:rsidRDefault="006A31E9" w:rsidP="006A31E9">
      <w:pPr>
        <w:pStyle w:val="Default"/>
        <w:ind w:left="990"/>
        <w:rPr>
          <w:bCs/>
          <w:sz w:val="22"/>
          <w:szCs w:val="22"/>
        </w:rPr>
      </w:pPr>
    </w:p>
    <w:p w14:paraId="5E8579DE" w14:textId="77777777" w:rsidR="006A31E9" w:rsidRDefault="006A31E9" w:rsidP="006A31E9">
      <w:pPr>
        <w:pStyle w:val="Default"/>
        <w:ind w:left="990"/>
        <w:rPr>
          <w:bCs/>
          <w:sz w:val="22"/>
          <w:szCs w:val="22"/>
        </w:rPr>
      </w:pPr>
    </w:p>
    <w:p w14:paraId="36E8A573" w14:textId="77777777" w:rsidR="00D771E9" w:rsidRDefault="00D771E9" w:rsidP="0075245D">
      <w:pPr>
        <w:ind w:left="360"/>
        <w:rPr>
          <w:sz w:val="22"/>
          <w:szCs w:val="22"/>
        </w:rPr>
      </w:pPr>
    </w:p>
    <w:p w14:paraId="16200306" w14:textId="77777777" w:rsidR="00D771E9" w:rsidRDefault="00D771E9" w:rsidP="0075245D">
      <w:pPr>
        <w:ind w:left="360"/>
        <w:rPr>
          <w:sz w:val="22"/>
          <w:szCs w:val="22"/>
        </w:rPr>
      </w:pPr>
    </w:p>
    <w:p w14:paraId="6520B347" w14:textId="77777777" w:rsidR="00D771E9" w:rsidRPr="005112B4" w:rsidRDefault="00D771E9" w:rsidP="0075245D">
      <w:pPr>
        <w:ind w:left="360"/>
        <w:rPr>
          <w:sz w:val="22"/>
          <w:szCs w:val="22"/>
        </w:rPr>
      </w:pPr>
    </w:p>
    <w:p w14:paraId="0830F72C" w14:textId="77777777" w:rsidR="006A31E9" w:rsidRDefault="006A31E9" w:rsidP="003276C2">
      <w:pPr>
        <w:pStyle w:val="ListParagraph"/>
        <w:rPr>
          <w:rStyle w:val="Hyperlink"/>
          <w:b/>
          <w:bCs/>
          <w:color w:val="auto"/>
          <w:sz w:val="22"/>
          <w:szCs w:val="22"/>
          <w:u w:val="none"/>
        </w:rPr>
      </w:pPr>
      <w:r>
        <w:rPr>
          <w:rStyle w:val="Hyperlink"/>
          <w:b/>
          <w:bCs/>
          <w:color w:val="auto"/>
          <w:sz w:val="22"/>
          <w:szCs w:val="22"/>
          <w:u w:val="none"/>
        </w:rPr>
        <w:br w:type="page"/>
      </w:r>
    </w:p>
    <w:p w14:paraId="328A8A2E" w14:textId="118A782C" w:rsidR="009334B8" w:rsidRPr="003276C2" w:rsidRDefault="00AC33E1" w:rsidP="003276C2">
      <w:pPr>
        <w:pStyle w:val="ListParagraph"/>
        <w:rPr>
          <w:rStyle w:val="Hyperlink"/>
          <w:bCs/>
          <w:color w:val="auto"/>
          <w:sz w:val="22"/>
          <w:szCs w:val="22"/>
          <w:u w:val="none"/>
        </w:rPr>
      </w:pPr>
      <w:r w:rsidRPr="007E357F">
        <w:rPr>
          <w:rStyle w:val="Hyperlink"/>
          <w:b/>
          <w:bCs/>
          <w:color w:val="auto"/>
          <w:sz w:val="22"/>
          <w:szCs w:val="22"/>
          <w:u w:val="none"/>
        </w:rPr>
        <w:lastRenderedPageBreak/>
        <w:t>APPENDIX E</w:t>
      </w:r>
      <w:r w:rsidR="000A6A54" w:rsidRPr="007E357F">
        <w:rPr>
          <w:rStyle w:val="Hyperlink"/>
          <w:b/>
          <w:bCs/>
          <w:color w:val="auto"/>
          <w:sz w:val="22"/>
          <w:szCs w:val="22"/>
          <w:u w:val="none"/>
        </w:rPr>
        <w:t>.</w:t>
      </w:r>
      <w:r w:rsidRPr="007E357F">
        <w:rPr>
          <w:rStyle w:val="Hyperlink"/>
          <w:b/>
          <w:bCs/>
          <w:color w:val="auto"/>
          <w:sz w:val="22"/>
          <w:szCs w:val="22"/>
          <w:u w:val="none"/>
        </w:rPr>
        <w:t xml:space="preserve"> - </w:t>
      </w:r>
      <w:r w:rsidR="009334B8" w:rsidRPr="007E357F">
        <w:rPr>
          <w:rStyle w:val="Hyperlink"/>
          <w:b/>
          <w:bCs/>
          <w:color w:val="auto"/>
          <w:sz w:val="22"/>
          <w:szCs w:val="22"/>
          <w:u w:val="none"/>
        </w:rPr>
        <w:t>TEST-STD-1</w:t>
      </w:r>
      <w:r w:rsidR="003276C2">
        <w:rPr>
          <w:rStyle w:val="Hyperlink"/>
          <w:b/>
          <w:bCs/>
          <w:color w:val="auto"/>
          <w:sz w:val="22"/>
          <w:szCs w:val="22"/>
          <w:u w:val="none"/>
        </w:rPr>
        <w:t xml:space="preserve">: </w:t>
      </w:r>
      <w:r w:rsidR="003276C2" w:rsidRPr="003276C2">
        <w:rPr>
          <w:rStyle w:val="Hyperlink"/>
          <w:bCs/>
          <w:color w:val="auto"/>
          <w:sz w:val="22"/>
          <w:szCs w:val="22"/>
          <w:u w:val="none"/>
        </w:rPr>
        <w:t xml:space="preserve">Latest revision dated </w:t>
      </w:r>
      <w:r w:rsidR="003276C2">
        <w:rPr>
          <w:rStyle w:val="Hyperlink"/>
          <w:bCs/>
          <w:color w:val="auto"/>
          <w:sz w:val="22"/>
          <w:szCs w:val="22"/>
          <w:u w:val="none"/>
        </w:rPr>
        <w:t>19 JUN 2017</w:t>
      </w:r>
    </w:p>
    <w:p w14:paraId="07E3C2F5" w14:textId="77777777" w:rsidR="002A50D4" w:rsidRDefault="002A50D4" w:rsidP="002A50D4">
      <w:pPr>
        <w:rPr>
          <w:bCs/>
          <w:sz w:val="22"/>
          <w:szCs w:val="22"/>
        </w:rPr>
      </w:pPr>
    </w:p>
    <w:p w14:paraId="47BAE5FA" w14:textId="77777777" w:rsidR="003276C2" w:rsidRDefault="003276C2" w:rsidP="003276C2">
      <w:pPr>
        <w:rPr>
          <w:bCs/>
          <w:sz w:val="22"/>
          <w:szCs w:val="22"/>
        </w:rPr>
      </w:pPr>
      <w:r w:rsidRPr="003276C2">
        <w:rPr>
          <w:bCs/>
          <w:sz w:val="22"/>
          <w:szCs w:val="22"/>
        </w:rPr>
        <w:t xml:space="preserve">1.0 </w:t>
      </w:r>
      <w:r>
        <w:rPr>
          <w:bCs/>
          <w:sz w:val="22"/>
          <w:szCs w:val="22"/>
        </w:rPr>
        <w:t xml:space="preserve"> </w:t>
      </w:r>
      <w:r w:rsidRPr="003276C2">
        <w:rPr>
          <w:bCs/>
          <w:sz w:val="22"/>
          <w:szCs w:val="22"/>
          <w:u w:val="single"/>
        </w:rPr>
        <w:t>SCOPE</w:t>
      </w:r>
      <w:r>
        <w:rPr>
          <w:bCs/>
          <w:sz w:val="22"/>
          <w:szCs w:val="22"/>
          <w:u w:val="single"/>
        </w:rPr>
        <w:t xml:space="preserve">: </w:t>
      </w:r>
      <w:r w:rsidRPr="003276C2">
        <w:rPr>
          <w:bCs/>
          <w:sz w:val="22"/>
          <w:szCs w:val="22"/>
        </w:rPr>
        <w:t>This document establishes the minimum Engineering Test requirements and procedures to be followed for Critical Safety Items (CSI),</w:t>
      </w:r>
      <w:r>
        <w:rPr>
          <w:bCs/>
          <w:sz w:val="22"/>
          <w:szCs w:val="22"/>
        </w:rPr>
        <w:t xml:space="preserve"> </w:t>
      </w:r>
      <w:r w:rsidRPr="003276C2">
        <w:rPr>
          <w:bCs/>
          <w:sz w:val="22"/>
          <w:szCs w:val="22"/>
        </w:rPr>
        <w:t>Critical Application Items (CAI), and items with Engineering Test requirements. This document is applicable to parts requiring</w:t>
      </w:r>
      <w:r>
        <w:rPr>
          <w:bCs/>
          <w:sz w:val="22"/>
          <w:szCs w:val="22"/>
        </w:rPr>
        <w:t xml:space="preserve"> </w:t>
      </w:r>
      <w:r w:rsidRPr="003276C2">
        <w:rPr>
          <w:bCs/>
          <w:sz w:val="22"/>
          <w:szCs w:val="22"/>
        </w:rPr>
        <w:t>engineering testing.</w:t>
      </w:r>
    </w:p>
    <w:p w14:paraId="681591C4" w14:textId="77777777" w:rsidR="003276C2" w:rsidRPr="003276C2" w:rsidRDefault="003276C2" w:rsidP="003276C2">
      <w:pPr>
        <w:rPr>
          <w:bCs/>
          <w:sz w:val="22"/>
          <w:szCs w:val="22"/>
        </w:rPr>
      </w:pPr>
    </w:p>
    <w:p w14:paraId="1E860644" w14:textId="77777777" w:rsidR="003276C2" w:rsidRPr="003276C2" w:rsidRDefault="003276C2" w:rsidP="003276C2">
      <w:pPr>
        <w:rPr>
          <w:bCs/>
          <w:sz w:val="22"/>
          <w:szCs w:val="22"/>
        </w:rPr>
      </w:pPr>
      <w:r w:rsidRPr="003276C2">
        <w:rPr>
          <w:bCs/>
          <w:sz w:val="22"/>
          <w:szCs w:val="22"/>
        </w:rPr>
        <w:t>2.0</w:t>
      </w:r>
      <w:r>
        <w:rPr>
          <w:bCs/>
          <w:sz w:val="22"/>
          <w:szCs w:val="22"/>
        </w:rPr>
        <w:t xml:space="preserve"> </w:t>
      </w:r>
      <w:r w:rsidRPr="003276C2">
        <w:rPr>
          <w:bCs/>
          <w:sz w:val="22"/>
          <w:szCs w:val="22"/>
        </w:rPr>
        <w:t xml:space="preserve"> </w:t>
      </w:r>
      <w:r w:rsidRPr="003276C2">
        <w:rPr>
          <w:bCs/>
          <w:sz w:val="22"/>
          <w:szCs w:val="22"/>
          <w:u w:val="single"/>
        </w:rPr>
        <w:t>APPLICABLE DOCUMENTS</w:t>
      </w:r>
    </w:p>
    <w:p w14:paraId="16AB0E10" w14:textId="77777777" w:rsidR="003276C2" w:rsidRDefault="003276C2" w:rsidP="003276C2">
      <w:pPr>
        <w:rPr>
          <w:bCs/>
          <w:sz w:val="22"/>
          <w:szCs w:val="22"/>
        </w:rPr>
      </w:pPr>
    </w:p>
    <w:p w14:paraId="3B47277F" w14:textId="77777777" w:rsidR="003276C2" w:rsidRPr="003276C2" w:rsidRDefault="003276C2" w:rsidP="003276C2">
      <w:pPr>
        <w:rPr>
          <w:bCs/>
          <w:sz w:val="22"/>
          <w:szCs w:val="22"/>
        </w:rPr>
      </w:pPr>
      <w:r w:rsidRPr="003276C2">
        <w:rPr>
          <w:bCs/>
          <w:sz w:val="22"/>
          <w:szCs w:val="22"/>
        </w:rPr>
        <w:t>2.1</w:t>
      </w:r>
      <w:r>
        <w:rPr>
          <w:bCs/>
          <w:sz w:val="22"/>
          <w:szCs w:val="22"/>
        </w:rPr>
        <w:t xml:space="preserve"> </w:t>
      </w:r>
      <w:r w:rsidRPr="003276C2">
        <w:rPr>
          <w:bCs/>
          <w:sz w:val="22"/>
          <w:szCs w:val="22"/>
        </w:rPr>
        <w:t xml:space="preserve"> </w:t>
      </w:r>
      <w:r w:rsidRPr="003276C2">
        <w:rPr>
          <w:bCs/>
          <w:sz w:val="22"/>
          <w:szCs w:val="22"/>
          <w:u w:val="single"/>
        </w:rPr>
        <w:t>GOVERNMENT DOCUMENTS</w:t>
      </w:r>
    </w:p>
    <w:p w14:paraId="33C30901" w14:textId="77777777" w:rsidR="003276C2" w:rsidRDefault="003276C2" w:rsidP="003276C2">
      <w:pPr>
        <w:ind w:firstLine="360"/>
        <w:rPr>
          <w:bCs/>
          <w:sz w:val="22"/>
          <w:szCs w:val="22"/>
        </w:rPr>
      </w:pPr>
      <w:r w:rsidRPr="003276C2">
        <w:rPr>
          <w:bCs/>
          <w:sz w:val="22"/>
          <w:szCs w:val="22"/>
        </w:rPr>
        <w:t>a. ISO 10012, Measurement Management Systems -- Requirements for Measurement Processes and Measuring Equipment.</w:t>
      </w:r>
    </w:p>
    <w:p w14:paraId="5C3D4B58" w14:textId="77777777" w:rsidR="003276C2" w:rsidRDefault="003276C2" w:rsidP="003276C2">
      <w:pPr>
        <w:ind w:firstLine="360"/>
        <w:rPr>
          <w:bCs/>
          <w:sz w:val="22"/>
          <w:szCs w:val="22"/>
        </w:rPr>
      </w:pPr>
      <w:r w:rsidRPr="003276C2">
        <w:rPr>
          <w:bCs/>
          <w:sz w:val="22"/>
          <w:szCs w:val="22"/>
        </w:rPr>
        <w:t>b. ANSI Z540.3, Requirements for Calibration of Measuring and Test Equipment</w:t>
      </w:r>
    </w:p>
    <w:p w14:paraId="368062F5" w14:textId="77777777" w:rsidR="003276C2" w:rsidRDefault="003276C2" w:rsidP="003276C2">
      <w:pPr>
        <w:ind w:firstLine="360"/>
        <w:rPr>
          <w:bCs/>
          <w:sz w:val="22"/>
          <w:szCs w:val="22"/>
        </w:rPr>
      </w:pPr>
      <w:r w:rsidRPr="003276C2">
        <w:rPr>
          <w:bCs/>
          <w:sz w:val="22"/>
          <w:szCs w:val="22"/>
        </w:rPr>
        <w:t>c. DI-NDTI-80566, Test Plan</w:t>
      </w:r>
    </w:p>
    <w:p w14:paraId="766131BC" w14:textId="77777777" w:rsidR="003276C2" w:rsidRDefault="003276C2" w:rsidP="003276C2">
      <w:pPr>
        <w:ind w:firstLine="360"/>
        <w:rPr>
          <w:bCs/>
          <w:sz w:val="22"/>
          <w:szCs w:val="22"/>
        </w:rPr>
      </w:pPr>
      <w:r w:rsidRPr="003276C2">
        <w:rPr>
          <w:bCs/>
          <w:sz w:val="22"/>
          <w:szCs w:val="22"/>
        </w:rPr>
        <w:t>d. DI-DRPR-80651, Engineering Drawings</w:t>
      </w:r>
    </w:p>
    <w:p w14:paraId="09BDE63F" w14:textId="77777777" w:rsidR="003276C2" w:rsidRDefault="003276C2" w:rsidP="003276C2">
      <w:pPr>
        <w:ind w:firstLine="360"/>
        <w:rPr>
          <w:bCs/>
          <w:sz w:val="22"/>
          <w:szCs w:val="22"/>
        </w:rPr>
      </w:pPr>
      <w:r w:rsidRPr="003276C2">
        <w:rPr>
          <w:bCs/>
          <w:sz w:val="22"/>
          <w:szCs w:val="22"/>
        </w:rPr>
        <w:t>e. DI-NDTI-80809, Test/Inspection Reports</w:t>
      </w:r>
    </w:p>
    <w:p w14:paraId="5536B68F" w14:textId="77777777" w:rsidR="003276C2" w:rsidRDefault="003276C2" w:rsidP="003276C2">
      <w:pPr>
        <w:ind w:firstLine="360"/>
        <w:rPr>
          <w:bCs/>
          <w:sz w:val="22"/>
          <w:szCs w:val="22"/>
        </w:rPr>
      </w:pPr>
      <w:r w:rsidRPr="003276C2">
        <w:rPr>
          <w:bCs/>
          <w:sz w:val="22"/>
          <w:szCs w:val="22"/>
        </w:rPr>
        <w:t>f. ANSI Z540-10002, General Requirements for Calibration Laboratories and Measuring and Test Equipment</w:t>
      </w:r>
    </w:p>
    <w:p w14:paraId="2F066437" w14:textId="77777777" w:rsidR="003276C2" w:rsidRPr="003276C2" w:rsidRDefault="003276C2" w:rsidP="003276C2">
      <w:pPr>
        <w:rPr>
          <w:bCs/>
          <w:sz w:val="22"/>
          <w:szCs w:val="22"/>
        </w:rPr>
      </w:pPr>
    </w:p>
    <w:p w14:paraId="233F6AC6" w14:textId="77777777" w:rsidR="003276C2" w:rsidRDefault="003276C2" w:rsidP="003276C2">
      <w:pPr>
        <w:rPr>
          <w:bCs/>
          <w:sz w:val="22"/>
          <w:szCs w:val="22"/>
        </w:rPr>
      </w:pPr>
      <w:r w:rsidRPr="003276C2">
        <w:rPr>
          <w:bCs/>
          <w:sz w:val="22"/>
          <w:szCs w:val="22"/>
        </w:rPr>
        <w:t>3.0</w:t>
      </w:r>
      <w:r>
        <w:rPr>
          <w:bCs/>
          <w:sz w:val="22"/>
          <w:szCs w:val="22"/>
        </w:rPr>
        <w:t xml:space="preserve"> </w:t>
      </w:r>
      <w:r w:rsidRPr="003276C2">
        <w:rPr>
          <w:bCs/>
          <w:sz w:val="22"/>
          <w:szCs w:val="22"/>
        </w:rPr>
        <w:t xml:space="preserve"> </w:t>
      </w:r>
      <w:r w:rsidRPr="003276C2">
        <w:rPr>
          <w:bCs/>
          <w:sz w:val="22"/>
          <w:szCs w:val="22"/>
          <w:u w:val="single"/>
        </w:rPr>
        <w:t>REQUIREMENTS</w:t>
      </w:r>
    </w:p>
    <w:p w14:paraId="52EFEAC5" w14:textId="77777777" w:rsidR="003276C2" w:rsidRPr="003276C2" w:rsidRDefault="003276C2" w:rsidP="003276C2">
      <w:pPr>
        <w:rPr>
          <w:bCs/>
          <w:sz w:val="22"/>
          <w:szCs w:val="22"/>
        </w:rPr>
      </w:pPr>
    </w:p>
    <w:p w14:paraId="590E7449" w14:textId="77777777" w:rsidR="003276C2" w:rsidRDefault="003276C2" w:rsidP="003276C2">
      <w:pPr>
        <w:rPr>
          <w:bCs/>
          <w:sz w:val="22"/>
          <w:szCs w:val="22"/>
        </w:rPr>
      </w:pPr>
      <w:r w:rsidRPr="003276C2">
        <w:rPr>
          <w:bCs/>
          <w:sz w:val="22"/>
          <w:szCs w:val="22"/>
        </w:rPr>
        <w:t xml:space="preserve">3.1 </w:t>
      </w:r>
      <w:r>
        <w:rPr>
          <w:bCs/>
          <w:sz w:val="22"/>
          <w:szCs w:val="22"/>
        </w:rPr>
        <w:t xml:space="preserve"> </w:t>
      </w:r>
      <w:r w:rsidRPr="003276C2">
        <w:rPr>
          <w:bCs/>
          <w:sz w:val="22"/>
          <w:szCs w:val="22"/>
          <w:u w:val="single"/>
        </w:rPr>
        <w:t>TEST PLANS</w:t>
      </w:r>
      <w:r>
        <w:rPr>
          <w:bCs/>
          <w:sz w:val="22"/>
          <w:szCs w:val="22"/>
        </w:rPr>
        <w:t xml:space="preserve">: </w:t>
      </w:r>
      <w:r w:rsidRPr="003276C2">
        <w:rPr>
          <w:bCs/>
          <w:sz w:val="22"/>
          <w:szCs w:val="22"/>
        </w:rPr>
        <w:t>The test shall be conducted in accordance with an Engineering Support Activity (ESA) approved test plan. The Aviation Engineering</w:t>
      </w:r>
      <w:r>
        <w:rPr>
          <w:bCs/>
          <w:sz w:val="22"/>
          <w:szCs w:val="22"/>
        </w:rPr>
        <w:t xml:space="preserve"> </w:t>
      </w:r>
      <w:r w:rsidRPr="003276C2">
        <w:rPr>
          <w:bCs/>
          <w:sz w:val="22"/>
          <w:szCs w:val="22"/>
        </w:rPr>
        <w:t>Directorate is the ESA for Army Aviation. The test plan shall detail all activities to test the component, including specific test and</w:t>
      </w:r>
      <w:r>
        <w:rPr>
          <w:bCs/>
          <w:sz w:val="22"/>
          <w:szCs w:val="22"/>
        </w:rPr>
        <w:t xml:space="preserve"> </w:t>
      </w:r>
      <w:r w:rsidRPr="003276C2">
        <w:rPr>
          <w:bCs/>
          <w:sz w:val="22"/>
          <w:szCs w:val="22"/>
        </w:rPr>
        <w:t>inspection equipment, pre-test and post-test inspection procedures, and actual test procedures. The test plan shall include drawings of</w:t>
      </w:r>
      <w:r>
        <w:rPr>
          <w:bCs/>
          <w:sz w:val="22"/>
          <w:szCs w:val="22"/>
        </w:rPr>
        <w:t xml:space="preserve"> </w:t>
      </w:r>
      <w:r w:rsidRPr="003276C2">
        <w:rPr>
          <w:bCs/>
          <w:sz w:val="22"/>
          <w:szCs w:val="22"/>
        </w:rPr>
        <w:t>the test fixture and test instrumentation. Where Endurance or Interchangeability testing is required, validated test fixtures will be used.</w:t>
      </w:r>
      <w:r>
        <w:rPr>
          <w:bCs/>
          <w:sz w:val="22"/>
          <w:szCs w:val="22"/>
        </w:rPr>
        <w:t xml:space="preserve"> </w:t>
      </w:r>
      <w:r w:rsidRPr="003276C2">
        <w:rPr>
          <w:bCs/>
          <w:sz w:val="22"/>
          <w:szCs w:val="22"/>
        </w:rPr>
        <w:t>Test fixture drawings may be waived with ESA approval. If there is any variation from an ESA approved test plan, or one does not</w:t>
      </w:r>
      <w:r>
        <w:rPr>
          <w:bCs/>
          <w:sz w:val="22"/>
          <w:szCs w:val="22"/>
        </w:rPr>
        <w:t xml:space="preserve"> </w:t>
      </w:r>
      <w:r w:rsidRPr="003276C2">
        <w:rPr>
          <w:bCs/>
          <w:sz w:val="22"/>
          <w:szCs w:val="22"/>
        </w:rPr>
        <w:t>exist, the contractor or test facility shall submit a test plan prepared in accordance with data item DI-NDTI-80566.</w:t>
      </w:r>
    </w:p>
    <w:p w14:paraId="1A9003DE" w14:textId="77777777" w:rsidR="003276C2" w:rsidRPr="003276C2" w:rsidRDefault="003276C2" w:rsidP="003276C2">
      <w:pPr>
        <w:rPr>
          <w:bCs/>
          <w:sz w:val="22"/>
          <w:szCs w:val="22"/>
        </w:rPr>
      </w:pPr>
    </w:p>
    <w:p w14:paraId="21F10BFB" w14:textId="77777777" w:rsidR="003276C2" w:rsidRPr="003276C2" w:rsidRDefault="003276C2" w:rsidP="003276C2">
      <w:pPr>
        <w:rPr>
          <w:bCs/>
          <w:sz w:val="22"/>
          <w:szCs w:val="22"/>
        </w:rPr>
      </w:pPr>
      <w:r w:rsidRPr="003276C2">
        <w:rPr>
          <w:bCs/>
          <w:sz w:val="22"/>
          <w:szCs w:val="22"/>
        </w:rPr>
        <w:t>3.1.1</w:t>
      </w:r>
      <w:r>
        <w:rPr>
          <w:bCs/>
          <w:sz w:val="22"/>
          <w:szCs w:val="22"/>
        </w:rPr>
        <w:t xml:space="preserve"> </w:t>
      </w:r>
      <w:r w:rsidRPr="003276C2">
        <w:rPr>
          <w:bCs/>
          <w:sz w:val="22"/>
          <w:szCs w:val="22"/>
        </w:rPr>
        <w:t xml:space="preserve"> </w:t>
      </w:r>
      <w:r w:rsidRPr="003276C2">
        <w:rPr>
          <w:bCs/>
          <w:sz w:val="22"/>
          <w:szCs w:val="22"/>
          <w:u w:val="single"/>
        </w:rPr>
        <w:t>FIXTURE DRAWINGS</w:t>
      </w:r>
      <w:r>
        <w:rPr>
          <w:bCs/>
          <w:sz w:val="22"/>
          <w:szCs w:val="22"/>
        </w:rPr>
        <w:t xml:space="preserve">: </w:t>
      </w:r>
      <w:r w:rsidRPr="003276C2">
        <w:rPr>
          <w:bCs/>
          <w:sz w:val="22"/>
          <w:szCs w:val="22"/>
        </w:rPr>
        <w:t>Test fixture drawing shall be prepared in accordance with data item DI-DRPR-80651.</w:t>
      </w:r>
    </w:p>
    <w:p w14:paraId="376555BB" w14:textId="77777777" w:rsidR="003276C2" w:rsidRDefault="003276C2" w:rsidP="003276C2">
      <w:pPr>
        <w:rPr>
          <w:bCs/>
          <w:sz w:val="22"/>
          <w:szCs w:val="22"/>
        </w:rPr>
      </w:pPr>
    </w:p>
    <w:p w14:paraId="4596AD97" w14:textId="77777777" w:rsidR="003276C2" w:rsidRPr="003276C2" w:rsidRDefault="003276C2" w:rsidP="003276C2">
      <w:pPr>
        <w:rPr>
          <w:bCs/>
          <w:sz w:val="22"/>
          <w:szCs w:val="22"/>
        </w:rPr>
      </w:pPr>
      <w:r w:rsidRPr="003276C2">
        <w:rPr>
          <w:bCs/>
          <w:sz w:val="22"/>
          <w:szCs w:val="22"/>
        </w:rPr>
        <w:t xml:space="preserve">3.1.2 </w:t>
      </w:r>
      <w:r>
        <w:rPr>
          <w:bCs/>
          <w:sz w:val="22"/>
          <w:szCs w:val="22"/>
        </w:rPr>
        <w:t xml:space="preserve"> </w:t>
      </w:r>
      <w:r w:rsidRPr="003276C2">
        <w:rPr>
          <w:bCs/>
          <w:sz w:val="22"/>
          <w:szCs w:val="22"/>
          <w:u w:val="single"/>
        </w:rPr>
        <w:t>INSTRUMENTATION DRAWINGS</w:t>
      </w:r>
      <w:r>
        <w:rPr>
          <w:bCs/>
          <w:sz w:val="22"/>
          <w:szCs w:val="22"/>
        </w:rPr>
        <w:t xml:space="preserve">: </w:t>
      </w:r>
      <w:r w:rsidRPr="003276C2">
        <w:rPr>
          <w:bCs/>
          <w:sz w:val="22"/>
          <w:szCs w:val="22"/>
        </w:rPr>
        <w:t>Instrumentation drawing shall be prepared in accordance with data item DI-DRPR-80651. The drawing shall call out and locate, by</w:t>
      </w:r>
      <w:r>
        <w:rPr>
          <w:bCs/>
          <w:sz w:val="22"/>
          <w:szCs w:val="22"/>
        </w:rPr>
        <w:t xml:space="preserve"> </w:t>
      </w:r>
      <w:r w:rsidRPr="003276C2">
        <w:rPr>
          <w:bCs/>
          <w:sz w:val="22"/>
          <w:szCs w:val="22"/>
        </w:rPr>
        <w:t>dimensions, all instrumentation devices on the test article. Instrumentation shall be provided that allows determination of the appropriate</w:t>
      </w:r>
    </w:p>
    <w:p w14:paraId="408E5EB6" w14:textId="77777777" w:rsidR="003276C2" w:rsidRPr="003276C2" w:rsidRDefault="003276C2" w:rsidP="003276C2">
      <w:pPr>
        <w:rPr>
          <w:bCs/>
          <w:sz w:val="22"/>
          <w:szCs w:val="22"/>
        </w:rPr>
      </w:pPr>
      <w:r w:rsidRPr="003276C2">
        <w:rPr>
          <w:bCs/>
          <w:sz w:val="22"/>
          <w:szCs w:val="22"/>
        </w:rPr>
        <w:t>load levels to insure that test conditions are maintained within acceptable limits.</w:t>
      </w:r>
    </w:p>
    <w:p w14:paraId="30D43254" w14:textId="77777777" w:rsidR="003276C2" w:rsidRDefault="003276C2" w:rsidP="003276C2">
      <w:pPr>
        <w:rPr>
          <w:bCs/>
          <w:sz w:val="22"/>
          <w:szCs w:val="22"/>
        </w:rPr>
      </w:pPr>
    </w:p>
    <w:p w14:paraId="579B7B8F" w14:textId="77777777" w:rsidR="003276C2" w:rsidRPr="003276C2" w:rsidRDefault="003276C2" w:rsidP="003276C2">
      <w:pPr>
        <w:rPr>
          <w:bCs/>
          <w:sz w:val="22"/>
          <w:szCs w:val="22"/>
        </w:rPr>
      </w:pPr>
      <w:r w:rsidRPr="003276C2">
        <w:rPr>
          <w:bCs/>
          <w:sz w:val="22"/>
          <w:szCs w:val="22"/>
        </w:rPr>
        <w:t xml:space="preserve">3.2 </w:t>
      </w:r>
      <w:r>
        <w:rPr>
          <w:bCs/>
          <w:sz w:val="22"/>
          <w:szCs w:val="22"/>
        </w:rPr>
        <w:t xml:space="preserve"> </w:t>
      </w:r>
      <w:r w:rsidRPr="003276C2">
        <w:rPr>
          <w:bCs/>
          <w:sz w:val="22"/>
          <w:szCs w:val="22"/>
          <w:u w:val="single"/>
        </w:rPr>
        <w:t>PRE-TEST SETUP</w:t>
      </w:r>
      <w:r>
        <w:rPr>
          <w:bCs/>
          <w:sz w:val="22"/>
          <w:szCs w:val="22"/>
        </w:rPr>
        <w:t xml:space="preserve">: </w:t>
      </w:r>
      <w:r w:rsidRPr="003276C2">
        <w:rPr>
          <w:bCs/>
          <w:sz w:val="22"/>
          <w:szCs w:val="22"/>
        </w:rPr>
        <w:t>The ESA may audit the test setup and test execution. The tester shall contact the ESA when the test setup and test initiation are to occur.</w:t>
      </w:r>
      <w:r>
        <w:rPr>
          <w:bCs/>
          <w:sz w:val="22"/>
          <w:szCs w:val="22"/>
        </w:rPr>
        <w:t xml:space="preserve"> </w:t>
      </w:r>
      <w:r w:rsidRPr="003276C2">
        <w:rPr>
          <w:bCs/>
          <w:sz w:val="22"/>
          <w:szCs w:val="22"/>
        </w:rPr>
        <w:t>A minimum of 1 week advance notification is required. In any event, the test shall not proceed without approval of the ESA.</w:t>
      </w:r>
    </w:p>
    <w:p w14:paraId="02DFFBE3" w14:textId="77777777" w:rsidR="003276C2" w:rsidRDefault="003276C2" w:rsidP="003276C2">
      <w:pPr>
        <w:rPr>
          <w:bCs/>
          <w:sz w:val="22"/>
          <w:szCs w:val="22"/>
        </w:rPr>
      </w:pPr>
    </w:p>
    <w:p w14:paraId="65CEEC42" w14:textId="77777777" w:rsidR="003276C2" w:rsidRPr="003276C2" w:rsidRDefault="003276C2" w:rsidP="003276C2">
      <w:pPr>
        <w:rPr>
          <w:bCs/>
          <w:sz w:val="22"/>
          <w:szCs w:val="22"/>
        </w:rPr>
      </w:pPr>
      <w:r w:rsidRPr="003276C2">
        <w:rPr>
          <w:bCs/>
          <w:sz w:val="22"/>
          <w:szCs w:val="22"/>
        </w:rPr>
        <w:t xml:space="preserve">3.2.1 </w:t>
      </w:r>
      <w:r>
        <w:rPr>
          <w:bCs/>
          <w:sz w:val="22"/>
          <w:szCs w:val="22"/>
        </w:rPr>
        <w:t xml:space="preserve"> </w:t>
      </w:r>
      <w:r w:rsidRPr="003276C2">
        <w:rPr>
          <w:bCs/>
          <w:sz w:val="22"/>
          <w:szCs w:val="22"/>
          <w:u w:val="single"/>
        </w:rPr>
        <w:t>INSTRUMENTATION SELECTION</w:t>
      </w:r>
      <w:r>
        <w:rPr>
          <w:bCs/>
          <w:sz w:val="22"/>
          <w:szCs w:val="22"/>
        </w:rPr>
        <w:t xml:space="preserve">: </w:t>
      </w:r>
      <w:r w:rsidRPr="003276C2">
        <w:rPr>
          <w:bCs/>
          <w:sz w:val="22"/>
          <w:szCs w:val="22"/>
        </w:rPr>
        <w:t>The tester shall select the type and location of instrumentation necessary to monitor test loads and strains. The location of instrumentation</w:t>
      </w:r>
      <w:r>
        <w:rPr>
          <w:bCs/>
          <w:sz w:val="22"/>
          <w:szCs w:val="22"/>
        </w:rPr>
        <w:t xml:space="preserve"> </w:t>
      </w:r>
      <w:r w:rsidRPr="003276C2">
        <w:rPr>
          <w:bCs/>
          <w:sz w:val="22"/>
          <w:szCs w:val="22"/>
        </w:rPr>
        <w:t>for each test specimen shall provide for direct correlation to each part's respective existing serial number or performance curve. The</w:t>
      </w:r>
      <w:r>
        <w:rPr>
          <w:bCs/>
          <w:sz w:val="22"/>
          <w:szCs w:val="22"/>
        </w:rPr>
        <w:t xml:space="preserve"> </w:t>
      </w:r>
      <w:r w:rsidRPr="003276C2">
        <w:rPr>
          <w:bCs/>
          <w:sz w:val="22"/>
          <w:szCs w:val="22"/>
        </w:rPr>
        <w:t>tester shall use test instrumentation that meets or exceeds an accuracy of 1 percent of full scale for both mean and alternating parameters.</w:t>
      </w:r>
      <w:r>
        <w:rPr>
          <w:bCs/>
          <w:sz w:val="22"/>
          <w:szCs w:val="22"/>
        </w:rPr>
        <w:t xml:space="preserve"> </w:t>
      </w:r>
      <w:r w:rsidRPr="003276C2">
        <w:rPr>
          <w:bCs/>
          <w:sz w:val="22"/>
          <w:szCs w:val="22"/>
        </w:rPr>
        <w:t>All crack detection devices shall be considered test instrumentation.</w:t>
      </w:r>
    </w:p>
    <w:p w14:paraId="4E4A940B" w14:textId="77777777" w:rsidR="003276C2" w:rsidRDefault="003276C2" w:rsidP="003276C2">
      <w:pPr>
        <w:rPr>
          <w:bCs/>
          <w:sz w:val="22"/>
          <w:szCs w:val="22"/>
        </w:rPr>
      </w:pPr>
    </w:p>
    <w:p w14:paraId="1E1E4257" w14:textId="77777777" w:rsidR="003276C2" w:rsidRPr="003276C2" w:rsidRDefault="003276C2" w:rsidP="003276C2">
      <w:pPr>
        <w:rPr>
          <w:bCs/>
          <w:sz w:val="22"/>
          <w:szCs w:val="22"/>
        </w:rPr>
      </w:pPr>
      <w:r w:rsidRPr="003276C2">
        <w:rPr>
          <w:bCs/>
          <w:sz w:val="22"/>
          <w:szCs w:val="22"/>
        </w:rPr>
        <w:t>3.2.2</w:t>
      </w:r>
      <w:r>
        <w:rPr>
          <w:bCs/>
          <w:sz w:val="22"/>
          <w:szCs w:val="22"/>
        </w:rPr>
        <w:t xml:space="preserve"> </w:t>
      </w:r>
      <w:r w:rsidRPr="003276C2">
        <w:rPr>
          <w:bCs/>
          <w:sz w:val="22"/>
          <w:szCs w:val="22"/>
        </w:rPr>
        <w:t xml:space="preserve"> </w:t>
      </w:r>
      <w:r w:rsidRPr="003276C2">
        <w:rPr>
          <w:bCs/>
          <w:sz w:val="22"/>
          <w:szCs w:val="22"/>
          <w:u w:val="single"/>
        </w:rPr>
        <w:t>DATA MONITORING AND RECORDING</w:t>
      </w:r>
      <w:r>
        <w:rPr>
          <w:bCs/>
          <w:sz w:val="22"/>
          <w:szCs w:val="22"/>
        </w:rPr>
        <w:t xml:space="preserve">: </w:t>
      </w:r>
      <w:r w:rsidRPr="003276C2">
        <w:rPr>
          <w:bCs/>
          <w:sz w:val="22"/>
          <w:szCs w:val="22"/>
        </w:rPr>
        <w:t>The tester shall use a feedback control system that maintains test conditions to within 2 percent and is in current calibration in accordance</w:t>
      </w:r>
      <w:r>
        <w:rPr>
          <w:bCs/>
          <w:sz w:val="22"/>
          <w:szCs w:val="22"/>
        </w:rPr>
        <w:t xml:space="preserve"> </w:t>
      </w:r>
      <w:r w:rsidRPr="003276C2">
        <w:rPr>
          <w:bCs/>
          <w:sz w:val="22"/>
          <w:szCs w:val="22"/>
        </w:rPr>
        <w:t xml:space="preserve">with ISO 10012-1 or ANSI Z540-10002. Both load and stroke control capacity are required. Testing shall be stopped if test </w:t>
      </w:r>
      <w:r w:rsidRPr="003276C2">
        <w:rPr>
          <w:bCs/>
          <w:sz w:val="22"/>
          <w:szCs w:val="22"/>
        </w:rPr>
        <w:lastRenderedPageBreak/>
        <w:t>constraints</w:t>
      </w:r>
      <w:r>
        <w:rPr>
          <w:bCs/>
          <w:sz w:val="22"/>
          <w:szCs w:val="22"/>
        </w:rPr>
        <w:t xml:space="preserve"> </w:t>
      </w:r>
      <w:r w:rsidRPr="003276C2">
        <w:rPr>
          <w:bCs/>
          <w:sz w:val="22"/>
          <w:szCs w:val="22"/>
        </w:rPr>
        <w:t>are exceeded. The tester shall be capable of providing continuous monitoring of test parameters. Channel sampling rate shall be</w:t>
      </w:r>
      <w:r>
        <w:rPr>
          <w:bCs/>
          <w:sz w:val="22"/>
          <w:szCs w:val="22"/>
        </w:rPr>
        <w:t xml:space="preserve"> </w:t>
      </w:r>
      <w:r w:rsidRPr="003276C2">
        <w:rPr>
          <w:bCs/>
          <w:sz w:val="22"/>
          <w:szCs w:val="22"/>
        </w:rPr>
        <w:t>sufficient to determine the mean and alternating parameters within 1 percent of full scale. Tests that involve spectrum loading will</w:t>
      </w:r>
      <w:r>
        <w:rPr>
          <w:bCs/>
          <w:sz w:val="22"/>
          <w:szCs w:val="22"/>
        </w:rPr>
        <w:t xml:space="preserve"> </w:t>
      </w:r>
      <w:r w:rsidRPr="003276C2">
        <w:rPr>
          <w:bCs/>
          <w:sz w:val="22"/>
          <w:szCs w:val="22"/>
        </w:rPr>
        <w:t>require data to be recorded a minimum of 1 time per each load block of the load spectrum. Load cycles must be counted. Calibration</w:t>
      </w:r>
      <w:r>
        <w:rPr>
          <w:bCs/>
          <w:sz w:val="22"/>
          <w:szCs w:val="22"/>
        </w:rPr>
        <w:t xml:space="preserve"> </w:t>
      </w:r>
      <w:r w:rsidRPr="003276C2">
        <w:rPr>
          <w:bCs/>
          <w:sz w:val="22"/>
          <w:szCs w:val="22"/>
        </w:rPr>
        <w:t>constants and zero offsets shall be recorded prior to the beginning of testing and during the test at an interval sufficient to maintain data</w:t>
      </w:r>
      <w:r>
        <w:rPr>
          <w:bCs/>
          <w:sz w:val="22"/>
          <w:szCs w:val="22"/>
        </w:rPr>
        <w:t xml:space="preserve"> </w:t>
      </w:r>
      <w:r w:rsidRPr="003276C2">
        <w:rPr>
          <w:bCs/>
          <w:sz w:val="22"/>
          <w:szCs w:val="22"/>
        </w:rPr>
        <w:t>integrity. Data for Endurance and Interchangeability such as duration, number of starts/stops, temperatures and other data types defined</w:t>
      </w:r>
      <w:r>
        <w:rPr>
          <w:bCs/>
          <w:sz w:val="22"/>
          <w:szCs w:val="22"/>
        </w:rPr>
        <w:t xml:space="preserve"> </w:t>
      </w:r>
      <w:r w:rsidRPr="003276C2">
        <w:rPr>
          <w:bCs/>
          <w:sz w:val="22"/>
          <w:szCs w:val="22"/>
        </w:rPr>
        <w:t>in the test plan must be recorded from calibrated equipment as defined above. Raw data shall be recorded during the actual test and</w:t>
      </w:r>
      <w:r>
        <w:rPr>
          <w:bCs/>
          <w:sz w:val="22"/>
          <w:szCs w:val="22"/>
        </w:rPr>
        <w:t xml:space="preserve"> </w:t>
      </w:r>
      <w:r w:rsidRPr="003276C2">
        <w:rPr>
          <w:bCs/>
          <w:sz w:val="22"/>
          <w:szCs w:val="22"/>
        </w:rPr>
        <w:t>converted to engineering units by use of appropriate computer software. Data shall be recorded on removable media.</w:t>
      </w:r>
    </w:p>
    <w:p w14:paraId="09E3BD01" w14:textId="77777777" w:rsidR="003276C2" w:rsidRDefault="003276C2" w:rsidP="003276C2">
      <w:pPr>
        <w:rPr>
          <w:bCs/>
          <w:sz w:val="22"/>
          <w:szCs w:val="22"/>
        </w:rPr>
      </w:pPr>
    </w:p>
    <w:p w14:paraId="00D68817" w14:textId="77777777" w:rsidR="003276C2" w:rsidRPr="003276C2" w:rsidRDefault="003276C2" w:rsidP="003276C2">
      <w:pPr>
        <w:rPr>
          <w:bCs/>
          <w:sz w:val="22"/>
          <w:szCs w:val="22"/>
        </w:rPr>
      </w:pPr>
      <w:r w:rsidRPr="003276C2">
        <w:rPr>
          <w:bCs/>
          <w:sz w:val="22"/>
          <w:szCs w:val="22"/>
        </w:rPr>
        <w:t xml:space="preserve">3.2.3 </w:t>
      </w:r>
      <w:r>
        <w:rPr>
          <w:bCs/>
          <w:sz w:val="22"/>
          <w:szCs w:val="22"/>
        </w:rPr>
        <w:t xml:space="preserve"> </w:t>
      </w:r>
      <w:r w:rsidRPr="003276C2">
        <w:rPr>
          <w:bCs/>
          <w:sz w:val="22"/>
          <w:szCs w:val="22"/>
          <w:u w:val="single"/>
        </w:rPr>
        <w:t>TEST ARTICLES</w:t>
      </w:r>
      <w:r>
        <w:rPr>
          <w:bCs/>
          <w:sz w:val="22"/>
          <w:szCs w:val="22"/>
        </w:rPr>
        <w:t xml:space="preserve">: </w:t>
      </w:r>
      <w:r w:rsidRPr="003276C2">
        <w:rPr>
          <w:bCs/>
          <w:sz w:val="22"/>
          <w:szCs w:val="22"/>
        </w:rPr>
        <w:t>Each component/assembly test shall require a minimum of 2 specimens to evaluate the component/assembly under test. If the test</w:t>
      </w:r>
      <w:r>
        <w:rPr>
          <w:bCs/>
          <w:sz w:val="22"/>
          <w:szCs w:val="22"/>
        </w:rPr>
        <w:t xml:space="preserve"> </w:t>
      </w:r>
      <w:r w:rsidRPr="003276C2">
        <w:rPr>
          <w:bCs/>
          <w:sz w:val="22"/>
          <w:szCs w:val="22"/>
        </w:rPr>
        <w:t>fixture has not previously been approved by the ESA, the tester shall be required to validate the test fixture utilizing 2 additional</w:t>
      </w:r>
      <w:r>
        <w:rPr>
          <w:bCs/>
          <w:sz w:val="22"/>
          <w:szCs w:val="22"/>
        </w:rPr>
        <w:t xml:space="preserve"> </w:t>
      </w:r>
      <w:r w:rsidRPr="003276C2">
        <w:rPr>
          <w:bCs/>
          <w:sz w:val="22"/>
          <w:szCs w:val="22"/>
        </w:rPr>
        <w:t>specimens from a previously qualified source. In the case where no previously qualified source parts exist, 6 specimens from the alternate</w:t>
      </w:r>
      <w:r>
        <w:rPr>
          <w:bCs/>
          <w:sz w:val="22"/>
          <w:szCs w:val="22"/>
        </w:rPr>
        <w:t xml:space="preserve"> </w:t>
      </w:r>
      <w:r w:rsidRPr="003276C2">
        <w:rPr>
          <w:bCs/>
          <w:sz w:val="22"/>
          <w:szCs w:val="22"/>
        </w:rPr>
        <w:t>source vendor shall be tested to failure. The number of test articles for Endurance and Interchangeability testing will be specified by the</w:t>
      </w:r>
      <w:r>
        <w:rPr>
          <w:bCs/>
          <w:sz w:val="22"/>
          <w:szCs w:val="22"/>
        </w:rPr>
        <w:t xml:space="preserve"> </w:t>
      </w:r>
      <w:r w:rsidRPr="003276C2">
        <w:rPr>
          <w:bCs/>
          <w:sz w:val="22"/>
          <w:szCs w:val="22"/>
        </w:rPr>
        <w:t>ESA.</w:t>
      </w:r>
    </w:p>
    <w:p w14:paraId="412F7ABA" w14:textId="77777777" w:rsidR="003276C2" w:rsidRDefault="003276C2" w:rsidP="003276C2">
      <w:pPr>
        <w:rPr>
          <w:bCs/>
          <w:sz w:val="22"/>
          <w:szCs w:val="22"/>
        </w:rPr>
      </w:pPr>
    </w:p>
    <w:p w14:paraId="5583F707" w14:textId="77777777" w:rsidR="003276C2" w:rsidRPr="003276C2" w:rsidRDefault="003276C2" w:rsidP="003276C2">
      <w:pPr>
        <w:rPr>
          <w:bCs/>
          <w:sz w:val="22"/>
          <w:szCs w:val="22"/>
        </w:rPr>
      </w:pPr>
      <w:r w:rsidRPr="003276C2">
        <w:rPr>
          <w:bCs/>
          <w:sz w:val="22"/>
          <w:szCs w:val="22"/>
        </w:rPr>
        <w:t xml:space="preserve">3.3 </w:t>
      </w:r>
      <w:r>
        <w:rPr>
          <w:bCs/>
          <w:sz w:val="22"/>
          <w:szCs w:val="22"/>
        </w:rPr>
        <w:t xml:space="preserve"> </w:t>
      </w:r>
      <w:r w:rsidRPr="003276C2">
        <w:rPr>
          <w:bCs/>
          <w:sz w:val="22"/>
          <w:szCs w:val="22"/>
          <w:u w:val="single"/>
        </w:rPr>
        <w:t>TEST</w:t>
      </w:r>
      <w:r>
        <w:rPr>
          <w:bCs/>
          <w:sz w:val="22"/>
          <w:szCs w:val="22"/>
        </w:rPr>
        <w:t xml:space="preserve">: </w:t>
      </w:r>
      <w:r w:rsidRPr="003276C2">
        <w:rPr>
          <w:bCs/>
          <w:sz w:val="22"/>
          <w:szCs w:val="22"/>
        </w:rPr>
        <w:t>The tester shall conduct the actual testing in accordance with the ESA approved test plan. A failure report in accordance with data item</w:t>
      </w:r>
      <w:r>
        <w:rPr>
          <w:bCs/>
          <w:sz w:val="22"/>
          <w:szCs w:val="22"/>
        </w:rPr>
        <w:t xml:space="preserve"> </w:t>
      </w:r>
      <w:r w:rsidRPr="003276C2">
        <w:rPr>
          <w:bCs/>
          <w:sz w:val="22"/>
          <w:szCs w:val="22"/>
        </w:rPr>
        <w:t>DI-NDTI-80809 shall be submitted to the contracting officer within 24 hours of a test specimen failure. The tester shall conduct a posttest</w:t>
      </w:r>
      <w:r>
        <w:rPr>
          <w:bCs/>
          <w:sz w:val="22"/>
          <w:szCs w:val="22"/>
        </w:rPr>
        <w:t xml:space="preserve"> </w:t>
      </w:r>
      <w:r w:rsidRPr="003276C2">
        <w:rPr>
          <w:bCs/>
          <w:sz w:val="22"/>
          <w:szCs w:val="22"/>
        </w:rPr>
        <w:t>metallurgical analysis to determine cause and mode of failure. The metallurgical analysis shall include determination of fatigue</w:t>
      </w:r>
      <w:r>
        <w:rPr>
          <w:bCs/>
          <w:sz w:val="22"/>
          <w:szCs w:val="22"/>
        </w:rPr>
        <w:t xml:space="preserve"> </w:t>
      </w:r>
      <w:r w:rsidRPr="003276C2">
        <w:rPr>
          <w:bCs/>
          <w:sz w:val="22"/>
          <w:szCs w:val="22"/>
        </w:rPr>
        <w:t>crack initiation sites, description of anomalies, if any, at the crack initiation sites, and fractographic evidence of the fatigue failure.</w:t>
      </w:r>
    </w:p>
    <w:p w14:paraId="42A8BB75" w14:textId="77777777" w:rsidR="003276C2" w:rsidRDefault="003276C2" w:rsidP="003276C2">
      <w:pPr>
        <w:rPr>
          <w:bCs/>
          <w:sz w:val="22"/>
          <w:szCs w:val="22"/>
        </w:rPr>
      </w:pPr>
    </w:p>
    <w:p w14:paraId="5E2C5144" w14:textId="77777777" w:rsidR="003276C2" w:rsidRPr="003276C2" w:rsidRDefault="003276C2" w:rsidP="003276C2">
      <w:pPr>
        <w:rPr>
          <w:bCs/>
          <w:sz w:val="22"/>
          <w:szCs w:val="22"/>
        </w:rPr>
      </w:pPr>
      <w:r w:rsidRPr="003276C2">
        <w:rPr>
          <w:bCs/>
          <w:sz w:val="22"/>
          <w:szCs w:val="22"/>
        </w:rPr>
        <w:t xml:space="preserve">3.3.4 </w:t>
      </w:r>
      <w:r>
        <w:rPr>
          <w:bCs/>
          <w:sz w:val="22"/>
          <w:szCs w:val="22"/>
        </w:rPr>
        <w:t xml:space="preserve"> </w:t>
      </w:r>
      <w:r w:rsidRPr="003276C2">
        <w:rPr>
          <w:bCs/>
          <w:sz w:val="22"/>
          <w:szCs w:val="22"/>
          <w:u w:val="single"/>
        </w:rPr>
        <w:t>TEST REPORT</w:t>
      </w:r>
      <w:r>
        <w:rPr>
          <w:bCs/>
          <w:sz w:val="22"/>
          <w:szCs w:val="22"/>
        </w:rPr>
        <w:t xml:space="preserve">: </w:t>
      </w:r>
      <w:r w:rsidRPr="003276C2">
        <w:rPr>
          <w:bCs/>
          <w:sz w:val="22"/>
          <w:szCs w:val="22"/>
        </w:rPr>
        <w:t>The tester shall submit a test report in accordance with data item DI-NDTI-80809 within 30 days of completion of the test. The test</w:t>
      </w:r>
      <w:r>
        <w:rPr>
          <w:bCs/>
          <w:sz w:val="22"/>
          <w:szCs w:val="22"/>
        </w:rPr>
        <w:t xml:space="preserve"> </w:t>
      </w:r>
      <w:r w:rsidRPr="003276C2">
        <w:rPr>
          <w:bCs/>
          <w:sz w:val="22"/>
          <w:szCs w:val="22"/>
        </w:rPr>
        <w:t>report shall document the actual test procedure utilized and the load levels applied. The test report shall also document the post-test</w:t>
      </w:r>
      <w:r>
        <w:rPr>
          <w:bCs/>
          <w:sz w:val="22"/>
          <w:szCs w:val="22"/>
        </w:rPr>
        <w:t xml:space="preserve"> </w:t>
      </w:r>
      <w:r w:rsidRPr="003276C2">
        <w:rPr>
          <w:bCs/>
          <w:sz w:val="22"/>
          <w:szCs w:val="22"/>
        </w:rPr>
        <w:t xml:space="preserve">inspections utilized to determine fatigue origin site(s). The test report shall include photographs and/or </w:t>
      </w:r>
      <w:proofErr w:type="spellStart"/>
      <w:r w:rsidRPr="003276C2">
        <w:rPr>
          <w:bCs/>
          <w:sz w:val="22"/>
          <w:szCs w:val="22"/>
        </w:rPr>
        <w:t>fractographs</w:t>
      </w:r>
      <w:proofErr w:type="spellEnd"/>
      <w:r w:rsidRPr="003276C2">
        <w:rPr>
          <w:bCs/>
          <w:sz w:val="22"/>
          <w:szCs w:val="22"/>
        </w:rPr>
        <w:t xml:space="preserve"> of the failure</w:t>
      </w:r>
      <w:r>
        <w:rPr>
          <w:bCs/>
          <w:sz w:val="22"/>
          <w:szCs w:val="22"/>
        </w:rPr>
        <w:t xml:space="preserve"> </w:t>
      </w:r>
      <w:r w:rsidRPr="003276C2">
        <w:rPr>
          <w:bCs/>
          <w:sz w:val="22"/>
          <w:szCs w:val="22"/>
        </w:rPr>
        <w:t>surface for each failed test specimen. Each test specimen shall be photographed at the completion of the test. All photo documentation</w:t>
      </w:r>
      <w:r>
        <w:rPr>
          <w:bCs/>
          <w:sz w:val="22"/>
          <w:szCs w:val="22"/>
        </w:rPr>
        <w:t xml:space="preserve"> </w:t>
      </w:r>
      <w:r w:rsidRPr="003276C2">
        <w:rPr>
          <w:bCs/>
          <w:sz w:val="22"/>
          <w:szCs w:val="22"/>
        </w:rPr>
        <w:t xml:space="preserve">shall be 7x11 inch prints (no photocopies) and shall be part of the test report. For those photographs and/or </w:t>
      </w:r>
      <w:proofErr w:type="spellStart"/>
      <w:r w:rsidRPr="003276C2">
        <w:rPr>
          <w:bCs/>
          <w:sz w:val="22"/>
          <w:szCs w:val="22"/>
        </w:rPr>
        <w:t>fractographs</w:t>
      </w:r>
      <w:proofErr w:type="spellEnd"/>
      <w:r w:rsidRPr="003276C2">
        <w:rPr>
          <w:bCs/>
          <w:sz w:val="22"/>
          <w:szCs w:val="22"/>
        </w:rPr>
        <w:t xml:space="preserve"> of the failure</w:t>
      </w:r>
      <w:r>
        <w:rPr>
          <w:bCs/>
          <w:sz w:val="22"/>
          <w:szCs w:val="22"/>
        </w:rPr>
        <w:t xml:space="preserve"> </w:t>
      </w:r>
      <w:r w:rsidRPr="003276C2">
        <w:rPr>
          <w:bCs/>
          <w:sz w:val="22"/>
          <w:szCs w:val="22"/>
        </w:rPr>
        <w:t>surface, they shall be of a magnification that clearly identifies the failure origin site.</w:t>
      </w:r>
    </w:p>
    <w:p w14:paraId="65368EC5" w14:textId="77777777" w:rsidR="003276C2" w:rsidRDefault="003276C2" w:rsidP="003276C2">
      <w:pPr>
        <w:rPr>
          <w:bCs/>
          <w:sz w:val="22"/>
          <w:szCs w:val="22"/>
        </w:rPr>
      </w:pPr>
    </w:p>
    <w:p w14:paraId="790FF913" w14:textId="77777777" w:rsidR="003276C2" w:rsidRPr="003276C2" w:rsidRDefault="003276C2" w:rsidP="003276C2">
      <w:pPr>
        <w:rPr>
          <w:bCs/>
          <w:sz w:val="22"/>
          <w:szCs w:val="22"/>
        </w:rPr>
      </w:pPr>
      <w:r w:rsidRPr="003276C2">
        <w:rPr>
          <w:bCs/>
          <w:sz w:val="22"/>
          <w:szCs w:val="22"/>
        </w:rPr>
        <w:t xml:space="preserve">3.4 </w:t>
      </w:r>
      <w:r>
        <w:rPr>
          <w:bCs/>
          <w:sz w:val="22"/>
          <w:szCs w:val="22"/>
        </w:rPr>
        <w:t xml:space="preserve"> </w:t>
      </w:r>
      <w:r w:rsidRPr="003276C2">
        <w:rPr>
          <w:bCs/>
          <w:sz w:val="22"/>
          <w:szCs w:val="22"/>
          <w:u w:val="single"/>
        </w:rPr>
        <w:t>TEST ARTICLE DISPOSITION</w:t>
      </w:r>
    </w:p>
    <w:p w14:paraId="74D3421D" w14:textId="77777777" w:rsidR="003276C2" w:rsidRDefault="003276C2" w:rsidP="003276C2">
      <w:pPr>
        <w:rPr>
          <w:bCs/>
          <w:sz w:val="22"/>
          <w:szCs w:val="22"/>
        </w:rPr>
      </w:pPr>
    </w:p>
    <w:p w14:paraId="679C483F" w14:textId="77777777" w:rsidR="003276C2" w:rsidRPr="003276C2" w:rsidRDefault="003276C2" w:rsidP="003276C2">
      <w:pPr>
        <w:rPr>
          <w:bCs/>
          <w:sz w:val="22"/>
          <w:szCs w:val="22"/>
        </w:rPr>
      </w:pPr>
      <w:r w:rsidRPr="003276C2">
        <w:rPr>
          <w:bCs/>
          <w:sz w:val="22"/>
          <w:szCs w:val="22"/>
        </w:rPr>
        <w:t xml:space="preserve">3.4.1 </w:t>
      </w:r>
      <w:r>
        <w:rPr>
          <w:bCs/>
          <w:sz w:val="22"/>
          <w:szCs w:val="22"/>
        </w:rPr>
        <w:t xml:space="preserve"> </w:t>
      </w:r>
      <w:r w:rsidRPr="003276C2">
        <w:rPr>
          <w:bCs/>
          <w:sz w:val="22"/>
          <w:szCs w:val="22"/>
          <w:u w:val="single"/>
        </w:rPr>
        <w:t>TEST ARTICLE PASSES TEST</w:t>
      </w:r>
      <w:r>
        <w:rPr>
          <w:bCs/>
          <w:sz w:val="22"/>
          <w:szCs w:val="22"/>
        </w:rPr>
        <w:t xml:space="preserve">: </w:t>
      </w:r>
      <w:r w:rsidRPr="003276C2">
        <w:rPr>
          <w:bCs/>
          <w:sz w:val="22"/>
          <w:szCs w:val="22"/>
        </w:rPr>
        <w:t>If the part is acceptable, it shall be returned to the contractor if the part has not been procured by the Government. If the part was</w:t>
      </w:r>
      <w:r>
        <w:rPr>
          <w:bCs/>
          <w:sz w:val="22"/>
          <w:szCs w:val="22"/>
        </w:rPr>
        <w:t xml:space="preserve"> </w:t>
      </w:r>
      <w:r w:rsidRPr="003276C2">
        <w:rPr>
          <w:bCs/>
          <w:sz w:val="22"/>
          <w:szCs w:val="22"/>
        </w:rPr>
        <w:t>procured by the Government, disposition of the part shall be in accordance with instructions from the contracting officer. All parts used</w:t>
      </w:r>
      <w:r>
        <w:rPr>
          <w:bCs/>
          <w:sz w:val="22"/>
          <w:szCs w:val="22"/>
        </w:rPr>
        <w:t xml:space="preserve"> </w:t>
      </w:r>
      <w:r w:rsidRPr="003276C2">
        <w:rPr>
          <w:bCs/>
          <w:sz w:val="22"/>
          <w:szCs w:val="22"/>
        </w:rPr>
        <w:t>for fatigue or endurance tests shall be permanently marked as test specimens to prevent their use as replacement spares on aircraft.</w:t>
      </w:r>
    </w:p>
    <w:p w14:paraId="718C8083" w14:textId="77777777" w:rsidR="003276C2" w:rsidRDefault="003276C2" w:rsidP="003276C2">
      <w:pPr>
        <w:rPr>
          <w:bCs/>
          <w:sz w:val="22"/>
          <w:szCs w:val="22"/>
        </w:rPr>
      </w:pPr>
    </w:p>
    <w:p w14:paraId="362B0372" w14:textId="77777777" w:rsidR="003276C2" w:rsidRDefault="003276C2" w:rsidP="003276C2">
      <w:pPr>
        <w:rPr>
          <w:bCs/>
          <w:sz w:val="22"/>
          <w:szCs w:val="22"/>
        </w:rPr>
      </w:pPr>
      <w:r w:rsidRPr="003276C2">
        <w:rPr>
          <w:bCs/>
          <w:sz w:val="22"/>
          <w:szCs w:val="22"/>
        </w:rPr>
        <w:t xml:space="preserve">3.4.2 </w:t>
      </w:r>
      <w:r>
        <w:rPr>
          <w:bCs/>
          <w:sz w:val="22"/>
          <w:szCs w:val="22"/>
        </w:rPr>
        <w:t xml:space="preserve"> </w:t>
      </w:r>
      <w:r w:rsidR="00D771E9" w:rsidRPr="00D771E9">
        <w:rPr>
          <w:bCs/>
          <w:sz w:val="22"/>
          <w:szCs w:val="22"/>
          <w:u w:val="single"/>
        </w:rPr>
        <w:t>TEST ARTICLE FAILS TEST</w:t>
      </w:r>
      <w:r>
        <w:rPr>
          <w:bCs/>
          <w:sz w:val="22"/>
          <w:szCs w:val="22"/>
        </w:rPr>
        <w:t xml:space="preserve">: </w:t>
      </w:r>
      <w:r w:rsidRPr="003276C2">
        <w:rPr>
          <w:bCs/>
          <w:sz w:val="22"/>
          <w:szCs w:val="22"/>
        </w:rPr>
        <w:t>If the part fails the test and has not been purchased by the Government, it shall be returned to the contractor with an explanation of the</w:t>
      </w:r>
      <w:r w:rsidR="00D771E9">
        <w:rPr>
          <w:bCs/>
          <w:sz w:val="22"/>
          <w:szCs w:val="22"/>
        </w:rPr>
        <w:t xml:space="preserve"> </w:t>
      </w:r>
      <w:r w:rsidRPr="003276C2">
        <w:rPr>
          <w:bCs/>
          <w:sz w:val="22"/>
          <w:szCs w:val="22"/>
        </w:rPr>
        <w:t>failure. If the part has been procured by the Government, disposition of the part shall be in accordance with instructions from the</w:t>
      </w:r>
      <w:r w:rsidR="00D771E9">
        <w:rPr>
          <w:bCs/>
          <w:sz w:val="22"/>
          <w:szCs w:val="22"/>
        </w:rPr>
        <w:t xml:space="preserve"> </w:t>
      </w:r>
      <w:r w:rsidRPr="003276C2">
        <w:rPr>
          <w:bCs/>
          <w:sz w:val="22"/>
          <w:szCs w:val="22"/>
        </w:rPr>
        <w:t>contracting officer. The contractor will be notified of the status of the testing upon completion of all required analysis. If the contractor</w:t>
      </w:r>
      <w:r w:rsidR="00D771E9">
        <w:rPr>
          <w:bCs/>
          <w:sz w:val="22"/>
          <w:szCs w:val="22"/>
        </w:rPr>
        <w:t xml:space="preserve"> </w:t>
      </w:r>
      <w:r w:rsidRPr="003276C2">
        <w:rPr>
          <w:bCs/>
          <w:sz w:val="22"/>
          <w:szCs w:val="22"/>
        </w:rPr>
        <w:t>desires to be retested, it is incumbent on the contractor to revise their tooling, processes, etc., and produce a new part for testing at their</w:t>
      </w:r>
      <w:r w:rsidR="00D771E9">
        <w:rPr>
          <w:bCs/>
          <w:sz w:val="22"/>
          <w:szCs w:val="22"/>
        </w:rPr>
        <w:t xml:space="preserve"> </w:t>
      </w:r>
      <w:r w:rsidRPr="003276C2">
        <w:rPr>
          <w:bCs/>
          <w:sz w:val="22"/>
          <w:szCs w:val="22"/>
        </w:rPr>
        <w:t>expense.</w:t>
      </w:r>
    </w:p>
    <w:p w14:paraId="2B300EF2" w14:textId="77777777" w:rsidR="003276C2" w:rsidRDefault="003276C2" w:rsidP="003276C2">
      <w:pPr>
        <w:rPr>
          <w:bCs/>
          <w:sz w:val="22"/>
          <w:szCs w:val="22"/>
        </w:rPr>
      </w:pPr>
    </w:p>
    <w:p w14:paraId="6DBA2E48" w14:textId="29860BC5" w:rsidR="006A31E9" w:rsidRDefault="006A31E9" w:rsidP="003276C2">
      <w:pPr>
        <w:rPr>
          <w:bCs/>
          <w:sz w:val="22"/>
          <w:szCs w:val="22"/>
        </w:rPr>
      </w:pPr>
      <w:r>
        <w:rPr>
          <w:bCs/>
          <w:sz w:val="22"/>
          <w:szCs w:val="22"/>
        </w:rPr>
        <w:br w:type="page"/>
      </w:r>
    </w:p>
    <w:p w14:paraId="1B343639" w14:textId="77777777" w:rsidR="006631A3" w:rsidRPr="007E357F" w:rsidRDefault="00AC33E1" w:rsidP="00AC33E1">
      <w:pPr>
        <w:rPr>
          <w:b/>
          <w:bCs/>
          <w:sz w:val="22"/>
          <w:szCs w:val="22"/>
        </w:rPr>
      </w:pPr>
      <w:bookmarkStart w:id="50" w:name="Appendix_F"/>
      <w:bookmarkEnd w:id="50"/>
      <w:r w:rsidRPr="007E357F">
        <w:rPr>
          <w:b/>
          <w:bCs/>
          <w:sz w:val="22"/>
          <w:szCs w:val="22"/>
        </w:rPr>
        <w:lastRenderedPageBreak/>
        <w:t>APPENDIX F</w:t>
      </w:r>
      <w:r w:rsidR="000A6A54" w:rsidRPr="007E357F">
        <w:rPr>
          <w:b/>
          <w:bCs/>
          <w:sz w:val="22"/>
          <w:szCs w:val="22"/>
        </w:rPr>
        <w:t xml:space="preserve">. </w:t>
      </w:r>
      <w:r w:rsidRPr="007E357F">
        <w:rPr>
          <w:b/>
          <w:bCs/>
          <w:sz w:val="22"/>
          <w:szCs w:val="22"/>
        </w:rPr>
        <w:t xml:space="preserve"> - </w:t>
      </w:r>
      <w:r w:rsidR="005464E6" w:rsidRPr="007E357F">
        <w:rPr>
          <w:b/>
          <w:bCs/>
          <w:sz w:val="22"/>
          <w:szCs w:val="22"/>
        </w:rPr>
        <w:t>SARs for FAA/PMA Parts</w:t>
      </w:r>
      <w:r w:rsidR="007E21C4" w:rsidRPr="007E357F">
        <w:rPr>
          <w:b/>
          <w:bCs/>
          <w:sz w:val="22"/>
          <w:szCs w:val="22"/>
        </w:rPr>
        <w:t>:</w:t>
      </w:r>
    </w:p>
    <w:p w14:paraId="3D10D6B7" w14:textId="77777777" w:rsidR="005464E6" w:rsidRDefault="005464E6" w:rsidP="005464E6">
      <w:pPr>
        <w:pStyle w:val="ListParagraph"/>
        <w:ind w:left="990"/>
        <w:rPr>
          <w:bCs/>
          <w:color w:val="FF0000"/>
          <w:sz w:val="22"/>
          <w:szCs w:val="22"/>
        </w:rPr>
      </w:pPr>
    </w:p>
    <w:p w14:paraId="4A09F230" w14:textId="77777777" w:rsidR="005464E6" w:rsidRPr="005112B4" w:rsidRDefault="005464E6" w:rsidP="00D663C9">
      <w:pPr>
        <w:pStyle w:val="ListParagraph"/>
        <w:ind w:left="0"/>
        <w:rPr>
          <w:rFonts w:eastAsiaTheme="minorHAnsi"/>
          <w:sz w:val="22"/>
          <w:szCs w:val="22"/>
        </w:rPr>
      </w:pPr>
      <w:r w:rsidRPr="001A7423">
        <w:rPr>
          <w:bCs/>
          <w:sz w:val="22"/>
          <w:szCs w:val="22"/>
        </w:rPr>
        <w:t>SARs for FAA/PMA parts -- Federal Aviation Administration/Parts Manufacturing</w:t>
      </w:r>
      <w:r w:rsidRPr="001A7423">
        <w:rPr>
          <w:rFonts w:eastAsiaTheme="minorHAnsi"/>
          <w:sz w:val="22"/>
          <w:szCs w:val="22"/>
        </w:rPr>
        <w:t xml:space="preserve"> Approval (FAA/PMA) Certified Parts are parts for which you have received certification from the Federal</w:t>
      </w:r>
      <w:r w:rsidRPr="005112B4">
        <w:rPr>
          <w:rFonts w:eastAsiaTheme="minorHAnsi"/>
          <w:sz w:val="22"/>
          <w:szCs w:val="22"/>
        </w:rPr>
        <w:t xml:space="preserve"> Aviation Administration based upon Identicality.  The FAA/PMA certification will be reviewed to determine if it meets the requirements for approval.  If you have </w:t>
      </w:r>
      <w:r w:rsidRPr="005112B4">
        <w:rPr>
          <w:sz w:val="22"/>
          <w:szCs w:val="22"/>
        </w:rPr>
        <w:t>satisfactorily manufactured the PMA part for the civil sector under FAA PMA Identicality, and the part is not a CSI Part</w:t>
      </w:r>
      <w:r>
        <w:rPr>
          <w:sz w:val="22"/>
          <w:szCs w:val="22"/>
        </w:rPr>
        <w:t xml:space="preserve"> (used to be called </w:t>
      </w:r>
      <w:r w:rsidRPr="005112B4">
        <w:rPr>
          <w:sz w:val="22"/>
          <w:szCs w:val="22"/>
        </w:rPr>
        <w:t>Flight Safety</w:t>
      </w:r>
      <w:r>
        <w:rPr>
          <w:sz w:val="22"/>
          <w:szCs w:val="22"/>
        </w:rPr>
        <w:t xml:space="preserve"> Part)</w:t>
      </w:r>
      <w:r w:rsidRPr="005112B4">
        <w:rPr>
          <w:sz w:val="22"/>
          <w:szCs w:val="22"/>
        </w:rPr>
        <w:t xml:space="preserve">, you can choose to submit a Category </w:t>
      </w:r>
      <w:r w:rsidR="009D3D45">
        <w:rPr>
          <w:sz w:val="22"/>
          <w:szCs w:val="22"/>
        </w:rPr>
        <w:t>1</w:t>
      </w:r>
      <w:r w:rsidR="00AD55F7">
        <w:rPr>
          <w:sz w:val="22"/>
          <w:szCs w:val="22"/>
        </w:rPr>
        <w:t xml:space="preserve"> (Actual Part) or Category </w:t>
      </w:r>
      <w:r w:rsidR="009D3D45">
        <w:rPr>
          <w:sz w:val="22"/>
          <w:szCs w:val="22"/>
        </w:rPr>
        <w:t>2</w:t>
      </w:r>
      <w:r w:rsidR="009D3D45" w:rsidRPr="005112B4">
        <w:rPr>
          <w:sz w:val="22"/>
          <w:szCs w:val="22"/>
        </w:rPr>
        <w:t xml:space="preserve"> </w:t>
      </w:r>
      <w:r w:rsidRPr="005112B4">
        <w:rPr>
          <w:sz w:val="22"/>
          <w:szCs w:val="22"/>
        </w:rPr>
        <w:t xml:space="preserve">(Similar Part) SAR depending on whether the part can be considered an Actual or Similar part  (see Table 2.0).  </w:t>
      </w:r>
      <w:r w:rsidRPr="005112B4">
        <w:rPr>
          <w:bCs/>
          <w:sz w:val="22"/>
          <w:szCs w:val="22"/>
        </w:rPr>
        <w:t xml:space="preserve">The </w:t>
      </w:r>
      <w:r w:rsidR="0061266A">
        <w:rPr>
          <w:bCs/>
          <w:sz w:val="22"/>
          <w:szCs w:val="22"/>
        </w:rPr>
        <w:t>SRD</w:t>
      </w:r>
      <w:r w:rsidR="00AD55F7">
        <w:rPr>
          <w:bCs/>
          <w:sz w:val="22"/>
          <w:szCs w:val="22"/>
        </w:rPr>
        <w:t xml:space="preserve"> will determine if Category </w:t>
      </w:r>
      <w:r w:rsidR="009D3D45">
        <w:rPr>
          <w:bCs/>
          <w:sz w:val="22"/>
          <w:szCs w:val="22"/>
        </w:rPr>
        <w:t>1</w:t>
      </w:r>
      <w:r w:rsidR="00AD55F7">
        <w:rPr>
          <w:bCs/>
          <w:sz w:val="22"/>
          <w:szCs w:val="22"/>
        </w:rPr>
        <w:t xml:space="preserve"> or </w:t>
      </w:r>
      <w:r w:rsidR="009D3D45">
        <w:rPr>
          <w:bCs/>
          <w:sz w:val="22"/>
          <w:szCs w:val="22"/>
        </w:rPr>
        <w:t>2</w:t>
      </w:r>
      <w:r w:rsidRPr="005112B4">
        <w:rPr>
          <w:bCs/>
          <w:sz w:val="22"/>
          <w:szCs w:val="22"/>
        </w:rPr>
        <w:t xml:space="preserve"> is applicable based upon evaluation of the SAR. </w:t>
      </w:r>
      <w:r w:rsidRPr="005112B4">
        <w:rPr>
          <w:rFonts w:eastAsiaTheme="minorHAnsi"/>
          <w:sz w:val="22"/>
          <w:szCs w:val="22"/>
          <w:u w:val="single"/>
        </w:rPr>
        <w:t>The following types of parts are excluded:</w:t>
      </w:r>
    </w:p>
    <w:p w14:paraId="7A9CEEC1" w14:textId="77777777" w:rsidR="005464E6" w:rsidRPr="005112B4" w:rsidRDefault="005464E6" w:rsidP="00D663C9">
      <w:pPr>
        <w:autoSpaceDE w:val="0"/>
        <w:autoSpaceDN w:val="0"/>
        <w:adjustRightInd w:val="0"/>
        <w:rPr>
          <w:rFonts w:eastAsiaTheme="minorHAnsi"/>
          <w:color w:val="000000"/>
          <w:sz w:val="22"/>
          <w:szCs w:val="22"/>
        </w:rPr>
      </w:pPr>
    </w:p>
    <w:p w14:paraId="718061B7" w14:textId="77777777" w:rsidR="005464E6" w:rsidRPr="005112B4" w:rsidRDefault="005464E6" w:rsidP="00D663C9">
      <w:pPr>
        <w:pStyle w:val="ListParagraph"/>
        <w:numPr>
          <w:ilvl w:val="1"/>
          <w:numId w:val="27"/>
        </w:numPr>
        <w:ind w:left="360"/>
        <w:rPr>
          <w:rFonts w:eastAsiaTheme="minorHAnsi"/>
          <w:sz w:val="22"/>
          <w:szCs w:val="22"/>
        </w:rPr>
      </w:pPr>
      <w:r w:rsidRPr="005112B4">
        <w:rPr>
          <w:rFonts w:eastAsiaTheme="minorHAnsi"/>
          <w:sz w:val="22"/>
          <w:szCs w:val="22"/>
        </w:rPr>
        <w:t>Critical Safety Items (</w:t>
      </w:r>
      <w:r w:rsidR="00B00E10">
        <w:rPr>
          <w:rFonts w:eastAsiaTheme="minorHAnsi"/>
          <w:sz w:val="22"/>
          <w:szCs w:val="22"/>
        </w:rPr>
        <w:t>also</w:t>
      </w:r>
      <w:r>
        <w:rPr>
          <w:rFonts w:eastAsiaTheme="minorHAnsi"/>
          <w:sz w:val="22"/>
          <w:szCs w:val="22"/>
        </w:rPr>
        <w:t xml:space="preserve"> called</w:t>
      </w:r>
      <w:r w:rsidRPr="005112B4">
        <w:rPr>
          <w:rFonts w:eastAsiaTheme="minorHAnsi"/>
          <w:sz w:val="22"/>
          <w:szCs w:val="22"/>
        </w:rPr>
        <w:t xml:space="preserve"> Flight Safety Parts)</w:t>
      </w:r>
    </w:p>
    <w:p w14:paraId="65319035" w14:textId="77777777" w:rsidR="005464E6" w:rsidRPr="005112B4" w:rsidRDefault="005464E6" w:rsidP="00D663C9">
      <w:pPr>
        <w:autoSpaceDE w:val="0"/>
        <w:autoSpaceDN w:val="0"/>
        <w:adjustRightInd w:val="0"/>
        <w:ind w:left="360"/>
        <w:rPr>
          <w:rFonts w:eastAsiaTheme="minorHAnsi"/>
          <w:color w:val="000000"/>
          <w:sz w:val="22"/>
          <w:szCs w:val="22"/>
        </w:rPr>
      </w:pPr>
    </w:p>
    <w:p w14:paraId="39761C4B" w14:textId="77777777" w:rsidR="005464E6" w:rsidRPr="005112B4" w:rsidRDefault="005464E6" w:rsidP="00D663C9">
      <w:pPr>
        <w:pStyle w:val="ListParagraph"/>
        <w:numPr>
          <w:ilvl w:val="1"/>
          <w:numId w:val="27"/>
        </w:numPr>
        <w:ind w:left="360"/>
        <w:rPr>
          <w:rFonts w:eastAsiaTheme="minorHAnsi"/>
          <w:sz w:val="22"/>
          <w:szCs w:val="22"/>
        </w:rPr>
      </w:pPr>
      <w:r w:rsidRPr="005112B4">
        <w:rPr>
          <w:rFonts w:eastAsiaTheme="minorHAnsi"/>
          <w:sz w:val="22"/>
          <w:szCs w:val="22"/>
        </w:rPr>
        <w:t>Repairable Parts</w:t>
      </w:r>
    </w:p>
    <w:p w14:paraId="03283753" w14:textId="77777777" w:rsidR="005464E6" w:rsidRPr="005112B4" w:rsidRDefault="005464E6" w:rsidP="00D663C9">
      <w:pPr>
        <w:autoSpaceDE w:val="0"/>
        <w:autoSpaceDN w:val="0"/>
        <w:adjustRightInd w:val="0"/>
        <w:ind w:left="360"/>
        <w:rPr>
          <w:rFonts w:eastAsiaTheme="minorHAnsi"/>
          <w:color w:val="000000"/>
          <w:sz w:val="22"/>
          <w:szCs w:val="22"/>
        </w:rPr>
      </w:pPr>
    </w:p>
    <w:p w14:paraId="38DF28F8" w14:textId="77777777" w:rsidR="005464E6" w:rsidRPr="005112B4" w:rsidRDefault="005464E6" w:rsidP="00D663C9">
      <w:pPr>
        <w:pStyle w:val="ListParagraph"/>
        <w:numPr>
          <w:ilvl w:val="1"/>
          <w:numId w:val="27"/>
        </w:numPr>
        <w:ind w:left="360"/>
        <w:rPr>
          <w:rFonts w:eastAsiaTheme="minorHAnsi"/>
          <w:sz w:val="22"/>
          <w:szCs w:val="22"/>
        </w:rPr>
      </w:pPr>
      <w:r w:rsidRPr="005112B4">
        <w:rPr>
          <w:rFonts w:eastAsiaTheme="minorHAnsi"/>
          <w:sz w:val="22"/>
          <w:szCs w:val="22"/>
        </w:rPr>
        <w:t>Surplus Parts</w:t>
      </w:r>
    </w:p>
    <w:p w14:paraId="64338650" w14:textId="77777777" w:rsidR="005464E6" w:rsidRPr="005112B4" w:rsidRDefault="005464E6" w:rsidP="00D663C9">
      <w:pPr>
        <w:autoSpaceDE w:val="0"/>
        <w:autoSpaceDN w:val="0"/>
        <w:adjustRightInd w:val="0"/>
        <w:ind w:left="360"/>
        <w:rPr>
          <w:rFonts w:eastAsiaTheme="minorHAnsi"/>
          <w:color w:val="000000"/>
          <w:sz w:val="22"/>
          <w:szCs w:val="22"/>
        </w:rPr>
      </w:pPr>
    </w:p>
    <w:p w14:paraId="27B4A233" w14:textId="77777777" w:rsidR="005464E6" w:rsidRPr="005112B4" w:rsidRDefault="005464E6" w:rsidP="00D663C9">
      <w:pPr>
        <w:pStyle w:val="ListParagraph"/>
        <w:numPr>
          <w:ilvl w:val="1"/>
          <w:numId w:val="27"/>
        </w:numPr>
        <w:ind w:left="360"/>
        <w:rPr>
          <w:rFonts w:eastAsiaTheme="minorHAnsi"/>
          <w:sz w:val="22"/>
          <w:szCs w:val="22"/>
        </w:rPr>
      </w:pPr>
      <w:r w:rsidRPr="005112B4">
        <w:rPr>
          <w:rFonts w:eastAsiaTheme="minorHAnsi"/>
          <w:sz w:val="22"/>
          <w:szCs w:val="22"/>
        </w:rPr>
        <w:t>Engineering Testing Parts (PMA approved based upon Test and Computation)</w:t>
      </w:r>
    </w:p>
    <w:p w14:paraId="57BF5106" w14:textId="77777777" w:rsidR="005464E6" w:rsidRPr="005112B4" w:rsidRDefault="005464E6" w:rsidP="00D663C9">
      <w:pPr>
        <w:autoSpaceDE w:val="0"/>
        <w:autoSpaceDN w:val="0"/>
        <w:adjustRightInd w:val="0"/>
        <w:rPr>
          <w:rFonts w:eastAsiaTheme="minorHAnsi"/>
          <w:color w:val="000000"/>
          <w:sz w:val="22"/>
          <w:szCs w:val="22"/>
        </w:rPr>
      </w:pPr>
    </w:p>
    <w:p w14:paraId="61942C7E" w14:textId="77777777" w:rsidR="005464E6" w:rsidRPr="005112B4" w:rsidRDefault="005464E6" w:rsidP="00D663C9">
      <w:pPr>
        <w:autoSpaceDE w:val="0"/>
        <w:autoSpaceDN w:val="0"/>
        <w:adjustRightInd w:val="0"/>
        <w:rPr>
          <w:sz w:val="22"/>
          <w:szCs w:val="22"/>
        </w:rPr>
      </w:pPr>
      <w:r w:rsidRPr="005112B4">
        <w:rPr>
          <w:sz w:val="22"/>
          <w:szCs w:val="22"/>
        </w:rPr>
        <w:t xml:space="preserve">Title 14 of the Code of Federal Regulations (14 CFR) 21.303(a) requires that any person producing replacement parts for sale for installation on a type-certified product must have a PMA. A PMA is a combined design and production approval for replacement parts for FAA certified aircraft. </w:t>
      </w:r>
    </w:p>
    <w:p w14:paraId="0C7BCB66" w14:textId="77777777" w:rsidR="005464E6" w:rsidRPr="005112B4" w:rsidRDefault="005464E6" w:rsidP="00D663C9">
      <w:pPr>
        <w:autoSpaceDE w:val="0"/>
        <w:autoSpaceDN w:val="0"/>
        <w:adjustRightInd w:val="0"/>
        <w:rPr>
          <w:sz w:val="22"/>
          <w:szCs w:val="22"/>
        </w:rPr>
      </w:pPr>
    </w:p>
    <w:p w14:paraId="0436B192" w14:textId="77777777" w:rsidR="005464E6" w:rsidRPr="005112B4" w:rsidRDefault="005464E6" w:rsidP="00D663C9">
      <w:pPr>
        <w:autoSpaceDE w:val="0"/>
        <w:autoSpaceDN w:val="0"/>
        <w:adjustRightInd w:val="0"/>
        <w:rPr>
          <w:rFonts w:eastAsiaTheme="minorHAnsi"/>
          <w:color w:val="000000"/>
          <w:sz w:val="22"/>
          <w:szCs w:val="22"/>
        </w:rPr>
      </w:pPr>
      <w:r w:rsidRPr="005112B4">
        <w:rPr>
          <w:rFonts w:eastAsiaTheme="minorHAnsi"/>
          <w:color w:val="000000"/>
          <w:sz w:val="22"/>
          <w:szCs w:val="22"/>
        </w:rPr>
        <w:t xml:space="preserve">FAA PMA parts cannot be automatically approved for use in military applications because the Military Services’ operational environment, maintenance procedures, flight envelope, and similar factors may be different from those for the same parts in the civil sector. Therefore, source approval requirements apply to components produced by FAA PMA holders for the government.  The FAA approves PMA sources on the basis of one of three principles: </w:t>
      </w:r>
    </w:p>
    <w:p w14:paraId="4146D347" w14:textId="77777777" w:rsidR="005464E6" w:rsidRPr="005112B4" w:rsidRDefault="005464E6" w:rsidP="00D663C9">
      <w:pPr>
        <w:autoSpaceDE w:val="0"/>
        <w:autoSpaceDN w:val="0"/>
        <w:adjustRightInd w:val="0"/>
        <w:rPr>
          <w:rFonts w:eastAsiaTheme="minorHAnsi"/>
          <w:color w:val="000000"/>
          <w:sz w:val="22"/>
          <w:szCs w:val="22"/>
        </w:rPr>
      </w:pPr>
    </w:p>
    <w:p w14:paraId="55242F32" w14:textId="77777777" w:rsidR="005464E6" w:rsidRPr="005112B4" w:rsidRDefault="005464E6" w:rsidP="00D663C9">
      <w:pPr>
        <w:pStyle w:val="ListParagraph"/>
        <w:ind w:left="0"/>
        <w:rPr>
          <w:rFonts w:eastAsiaTheme="minorHAnsi"/>
          <w:sz w:val="22"/>
          <w:szCs w:val="22"/>
        </w:rPr>
      </w:pPr>
      <w:r w:rsidRPr="005112B4">
        <w:rPr>
          <w:rFonts w:eastAsiaTheme="minorHAnsi"/>
          <w:sz w:val="22"/>
          <w:szCs w:val="22"/>
        </w:rPr>
        <w:t xml:space="preserve">Identicality with a Licensing Agreement - The license agreement is proof that the design of the part is the same in every respect as a part approved under a type certificate. </w:t>
      </w:r>
    </w:p>
    <w:p w14:paraId="68337A49" w14:textId="77777777" w:rsidR="005464E6" w:rsidRPr="005112B4" w:rsidRDefault="005464E6" w:rsidP="00D663C9">
      <w:pPr>
        <w:autoSpaceDE w:val="0"/>
        <w:autoSpaceDN w:val="0"/>
        <w:adjustRightInd w:val="0"/>
        <w:rPr>
          <w:rFonts w:eastAsiaTheme="minorHAnsi"/>
          <w:color w:val="000000"/>
          <w:sz w:val="22"/>
          <w:szCs w:val="22"/>
        </w:rPr>
      </w:pPr>
    </w:p>
    <w:p w14:paraId="19E73CA8" w14:textId="77777777" w:rsidR="005464E6" w:rsidRPr="005112B4" w:rsidRDefault="005464E6" w:rsidP="00D663C9">
      <w:pPr>
        <w:pStyle w:val="ListParagraph"/>
        <w:ind w:left="0"/>
        <w:rPr>
          <w:rFonts w:eastAsiaTheme="minorHAnsi"/>
          <w:sz w:val="22"/>
          <w:szCs w:val="22"/>
        </w:rPr>
      </w:pPr>
      <w:r w:rsidRPr="005112B4">
        <w:rPr>
          <w:rFonts w:eastAsiaTheme="minorHAnsi"/>
          <w:sz w:val="22"/>
          <w:szCs w:val="22"/>
        </w:rPr>
        <w:t xml:space="preserve">Identicality without a Licensing Agreement - The source must prove that their part and the data used to manufacture the part are identical to the OEMs part. The source proves identicality by providing the OEMs data, which verifies identicality in dimensional and material characteristics, special processes and coatings, and any other test and acceptance criteria. Identicality to another PMA is not allowed per FAA regulations. </w:t>
      </w:r>
    </w:p>
    <w:p w14:paraId="570EAF5A" w14:textId="77777777" w:rsidR="005464E6" w:rsidRPr="005112B4" w:rsidRDefault="005464E6" w:rsidP="00D663C9">
      <w:pPr>
        <w:autoSpaceDE w:val="0"/>
        <w:autoSpaceDN w:val="0"/>
        <w:adjustRightInd w:val="0"/>
        <w:rPr>
          <w:rFonts w:eastAsiaTheme="minorHAnsi"/>
          <w:color w:val="000000"/>
          <w:sz w:val="22"/>
          <w:szCs w:val="22"/>
        </w:rPr>
      </w:pPr>
    </w:p>
    <w:p w14:paraId="696A03FB" w14:textId="77777777" w:rsidR="005464E6" w:rsidRPr="005112B4" w:rsidRDefault="005464E6" w:rsidP="00D663C9">
      <w:pPr>
        <w:pStyle w:val="ListParagraph"/>
        <w:ind w:left="0"/>
        <w:rPr>
          <w:rFonts w:eastAsiaTheme="minorHAnsi"/>
          <w:sz w:val="22"/>
          <w:szCs w:val="22"/>
        </w:rPr>
      </w:pPr>
      <w:r w:rsidRPr="005112B4">
        <w:rPr>
          <w:rFonts w:eastAsiaTheme="minorHAnsi"/>
          <w:sz w:val="22"/>
          <w:szCs w:val="22"/>
        </w:rPr>
        <w:t xml:space="preserve">Test and Computation - The source must demonstrate that the functional design of the proposed part is at least equal to that of the original type certified (TC), supplemental type certificate (STC), or technical standard order (TSO) approved original part. The source provides to the FAA part design data, including materials, processes, test specifications, system compatibility, maintenance instructions, and part interchangeability, as well as a test and substantiation plan to show part airworthiness. </w:t>
      </w:r>
    </w:p>
    <w:p w14:paraId="7367B983" w14:textId="77777777" w:rsidR="006A31E9" w:rsidRDefault="006A31E9" w:rsidP="006A31E9">
      <w:pPr>
        <w:pStyle w:val="Default"/>
        <w:ind w:left="990"/>
        <w:rPr>
          <w:bCs/>
          <w:sz w:val="22"/>
          <w:szCs w:val="22"/>
        </w:rPr>
      </w:pPr>
    </w:p>
    <w:p w14:paraId="69BC4116" w14:textId="77777777" w:rsidR="006A31E9" w:rsidRDefault="006A31E9">
      <w:pPr>
        <w:pStyle w:val="ListParagraph"/>
        <w:ind w:left="0"/>
        <w:rPr>
          <w:rStyle w:val="Hyperlink"/>
          <w:b/>
          <w:bCs/>
          <w:color w:val="auto"/>
          <w:sz w:val="22"/>
          <w:szCs w:val="22"/>
          <w:u w:val="none"/>
        </w:rPr>
      </w:pPr>
      <w:r>
        <w:rPr>
          <w:rStyle w:val="Hyperlink"/>
          <w:b/>
          <w:bCs/>
          <w:color w:val="auto"/>
          <w:sz w:val="22"/>
          <w:szCs w:val="22"/>
          <w:u w:val="none"/>
        </w:rPr>
        <w:br w:type="page"/>
      </w:r>
    </w:p>
    <w:p w14:paraId="3CB41D26" w14:textId="5C6A012F" w:rsidR="004B3EFF" w:rsidRPr="00B00E10" w:rsidRDefault="007E6ED3">
      <w:pPr>
        <w:pStyle w:val="ListParagraph"/>
        <w:ind w:left="0"/>
        <w:rPr>
          <w:sz w:val="22"/>
          <w:szCs w:val="22"/>
        </w:rPr>
      </w:pPr>
      <w:r w:rsidRPr="00B00E10">
        <w:rPr>
          <w:rStyle w:val="Hyperlink"/>
          <w:b/>
          <w:bCs/>
          <w:color w:val="auto"/>
          <w:sz w:val="22"/>
          <w:szCs w:val="22"/>
          <w:u w:val="none"/>
        </w:rPr>
        <w:lastRenderedPageBreak/>
        <w:t>APPENDIX G. – Distribution Statements for Technical Documents</w:t>
      </w:r>
    </w:p>
    <w:p w14:paraId="64CF0E7F" w14:textId="77777777" w:rsidR="007E6ED3" w:rsidRPr="00B00E10" w:rsidRDefault="00000000" w:rsidP="007E6ED3">
      <w:pPr>
        <w:spacing w:before="100" w:beforeAutospacing="1" w:after="100" w:afterAutospacing="1"/>
        <w:rPr>
          <w:sz w:val="22"/>
          <w:szCs w:val="22"/>
        </w:rPr>
      </w:pPr>
      <w:hyperlink r:id="rId50" w:history="1">
        <w:r w:rsidR="007E6ED3" w:rsidRPr="000B637B">
          <w:rPr>
            <w:sz w:val="22"/>
            <w:szCs w:val="22"/>
          </w:rPr>
          <w:t xml:space="preserve">1. </w:t>
        </w:r>
        <w:r w:rsidR="007E6ED3" w:rsidRPr="000B637B">
          <w:rPr>
            <w:bCs/>
            <w:sz w:val="22"/>
            <w:szCs w:val="22"/>
            <w:u w:val="single"/>
          </w:rPr>
          <w:t>DISTRIBUTION STATEMENT A</w:t>
        </w:r>
        <w:r w:rsidR="007E6ED3" w:rsidRPr="000B637B">
          <w:rPr>
            <w:bCs/>
            <w:sz w:val="22"/>
            <w:szCs w:val="22"/>
          </w:rPr>
          <w:t>.</w:t>
        </w:r>
      </w:hyperlink>
      <w:r w:rsidR="007E6ED3" w:rsidRPr="000B637B">
        <w:rPr>
          <w:sz w:val="22"/>
          <w:szCs w:val="22"/>
        </w:rPr>
        <w:t xml:space="preserve">  App</w:t>
      </w:r>
      <w:r w:rsidR="007E6ED3" w:rsidRPr="00B00E10">
        <w:rPr>
          <w:sz w:val="22"/>
          <w:szCs w:val="22"/>
        </w:rPr>
        <w:t xml:space="preserve">roved for public release; distribution is unlimited. </w:t>
      </w:r>
    </w:p>
    <w:p w14:paraId="766C1A37" w14:textId="77777777" w:rsidR="007E6ED3" w:rsidRPr="00B00E10" w:rsidRDefault="007E6ED3" w:rsidP="007E6ED3">
      <w:pPr>
        <w:rPr>
          <w:sz w:val="22"/>
          <w:szCs w:val="22"/>
        </w:rPr>
      </w:pPr>
      <w:r w:rsidRPr="00B00E10">
        <w:rPr>
          <w:sz w:val="22"/>
          <w:szCs w:val="22"/>
        </w:rPr>
        <w:t xml:space="preserve">a. This statement may be used only on unclassified technical documents that have been cleared for public release by competent authority in accordance with DoD Directive 5230.9. Technical documents resulting from contracted fundamental research efforts will normally be assigned Distribution Statement A, except for those rare and exceptional circumstances where there is a high likelihood of disclosing performance characteristics of military systems, or of </w:t>
      </w:r>
      <w:proofErr w:type="spellStart"/>
      <w:r w:rsidRPr="00B00E10">
        <w:rPr>
          <w:sz w:val="22"/>
          <w:szCs w:val="22"/>
        </w:rPr>
        <w:t>manufaturing</w:t>
      </w:r>
      <w:proofErr w:type="spellEnd"/>
      <w:r w:rsidRPr="00B00E10">
        <w:rPr>
          <w:sz w:val="22"/>
          <w:szCs w:val="22"/>
        </w:rPr>
        <w:t xml:space="preserve"> technologies that are unique and critical to Defense, and agreement on this situation has been recorded in the contract or grant. </w:t>
      </w:r>
    </w:p>
    <w:p w14:paraId="2C36A864" w14:textId="77777777" w:rsidR="00D17605" w:rsidRPr="00B00E10" w:rsidRDefault="00D17605" w:rsidP="007E6ED3">
      <w:pPr>
        <w:rPr>
          <w:sz w:val="22"/>
          <w:szCs w:val="22"/>
        </w:rPr>
      </w:pPr>
    </w:p>
    <w:p w14:paraId="47E6DA45" w14:textId="77777777" w:rsidR="007E6ED3" w:rsidRPr="00B00E10" w:rsidRDefault="007E6ED3" w:rsidP="007E6ED3">
      <w:pPr>
        <w:rPr>
          <w:sz w:val="22"/>
          <w:szCs w:val="22"/>
        </w:rPr>
      </w:pPr>
      <w:r w:rsidRPr="00B00E10">
        <w:rPr>
          <w:sz w:val="22"/>
          <w:szCs w:val="22"/>
        </w:rPr>
        <w:t xml:space="preserve">b. Technical documents with this statement may be made available or sold to the public and foreign nationals, companies, and governments, including adversary governments, and may be exported. </w:t>
      </w:r>
    </w:p>
    <w:p w14:paraId="7E507004" w14:textId="77777777" w:rsidR="007E6ED3" w:rsidRPr="00B00E10" w:rsidRDefault="007E6ED3" w:rsidP="007E6ED3">
      <w:pPr>
        <w:spacing w:before="100" w:beforeAutospacing="1" w:after="100" w:afterAutospacing="1"/>
        <w:rPr>
          <w:sz w:val="22"/>
          <w:szCs w:val="22"/>
        </w:rPr>
      </w:pPr>
      <w:r w:rsidRPr="00B00E10">
        <w:rPr>
          <w:sz w:val="22"/>
          <w:szCs w:val="22"/>
        </w:rPr>
        <w:t xml:space="preserve">c. This statement may not be used on technical documents that formerly were classified unless such documents are cleared for public release in accordance with DoD Directive 5230.9. </w:t>
      </w:r>
    </w:p>
    <w:p w14:paraId="6EE63952" w14:textId="77777777" w:rsidR="007E6ED3" w:rsidRPr="00B00E10" w:rsidRDefault="007E6ED3" w:rsidP="007E6ED3">
      <w:pPr>
        <w:spacing w:before="100" w:beforeAutospacing="1" w:after="100" w:afterAutospacing="1"/>
        <w:rPr>
          <w:sz w:val="22"/>
          <w:szCs w:val="22"/>
        </w:rPr>
      </w:pPr>
      <w:r w:rsidRPr="00B00E10">
        <w:rPr>
          <w:sz w:val="22"/>
          <w:szCs w:val="22"/>
        </w:rPr>
        <w:t xml:space="preserve">d. This statement shall not be used on classified technical documents or documents containing export-controlled technical data as provided in DoD Directive 5230.25. </w:t>
      </w:r>
    </w:p>
    <w:p w14:paraId="1131DFF9" w14:textId="77777777" w:rsidR="007E6ED3" w:rsidRPr="00B00E10" w:rsidRDefault="00000000" w:rsidP="007E6ED3">
      <w:pPr>
        <w:spacing w:before="100" w:beforeAutospacing="1" w:after="240"/>
        <w:rPr>
          <w:sz w:val="22"/>
          <w:szCs w:val="22"/>
        </w:rPr>
      </w:pPr>
      <w:hyperlink r:id="rId51" w:history="1">
        <w:r w:rsidR="007E6ED3" w:rsidRPr="000B637B">
          <w:rPr>
            <w:sz w:val="22"/>
            <w:szCs w:val="22"/>
          </w:rPr>
          <w:t xml:space="preserve">2. </w:t>
        </w:r>
        <w:r w:rsidR="007E6ED3" w:rsidRPr="000B637B">
          <w:rPr>
            <w:bCs/>
            <w:sz w:val="22"/>
            <w:szCs w:val="22"/>
            <w:u w:val="single"/>
          </w:rPr>
          <w:t>DISTRIBUTION STATEMENT B</w:t>
        </w:r>
        <w:r w:rsidR="007E6ED3" w:rsidRPr="000B637B">
          <w:rPr>
            <w:sz w:val="22"/>
            <w:szCs w:val="22"/>
          </w:rPr>
          <w:t>.</w:t>
        </w:r>
      </w:hyperlink>
      <w:r w:rsidR="007E6ED3" w:rsidRPr="000B637B">
        <w:rPr>
          <w:sz w:val="22"/>
          <w:szCs w:val="22"/>
        </w:rPr>
        <w:t xml:space="preserve"> Distribution authorized to U.S. Government agencies only (fill in</w:t>
      </w:r>
      <w:r w:rsidR="007E6ED3" w:rsidRPr="00B00E10">
        <w:rPr>
          <w:sz w:val="22"/>
          <w:szCs w:val="22"/>
        </w:rPr>
        <w:t xml:space="preserve"> reason) (date of determination). Other requests for this document shall be referred to (insert controlling DoD office)</w:t>
      </w:r>
    </w:p>
    <w:p w14:paraId="416A1D90" w14:textId="77777777" w:rsidR="007E6ED3" w:rsidRPr="00B00E10" w:rsidRDefault="007E6ED3" w:rsidP="007E6ED3">
      <w:pPr>
        <w:rPr>
          <w:sz w:val="22"/>
          <w:szCs w:val="22"/>
        </w:rPr>
      </w:pPr>
      <w:r w:rsidRPr="00B00E10">
        <w:rPr>
          <w:sz w:val="22"/>
          <w:szCs w:val="22"/>
        </w:rPr>
        <w:t xml:space="preserve">a. This statement may be used on unclassified and classified technical documents. </w:t>
      </w:r>
    </w:p>
    <w:p w14:paraId="1EFCE971" w14:textId="77777777" w:rsidR="007E6ED3" w:rsidRPr="00B00E10" w:rsidRDefault="007E6ED3" w:rsidP="007E6ED3">
      <w:pPr>
        <w:spacing w:before="100" w:beforeAutospacing="1" w:after="100" w:afterAutospacing="1"/>
        <w:rPr>
          <w:sz w:val="22"/>
          <w:szCs w:val="22"/>
        </w:rPr>
      </w:pPr>
      <w:r w:rsidRPr="00B00E10">
        <w:rPr>
          <w:sz w:val="22"/>
          <w:szCs w:val="22"/>
        </w:rPr>
        <w:t xml:space="preserve">b. Reasons for assigning distribution statement B include: </w:t>
      </w:r>
    </w:p>
    <w:p w14:paraId="67945C81" w14:textId="77777777" w:rsidR="004B3EFF" w:rsidRPr="00B00E10" w:rsidRDefault="001812F8">
      <w:pPr>
        <w:pStyle w:val="ListParagraph"/>
        <w:numPr>
          <w:ilvl w:val="0"/>
          <w:numId w:val="67"/>
        </w:numPr>
        <w:spacing w:beforeAutospacing="1" w:after="100" w:afterAutospacing="1"/>
        <w:ind w:left="540"/>
        <w:rPr>
          <w:sz w:val="22"/>
          <w:szCs w:val="22"/>
        </w:rPr>
      </w:pPr>
      <w:r w:rsidRPr="00B00E10">
        <w:rPr>
          <w:sz w:val="22"/>
          <w:szCs w:val="22"/>
        </w:rPr>
        <w:t xml:space="preserve">Foreign Government Information - To protect and limit distribution in accordance with the desires of the foreign government that furnished the technical information. Information of this type normally is classified at the CONFIDENTIAL level or higher in accordance with DoD 5200.1-R. </w:t>
      </w:r>
    </w:p>
    <w:p w14:paraId="41ADB381" w14:textId="77777777" w:rsidR="004B3EFF" w:rsidRPr="00B00E10" w:rsidRDefault="001812F8">
      <w:pPr>
        <w:pStyle w:val="ListParagraph"/>
        <w:numPr>
          <w:ilvl w:val="0"/>
          <w:numId w:val="67"/>
        </w:numPr>
        <w:spacing w:before="100" w:beforeAutospacing="1" w:after="100" w:afterAutospacing="1"/>
        <w:ind w:left="540"/>
        <w:rPr>
          <w:sz w:val="22"/>
          <w:szCs w:val="22"/>
        </w:rPr>
      </w:pPr>
      <w:r w:rsidRPr="00B00E10">
        <w:rPr>
          <w:sz w:val="22"/>
          <w:szCs w:val="22"/>
        </w:rPr>
        <w:t xml:space="preserve">Proprietary Information - To protect information not owned by the U.S. Government and protected by a contractors "limited rights" statement, or received with the understanding that it not be routinely transmitted outside the U.S. Government. </w:t>
      </w:r>
    </w:p>
    <w:p w14:paraId="3FCC3242" w14:textId="77777777" w:rsidR="004B3EFF" w:rsidRPr="00B00E10" w:rsidRDefault="001812F8">
      <w:pPr>
        <w:pStyle w:val="ListParagraph"/>
        <w:numPr>
          <w:ilvl w:val="0"/>
          <w:numId w:val="67"/>
        </w:numPr>
        <w:spacing w:before="100" w:beforeAutospacing="1" w:after="100" w:afterAutospacing="1"/>
        <w:ind w:left="540"/>
        <w:rPr>
          <w:sz w:val="22"/>
          <w:szCs w:val="22"/>
        </w:rPr>
      </w:pPr>
      <w:r w:rsidRPr="00B00E10">
        <w:rPr>
          <w:sz w:val="22"/>
          <w:szCs w:val="22"/>
        </w:rPr>
        <w:t xml:space="preserve">Critical Technology - To protect information and technical data that advance current technology or describe new technology in an area of significant or potentially significant military application or that relate to a specific military deficiency of a potential adversary. Information of this type may be classified or unclassified; when unclassified, it is export-controlled and subject to the provisions of DoD Directive 5230.25. </w:t>
      </w:r>
    </w:p>
    <w:p w14:paraId="17B0D204" w14:textId="77777777" w:rsidR="004B3EFF" w:rsidRPr="00B00E10" w:rsidRDefault="001812F8">
      <w:pPr>
        <w:pStyle w:val="ListParagraph"/>
        <w:numPr>
          <w:ilvl w:val="0"/>
          <w:numId w:val="67"/>
        </w:numPr>
        <w:spacing w:before="100" w:beforeAutospacing="1" w:after="100" w:afterAutospacing="1"/>
        <w:ind w:left="540"/>
        <w:rPr>
          <w:sz w:val="22"/>
          <w:szCs w:val="22"/>
        </w:rPr>
      </w:pPr>
      <w:r w:rsidRPr="00B00E10">
        <w:rPr>
          <w:sz w:val="22"/>
          <w:szCs w:val="22"/>
        </w:rPr>
        <w:t xml:space="preserve">Test and Evaluation - To protect results of test and evaluation of commercial products or military hardware when such disclosure may cause unfair advantage or disadvantage to the manufacturer of the product </w:t>
      </w:r>
    </w:p>
    <w:p w14:paraId="7575943A" w14:textId="77777777" w:rsidR="004B3EFF" w:rsidRPr="00B00E10" w:rsidRDefault="001812F8">
      <w:pPr>
        <w:pStyle w:val="ListParagraph"/>
        <w:numPr>
          <w:ilvl w:val="0"/>
          <w:numId w:val="67"/>
        </w:numPr>
        <w:spacing w:before="100" w:beforeAutospacing="1" w:after="100" w:afterAutospacing="1"/>
        <w:ind w:left="540"/>
        <w:rPr>
          <w:sz w:val="22"/>
          <w:szCs w:val="22"/>
        </w:rPr>
      </w:pPr>
      <w:r w:rsidRPr="00B00E10">
        <w:rPr>
          <w:sz w:val="22"/>
          <w:szCs w:val="22"/>
        </w:rPr>
        <w:t xml:space="preserve">Contractor Performance Evaluation - To protect information in management reviews, records of contract performance evaluation, or other advisory documents evaluating programs of contractors. </w:t>
      </w:r>
    </w:p>
    <w:p w14:paraId="3AC47ECA" w14:textId="77777777" w:rsidR="004B3EFF" w:rsidRPr="00B00E10" w:rsidRDefault="001812F8">
      <w:pPr>
        <w:pStyle w:val="ListParagraph"/>
        <w:numPr>
          <w:ilvl w:val="0"/>
          <w:numId w:val="67"/>
        </w:numPr>
        <w:spacing w:before="100" w:beforeAutospacing="1" w:after="100" w:afterAutospacing="1"/>
        <w:ind w:left="540"/>
        <w:rPr>
          <w:sz w:val="22"/>
          <w:szCs w:val="22"/>
        </w:rPr>
      </w:pPr>
      <w:r w:rsidRPr="00B00E10">
        <w:rPr>
          <w:sz w:val="22"/>
          <w:szCs w:val="22"/>
        </w:rPr>
        <w:t xml:space="preserve">Premature Dissemination - To protect patentable information on systems or processes in the developmental or conceptual stage from premature dissemination. </w:t>
      </w:r>
    </w:p>
    <w:p w14:paraId="1F40DFD4" w14:textId="77777777" w:rsidR="004B3EFF" w:rsidRPr="00B00E10" w:rsidRDefault="001812F8">
      <w:pPr>
        <w:pStyle w:val="ListParagraph"/>
        <w:numPr>
          <w:ilvl w:val="0"/>
          <w:numId w:val="67"/>
        </w:numPr>
        <w:spacing w:before="100" w:beforeAutospacing="1" w:after="100" w:afterAutospacing="1"/>
        <w:ind w:left="540"/>
        <w:rPr>
          <w:sz w:val="22"/>
          <w:szCs w:val="22"/>
        </w:rPr>
      </w:pPr>
      <w:r w:rsidRPr="00B00E10">
        <w:rPr>
          <w:sz w:val="22"/>
          <w:szCs w:val="22"/>
        </w:rPr>
        <w:t xml:space="preserve">Administrative or Operational Use - To protect technical or operational data or information from automatic dissemination under the International Exchange Program or by other means. This protection covers publications required solely for official use or strictly for administrative or </w:t>
      </w:r>
      <w:r w:rsidRPr="00B00E10">
        <w:rPr>
          <w:sz w:val="22"/>
          <w:szCs w:val="22"/>
        </w:rPr>
        <w:lastRenderedPageBreak/>
        <w:t xml:space="preserve">operational purposes. This statement may be applied to manuals, pamphlets, technical orders, technical reports, and other publications containing valuable technical or operational data. </w:t>
      </w:r>
    </w:p>
    <w:p w14:paraId="16D796B1" w14:textId="77777777" w:rsidR="004B3EFF" w:rsidRPr="00B00E10" w:rsidRDefault="001812F8">
      <w:pPr>
        <w:pStyle w:val="ListParagraph"/>
        <w:numPr>
          <w:ilvl w:val="0"/>
          <w:numId w:val="67"/>
        </w:numPr>
        <w:spacing w:before="100" w:beforeAutospacing="1" w:after="100" w:afterAutospacing="1"/>
        <w:ind w:left="540"/>
        <w:rPr>
          <w:sz w:val="22"/>
          <w:szCs w:val="22"/>
        </w:rPr>
      </w:pPr>
      <w:r w:rsidRPr="00B00E10">
        <w:rPr>
          <w:sz w:val="22"/>
          <w:szCs w:val="22"/>
        </w:rPr>
        <w:t xml:space="preserve">Software Documentation - </w:t>
      </w:r>
      <w:proofErr w:type="spellStart"/>
      <w:r w:rsidRPr="00B00E10">
        <w:rPr>
          <w:sz w:val="22"/>
          <w:szCs w:val="22"/>
        </w:rPr>
        <w:t>Releaseable</w:t>
      </w:r>
      <w:proofErr w:type="spellEnd"/>
      <w:r w:rsidRPr="00B00E10">
        <w:rPr>
          <w:sz w:val="22"/>
          <w:szCs w:val="22"/>
        </w:rPr>
        <w:t xml:space="preserve"> only in accordance with software license. </w:t>
      </w:r>
    </w:p>
    <w:p w14:paraId="67BCD37F" w14:textId="77777777" w:rsidR="004B3EFF" w:rsidRPr="00B00E10" w:rsidRDefault="001812F8">
      <w:pPr>
        <w:pStyle w:val="ListParagraph"/>
        <w:numPr>
          <w:ilvl w:val="0"/>
          <w:numId w:val="67"/>
        </w:numPr>
        <w:spacing w:before="100" w:beforeAutospacing="1" w:after="100" w:afterAutospacing="1"/>
        <w:ind w:left="540"/>
        <w:rPr>
          <w:sz w:val="22"/>
          <w:szCs w:val="22"/>
        </w:rPr>
      </w:pPr>
      <w:r w:rsidRPr="00B00E10">
        <w:rPr>
          <w:sz w:val="22"/>
          <w:szCs w:val="22"/>
        </w:rPr>
        <w:t xml:space="preserve">Specific Authority - To protect information not specifically included in the above reasons and discussions, but which requires protection in accordance with valid documented authority such as Executive Orders, classification guidelines, DoD or DoD Component regulatory documents. When filling in the reason, cite "Specific Authority (identification of valid documented authority)." </w:t>
      </w:r>
    </w:p>
    <w:p w14:paraId="520AAF1D" w14:textId="77777777" w:rsidR="007E6ED3" w:rsidRPr="00B00E10" w:rsidRDefault="00000000" w:rsidP="007E6ED3">
      <w:pPr>
        <w:rPr>
          <w:sz w:val="22"/>
          <w:szCs w:val="22"/>
        </w:rPr>
      </w:pPr>
      <w:hyperlink r:id="rId52" w:history="1">
        <w:r w:rsidR="007E6ED3" w:rsidRPr="000B637B">
          <w:rPr>
            <w:sz w:val="22"/>
            <w:szCs w:val="22"/>
            <w:u w:val="single"/>
          </w:rPr>
          <w:t xml:space="preserve">3. </w:t>
        </w:r>
        <w:r w:rsidR="007E6ED3" w:rsidRPr="000B637B">
          <w:rPr>
            <w:bCs/>
            <w:sz w:val="22"/>
            <w:szCs w:val="22"/>
            <w:u w:val="single"/>
          </w:rPr>
          <w:t>DISTRIBUTION STATEMENT C</w:t>
        </w:r>
      </w:hyperlink>
      <w:r w:rsidR="007E6ED3" w:rsidRPr="000B637B">
        <w:rPr>
          <w:sz w:val="22"/>
          <w:szCs w:val="22"/>
          <w:u w:val="single"/>
        </w:rPr>
        <w:t>.</w:t>
      </w:r>
      <w:r w:rsidR="007E6ED3" w:rsidRPr="000B637B">
        <w:rPr>
          <w:sz w:val="22"/>
          <w:szCs w:val="22"/>
        </w:rPr>
        <w:t xml:space="preserve"> Distribution authorized to U.S. Government Agencies and their</w:t>
      </w:r>
      <w:r w:rsidR="007E6ED3" w:rsidRPr="00B00E10">
        <w:rPr>
          <w:sz w:val="22"/>
          <w:szCs w:val="22"/>
        </w:rPr>
        <w:t xml:space="preserve"> contractors (fill in reason) (date of determination). Other requests for this document shall be referred to (insert controlling DoD office) </w:t>
      </w:r>
    </w:p>
    <w:p w14:paraId="7EECCEA9" w14:textId="77777777" w:rsidR="00FE0D07" w:rsidRPr="00B00E10" w:rsidRDefault="00FE0D07" w:rsidP="007E6ED3">
      <w:pPr>
        <w:rPr>
          <w:sz w:val="22"/>
          <w:szCs w:val="22"/>
        </w:rPr>
      </w:pPr>
    </w:p>
    <w:p w14:paraId="5DC13582" w14:textId="77777777" w:rsidR="004B3EFF" w:rsidRPr="00B00E10" w:rsidRDefault="007E6ED3">
      <w:pPr>
        <w:rPr>
          <w:sz w:val="22"/>
          <w:szCs w:val="22"/>
        </w:rPr>
      </w:pPr>
      <w:r w:rsidRPr="00B00E10">
        <w:rPr>
          <w:sz w:val="22"/>
          <w:szCs w:val="22"/>
        </w:rPr>
        <w:t xml:space="preserve">a. Distribution statement C may be used on unclassified and classified technical documents </w:t>
      </w:r>
    </w:p>
    <w:p w14:paraId="582EAFD7" w14:textId="77777777" w:rsidR="004B3EFF" w:rsidRPr="00B00E10" w:rsidRDefault="007E6ED3">
      <w:pPr>
        <w:rPr>
          <w:sz w:val="22"/>
          <w:szCs w:val="22"/>
        </w:rPr>
      </w:pPr>
      <w:r w:rsidRPr="00B00E10">
        <w:rPr>
          <w:sz w:val="22"/>
          <w:szCs w:val="22"/>
        </w:rPr>
        <w:br/>
        <w:t>b. Reasons for assigning distribution statement C include:</w:t>
      </w:r>
    </w:p>
    <w:p w14:paraId="121CAF5D" w14:textId="77777777" w:rsidR="004B3EFF" w:rsidRPr="00B00E10" w:rsidRDefault="004B3EFF">
      <w:pPr>
        <w:ind w:left="540"/>
        <w:rPr>
          <w:sz w:val="22"/>
          <w:szCs w:val="22"/>
        </w:rPr>
      </w:pPr>
    </w:p>
    <w:p w14:paraId="7180379B" w14:textId="77777777" w:rsidR="004B3EFF" w:rsidRPr="00B00E10" w:rsidRDefault="001812F8">
      <w:pPr>
        <w:pStyle w:val="ListParagraph"/>
        <w:numPr>
          <w:ilvl w:val="0"/>
          <w:numId w:val="68"/>
        </w:numPr>
        <w:ind w:left="540"/>
        <w:rPr>
          <w:sz w:val="22"/>
          <w:szCs w:val="22"/>
        </w:rPr>
      </w:pPr>
      <w:r w:rsidRPr="00B00E10">
        <w:rPr>
          <w:sz w:val="22"/>
          <w:szCs w:val="22"/>
        </w:rPr>
        <w:t xml:space="preserve">Foreign Government Information - Same as distribution statement B. </w:t>
      </w:r>
    </w:p>
    <w:p w14:paraId="5EE237AF" w14:textId="77777777" w:rsidR="004B3EFF" w:rsidRPr="00B00E10" w:rsidRDefault="001812F8">
      <w:pPr>
        <w:pStyle w:val="ListParagraph"/>
        <w:numPr>
          <w:ilvl w:val="0"/>
          <w:numId w:val="68"/>
        </w:numPr>
        <w:ind w:left="540"/>
        <w:rPr>
          <w:sz w:val="22"/>
          <w:szCs w:val="22"/>
        </w:rPr>
      </w:pPr>
      <w:r w:rsidRPr="00B00E10">
        <w:rPr>
          <w:sz w:val="22"/>
          <w:szCs w:val="22"/>
        </w:rPr>
        <w:t xml:space="preserve">Critical Technology - Same as distribution statement B. </w:t>
      </w:r>
    </w:p>
    <w:p w14:paraId="277F1083" w14:textId="77777777" w:rsidR="004B3EFF" w:rsidRPr="00B00E10" w:rsidRDefault="001812F8">
      <w:pPr>
        <w:pStyle w:val="ListParagraph"/>
        <w:numPr>
          <w:ilvl w:val="0"/>
          <w:numId w:val="68"/>
        </w:numPr>
        <w:ind w:left="540"/>
        <w:rPr>
          <w:sz w:val="22"/>
          <w:szCs w:val="22"/>
        </w:rPr>
      </w:pPr>
      <w:r w:rsidRPr="00B00E10">
        <w:rPr>
          <w:sz w:val="22"/>
          <w:szCs w:val="22"/>
        </w:rPr>
        <w:t xml:space="preserve">Software Documentation - Same as distribution statement B. </w:t>
      </w:r>
    </w:p>
    <w:p w14:paraId="50A9468F" w14:textId="77777777" w:rsidR="004B3EFF" w:rsidRPr="00B00E10" w:rsidRDefault="001812F8">
      <w:pPr>
        <w:pStyle w:val="ListParagraph"/>
        <w:numPr>
          <w:ilvl w:val="0"/>
          <w:numId w:val="68"/>
        </w:numPr>
        <w:ind w:left="540"/>
        <w:rPr>
          <w:sz w:val="22"/>
          <w:szCs w:val="22"/>
        </w:rPr>
      </w:pPr>
      <w:r w:rsidRPr="00B00E10">
        <w:rPr>
          <w:sz w:val="22"/>
          <w:szCs w:val="22"/>
        </w:rPr>
        <w:t xml:space="preserve">Administrative or Operational Use - Same as distribution statement B. </w:t>
      </w:r>
    </w:p>
    <w:p w14:paraId="0904B50B" w14:textId="77777777" w:rsidR="004B3EFF" w:rsidRPr="00B00E10" w:rsidRDefault="001812F8">
      <w:pPr>
        <w:pStyle w:val="ListParagraph"/>
        <w:numPr>
          <w:ilvl w:val="0"/>
          <w:numId w:val="68"/>
        </w:numPr>
        <w:ind w:left="540"/>
        <w:rPr>
          <w:sz w:val="22"/>
          <w:szCs w:val="22"/>
        </w:rPr>
      </w:pPr>
      <w:r w:rsidRPr="00B00E10">
        <w:rPr>
          <w:sz w:val="22"/>
          <w:szCs w:val="22"/>
        </w:rPr>
        <w:t xml:space="preserve">Specific Authority - Same as distribution statement B. </w:t>
      </w:r>
    </w:p>
    <w:p w14:paraId="14A2195A" w14:textId="77777777" w:rsidR="00D17605" w:rsidRPr="00B00E10" w:rsidRDefault="00D17605" w:rsidP="007E6ED3">
      <w:pPr>
        <w:rPr>
          <w:sz w:val="22"/>
          <w:szCs w:val="22"/>
        </w:rPr>
      </w:pPr>
    </w:p>
    <w:p w14:paraId="29B34792" w14:textId="77777777" w:rsidR="007E6ED3" w:rsidRPr="00B00E10" w:rsidRDefault="007E6ED3" w:rsidP="007E6ED3">
      <w:pPr>
        <w:rPr>
          <w:sz w:val="22"/>
          <w:szCs w:val="22"/>
        </w:rPr>
      </w:pPr>
    </w:p>
    <w:p w14:paraId="5DCD7684" w14:textId="77777777" w:rsidR="007E6ED3" w:rsidRPr="00B00E10" w:rsidRDefault="00000000" w:rsidP="007E6ED3">
      <w:pPr>
        <w:rPr>
          <w:sz w:val="22"/>
          <w:szCs w:val="22"/>
        </w:rPr>
      </w:pPr>
      <w:hyperlink r:id="rId53" w:history="1">
        <w:r w:rsidR="007E6ED3" w:rsidRPr="000B637B">
          <w:rPr>
            <w:sz w:val="22"/>
            <w:szCs w:val="22"/>
            <w:u w:val="single"/>
          </w:rPr>
          <w:t xml:space="preserve">4. </w:t>
        </w:r>
        <w:r w:rsidR="007E6ED3" w:rsidRPr="000B637B">
          <w:rPr>
            <w:bCs/>
            <w:sz w:val="22"/>
            <w:szCs w:val="22"/>
            <w:u w:val="single"/>
          </w:rPr>
          <w:t>DISTRIBUTION STATEMENT D</w:t>
        </w:r>
        <w:r w:rsidR="007E6ED3" w:rsidRPr="000B637B">
          <w:rPr>
            <w:sz w:val="22"/>
            <w:szCs w:val="22"/>
            <w:u w:val="single"/>
          </w:rPr>
          <w:t>.</w:t>
        </w:r>
      </w:hyperlink>
      <w:r w:rsidR="007E6ED3" w:rsidRPr="000B637B">
        <w:rPr>
          <w:sz w:val="22"/>
          <w:szCs w:val="22"/>
        </w:rPr>
        <w:t xml:space="preserve"> Distribution authorized to the Department of Defense and U.S.</w:t>
      </w:r>
      <w:r w:rsidR="007E6ED3" w:rsidRPr="00B00E10">
        <w:rPr>
          <w:sz w:val="22"/>
          <w:szCs w:val="22"/>
        </w:rPr>
        <w:t xml:space="preserve"> DoD contractors only (fill in reason) (date of determination). Other requests shall be referred to (insert controlling DoD office). </w:t>
      </w:r>
    </w:p>
    <w:p w14:paraId="2E4894EC" w14:textId="77777777" w:rsidR="007E6ED3" w:rsidRPr="00B00E10" w:rsidRDefault="007E6ED3" w:rsidP="007E6ED3">
      <w:pPr>
        <w:rPr>
          <w:sz w:val="22"/>
          <w:szCs w:val="22"/>
        </w:rPr>
      </w:pPr>
    </w:p>
    <w:p w14:paraId="3185FBF3" w14:textId="77777777" w:rsidR="00B14095" w:rsidRPr="00B00E10" w:rsidRDefault="007E6ED3" w:rsidP="007E6ED3">
      <w:pPr>
        <w:spacing w:after="100"/>
        <w:rPr>
          <w:sz w:val="22"/>
          <w:szCs w:val="22"/>
        </w:rPr>
      </w:pPr>
      <w:r w:rsidRPr="00B00E10">
        <w:rPr>
          <w:sz w:val="22"/>
          <w:szCs w:val="22"/>
        </w:rPr>
        <w:t>a. Distribution statement D may be used on unclassified and classified technical documents.</w:t>
      </w:r>
      <w:r w:rsidRPr="00B00E10">
        <w:rPr>
          <w:sz w:val="22"/>
          <w:szCs w:val="22"/>
        </w:rPr>
        <w:br/>
      </w:r>
      <w:r w:rsidRPr="00B00E10">
        <w:rPr>
          <w:sz w:val="22"/>
          <w:szCs w:val="22"/>
        </w:rPr>
        <w:br/>
        <w:t xml:space="preserve">b. Reasons for assigning distribution statement D include: </w:t>
      </w:r>
    </w:p>
    <w:p w14:paraId="7C1F676D" w14:textId="77777777" w:rsidR="004B3EFF" w:rsidRPr="00B00E10" w:rsidRDefault="001812F8">
      <w:pPr>
        <w:pStyle w:val="ListParagraph"/>
        <w:numPr>
          <w:ilvl w:val="0"/>
          <w:numId w:val="69"/>
        </w:numPr>
        <w:tabs>
          <w:tab w:val="left" w:pos="540"/>
        </w:tabs>
        <w:spacing w:after="100"/>
        <w:ind w:left="540"/>
        <w:rPr>
          <w:sz w:val="22"/>
          <w:szCs w:val="22"/>
        </w:rPr>
      </w:pPr>
      <w:r w:rsidRPr="00B00E10">
        <w:rPr>
          <w:sz w:val="22"/>
          <w:szCs w:val="22"/>
        </w:rPr>
        <w:t xml:space="preserve">Foreign Government Information - Same as distribution statement B. </w:t>
      </w:r>
    </w:p>
    <w:p w14:paraId="5BCFABBE" w14:textId="77777777" w:rsidR="004B3EFF" w:rsidRPr="00B00E10" w:rsidRDefault="001812F8">
      <w:pPr>
        <w:pStyle w:val="ListParagraph"/>
        <w:numPr>
          <w:ilvl w:val="0"/>
          <w:numId w:val="69"/>
        </w:numPr>
        <w:tabs>
          <w:tab w:val="left" w:pos="540"/>
        </w:tabs>
        <w:spacing w:after="100"/>
        <w:ind w:left="540"/>
        <w:rPr>
          <w:sz w:val="22"/>
          <w:szCs w:val="22"/>
        </w:rPr>
      </w:pPr>
      <w:r w:rsidRPr="00B00E10">
        <w:rPr>
          <w:sz w:val="22"/>
          <w:szCs w:val="22"/>
        </w:rPr>
        <w:t>Administrative or Operational Use - Same as distribution statement B.</w:t>
      </w:r>
    </w:p>
    <w:p w14:paraId="48FC8EA2" w14:textId="77777777" w:rsidR="004B3EFF" w:rsidRPr="00B00E10" w:rsidRDefault="001812F8">
      <w:pPr>
        <w:pStyle w:val="ListParagraph"/>
        <w:numPr>
          <w:ilvl w:val="0"/>
          <w:numId w:val="69"/>
        </w:numPr>
        <w:tabs>
          <w:tab w:val="left" w:pos="540"/>
        </w:tabs>
        <w:spacing w:after="100"/>
        <w:ind w:left="540"/>
        <w:rPr>
          <w:sz w:val="22"/>
          <w:szCs w:val="22"/>
        </w:rPr>
      </w:pPr>
      <w:r w:rsidRPr="00B00E10">
        <w:rPr>
          <w:sz w:val="22"/>
          <w:szCs w:val="22"/>
        </w:rPr>
        <w:t xml:space="preserve">Software Documentation - Same as distribution statement B. </w:t>
      </w:r>
    </w:p>
    <w:p w14:paraId="1BF8CB4C" w14:textId="77777777" w:rsidR="004B3EFF" w:rsidRPr="00B00E10" w:rsidRDefault="001812F8">
      <w:pPr>
        <w:pStyle w:val="ListParagraph"/>
        <w:numPr>
          <w:ilvl w:val="0"/>
          <w:numId w:val="69"/>
        </w:numPr>
        <w:tabs>
          <w:tab w:val="left" w:pos="540"/>
        </w:tabs>
        <w:spacing w:after="100"/>
        <w:ind w:left="540"/>
        <w:rPr>
          <w:sz w:val="22"/>
          <w:szCs w:val="22"/>
        </w:rPr>
      </w:pPr>
      <w:r w:rsidRPr="00B00E10">
        <w:rPr>
          <w:sz w:val="22"/>
          <w:szCs w:val="22"/>
        </w:rPr>
        <w:t xml:space="preserve">Critical Technology - Same as distribution statement B. </w:t>
      </w:r>
    </w:p>
    <w:p w14:paraId="329BF269" w14:textId="77777777" w:rsidR="004B3EFF" w:rsidRPr="00B00E10" w:rsidRDefault="001812F8">
      <w:pPr>
        <w:pStyle w:val="ListParagraph"/>
        <w:numPr>
          <w:ilvl w:val="0"/>
          <w:numId w:val="69"/>
        </w:numPr>
        <w:tabs>
          <w:tab w:val="left" w:pos="540"/>
        </w:tabs>
        <w:spacing w:after="100"/>
        <w:ind w:left="540"/>
        <w:rPr>
          <w:sz w:val="22"/>
          <w:szCs w:val="22"/>
        </w:rPr>
      </w:pPr>
      <w:r w:rsidRPr="00B00E10">
        <w:rPr>
          <w:sz w:val="22"/>
          <w:szCs w:val="22"/>
        </w:rPr>
        <w:t>Specific Authority - Same as distribution statement B.</w:t>
      </w:r>
    </w:p>
    <w:p w14:paraId="23AF6AC8" w14:textId="77777777" w:rsidR="007E6ED3" w:rsidRPr="00B00E10" w:rsidRDefault="007E6ED3" w:rsidP="007E6ED3">
      <w:pPr>
        <w:rPr>
          <w:sz w:val="22"/>
          <w:szCs w:val="22"/>
        </w:rPr>
      </w:pPr>
      <w:r w:rsidRPr="00B00E10">
        <w:rPr>
          <w:sz w:val="22"/>
          <w:szCs w:val="22"/>
        </w:rPr>
        <w:br/>
      </w:r>
      <w:hyperlink r:id="rId54" w:history="1">
        <w:r w:rsidRPr="000B637B">
          <w:rPr>
            <w:sz w:val="22"/>
            <w:szCs w:val="22"/>
            <w:u w:val="single"/>
          </w:rPr>
          <w:t>5.</w:t>
        </w:r>
        <w:r w:rsidRPr="000B637B">
          <w:rPr>
            <w:bCs/>
            <w:sz w:val="22"/>
            <w:szCs w:val="22"/>
            <w:u w:val="single"/>
          </w:rPr>
          <w:t xml:space="preserve"> DISTRIBUTION STATEMENT E</w:t>
        </w:r>
        <w:r w:rsidRPr="000B637B">
          <w:rPr>
            <w:bCs/>
            <w:sz w:val="22"/>
            <w:szCs w:val="22"/>
          </w:rPr>
          <w:t>.</w:t>
        </w:r>
      </w:hyperlink>
      <w:r w:rsidRPr="000B637B">
        <w:rPr>
          <w:sz w:val="22"/>
          <w:szCs w:val="22"/>
        </w:rPr>
        <w:t xml:space="preserve"> Distribution authorized to DoD Components only (fill in reason)</w:t>
      </w:r>
      <w:r w:rsidRPr="00B00E10">
        <w:rPr>
          <w:sz w:val="22"/>
          <w:szCs w:val="22"/>
        </w:rPr>
        <w:t xml:space="preserve"> (date of determination). Other requests shall be referred to (insert controlling DoD office). </w:t>
      </w:r>
    </w:p>
    <w:p w14:paraId="1BA03CD2" w14:textId="77777777" w:rsidR="007E6ED3" w:rsidRPr="00B00E10" w:rsidRDefault="007E6ED3" w:rsidP="007E6ED3">
      <w:pPr>
        <w:rPr>
          <w:sz w:val="22"/>
          <w:szCs w:val="22"/>
        </w:rPr>
      </w:pPr>
    </w:p>
    <w:p w14:paraId="6D4A06AC" w14:textId="77777777" w:rsidR="007E6ED3" w:rsidRPr="00B00E10" w:rsidRDefault="007E6ED3" w:rsidP="007E6ED3">
      <w:pPr>
        <w:rPr>
          <w:sz w:val="22"/>
          <w:szCs w:val="22"/>
        </w:rPr>
      </w:pPr>
      <w:r w:rsidRPr="00B00E10">
        <w:rPr>
          <w:sz w:val="22"/>
          <w:szCs w:val="22"/>
        </w:rPr>
        <w:t xml:space="preserve">a. Distribution statement E may be used on unclassified and classified technical documents. </w:t>
      </w:r>
    </w:p>
    <w:p w14:paraId="4BEEF224" w14:textId="77777777" w:rsidR="007E6ED3" w:rsidRPr="00B00E10" w:rsidRDefault="007E6ED3" w:rsidP="007E6ED3">
      <w:pPr>
        <w:spacing w:before="100" w:beforeAutospacing="1" w:after="100" w:afterAutospacing="1"/>
        <w:rPr>
          <w:sz w:val="22"/>
          <w:szCs w:val="22"/>
        </w:rPr>
      </w:pPr>
      <w:r w:rsidRPr="00B00E10">
        <w:rPr>
          <w:sz w:val="22"/>
          <w:szCs w:val="22"/>
        </w:rPr>
        <w:t xml:space="preserve">b. Reasons for assigning distribution statement E include: Direct Military Support - The document contains export-controlled technical data of such military significance that release for purposes other than direct support of DoD approved activities may jeopardize an important technological or operational military advantage of the United States. Designation of such data is made by competent authority in accordance with DoD Directive 5230.25. </w:t>
      </w:r>
    </w:p>
    <w:p w14:paraId="28CC1A15" w14:textId="77777777" w:rsidR="004B3EFF" w:rsidRPr="00B00E10" w:rsidRDefault="001812F8">
      <w:pPr>
        <w:pStyle w:val="ListParagraph"/>
        <w:numPr>
          <w:ilvl w:val="0"/>
          <w:numId w:val="70"/>
        </w:numPr>
        <w:ind w:left="450"/>
        <w:rPr>
          <w:sz w:val="22"/>
          <w:szCs w:val="22"/>
        </w:rPr>
      </w:pPr>
      <w:r w:rsidRPr="00B00E10">
        <w:rPr>
          <w:sz w:val="22"/>
          <w:szCs w:val="22"/>
        </w:rPr>
        <w:t xml:space="preserve">Foreign Government Information - Same as distribution statement B. </w:t>
      </w:r>
    </w:p>
    <w:p w14:paraId="39116AA6" w14:textId="77777777" w:rsidR="004B3EFF" w:rsidRPr="00B00E10" w:rsidRDefault="001812F8">
      <w:pPr>
        <w:pStyle w:val="ListParagraph"/>
        <w:numPr>
          <w:ilvl w:val="0"/>
          <w:numId w:val="70"/>
        </w:numPr>
        <w:ind w:left="450"/>
        <w:rPr>
          <w:sz w:val="22"/>
          <w:szCs w:val="22"/>
        </w:rPr>
      </w:pPr>
      <w:r w:rsidRPr="00B00E10">
        <w:rPr>
          <w:sz w:val="22"/>
          <w:szCs w:val="22"/>
        </w:rPr>
        <w:t xml:space="preserve">Proprietary Information - Same as distribution statement B. </w:t>
      </w:r>
    </w:p>
    <w:p w14:paraId="6C354608" w14:textId="77777777" w:rsidR="004B3EFF" w:rsidRPr="00B00E10" w:rsidRDefault="001812F8">
      <w:pPr>
        <w:pStyle w:val="ListParagraph"/>
        <w:numPr>
          <w:ilvl w:val="0"/>
          <w:numId w:val="70"/>
        </w:numPr>
        <w:ind w:left="450"/>
        <w:rPr>
          <w:sz w:val="22"/>
          <w:szCs w:val="22"/>
        </w:rPr>
      </w:pPr>
      <w:r w:rsidRPr="00B00E10">
        <w:rPr>
          <w:sz w:val="22"/>
          <w:szCs w:val="22"/>
        </w:rPr>
        <w:t xml:space="preserve">Premature Dissemination - Same as distribution statement B. </w:t>
      </w:r>
    </w:p>
    <w:p w14:paraId="52CC980B" w14:textId="77777777" w:rsidR="004B3EFF" w:rsidRPr="00B00E10" w:rsidRDefault="001812F8">
      <w:pPr>
        <w:pStyle w:val="ListParagraph"/>
        <w:numPr>
          <w:ilvl w:val="0"/>
          <w:numId w:val="70"/>
        </w:numPr>
        <w:ind w:left="450"/>
        <w:rPr>
          <w:sz w:val="22"/>
          <w:szCs w:val="22"/>
        </w:rPr>
      </w:pPr>
      <w:r w:rsidRPr="00B00E10">
        <w:rPr>
          <w:sz w:val="22"/>
          <w:szCs w:val="22"/>
        </w:rPr>
        <w:lastRenderedPageBreak/>
        <w:t xml:space="preserve">Test and Evaluation - Same as distribution statement B. </w:t>
      </w:r>
    </w:p>
    <w:p w14:paraId="0DF1B0A5" w14:textId="77777777" w:rsidR="004B3EFF" w:rsidRPr="00B00E10" w:rsidRDefault="001812F8">
      <w:pPr>
        <w:pStyle w:val="ListParagraph"/>
        <w:numPr>
          <w:ilvl w:val="0"/>
          <w:numId w:val="70"/>
        </w:numPr>
        <w:ind w:left="450"/>
        <w:rPr>
          <w:sz w:val="22"/>
          <w:szCs w:val="22"/>
        </w:rPr>
      </w:pPr>
      <w:r w:rsidRPr="00B00E10">
        <w:rPr>
          <w:sz w:val="22"/>
          <w:szCs w:val="22"/>
        </w:rPr>
        <w:t xml:space="preserve">Software Documentation - Same as distribution statement B. </w:t>
      </w:r>
    </w:p>
    <w:p w14:paraId="0C126AD5" w14:textId="77777777" w:rsidR="004B3EFF" w:rsidRPr="00B00E10" w:rsidRDefault="001812F8">
      <w:pPr>
        <w:pStyle w:val="ListParagraph"/>
        <w:numPr>
          <w:ilvl w:val="0"/>
          <w:numId w:val="70"/>
        </w:numPr>
        <w:ind w:left="450"/>
        <w:rPr>
          <w:sz w:val="22"/>
          <w:szCs w:val="22"/>
        </w:rPr>
      </w:pPr>
      <w:r w:rsidRPr="00B00E10">
        <w:rPr>
          <w:sz w:val="22"/>
          <w:szCs w:val="22"/>
        </w:rPr>
        <w:t xml:space="preserve">Contractor Performance Evaluation - Same as distribution statement B. </w:t>
      </w:r>
    </w:p>
    <w:p w14:paraId="39992C65" w14:textId="77777777" w:rsidR="004B3EFF" w:rsidRPr="00B00E10" w:rsidRDefault="001812F8">
      <w:pPr>
        <w:pStyle w:val="ListParagraph"/>
        <w:numPr>
          <w:ilvl w:val="0"/>
          <w:numId w:val="70"/>
        </w:numPr>
        <w:ind w:left="450"/>
        <w:rPr>
          <w:sz w:val="22"/>
          <w:szCs w:val="22"/>
        </w:rPr>
      </w:pPr>
      <w:r w:rsidRPr="00B00E10">
        <w:rPr>
          <w:sz w:val="22"/>
          <w:szCs w:val="22"/>
        </w:rPr>
        <w:t xml:space="preserve">Critical Technology - Same as distribution statement B. </w:t>
      </w:r>
    </w:p>
    <w:p w14:paraId="4448EF50" w14:textId="77777777" w:rsidR="004B3EFF" w:rsidRPr="00B00E10" w:rsidRDefault="001812F8">
      <w:pPr>
        <w:pStyle w:val="ListParagraph"/>
        <w:numPr>
          <w:ilvl w:val="0"/>
          <w:numId w:val="70"/>
        </w:numPr>
        <w:ind w:left="450"/>
        <w:rPr>
          <w:sz w:val="22"/>
          <w:szCs w:val="22"/>
        </w:rPr>
      </w:pPr>
      <w:r w:rsidRPr="00B00E10">
        <w:rPr>
          <w:sz w:val="22"/>
          <w:szCs w:val="22"/>
        </w:rPr>
        <w:t xml:space="preserve">Administrative/Operational Use - Same as distribution statement B. </w:t>
      </w:r>
    </w:p>
    <w:p w14:paraId="3D11BAFC" w14:textId="77777777" w:rsidR="004B3EFF" w:rsidRPr="00B00E10" w:rsidRDefault="001812F8">
      <w:pPr>
        <w:pStyle w:val="ListParagraph"/>
        <w:numPr>
          <w:ilvl w:val="0"/>
          <w:numId w:val="70"/>
        </w:numPr>
        <w:ind w:left="450"/>
        <w:rPr>
          <w:sz w:val="22"/>
          <w:szCs w:val="22"/>
        </w:rPr>
      </w:pPr>
      <w:r w:rsidRPr="00B00E10">
        <w:rPr>
          <w:sz w:val="22"/>
          <w:szCs w:val="22"/>
        </w:rPr>
        <w:t xml:space="preserve">Specific Authority - Same as distribution statement B. </w:t>
      </w:r>
    </w:p>
    <w:p w14:paraId="6C3F371A" w14:textId="77777777" w:rsidR="0084543C" w:rsidRPr="00B00E10" w:rsidRDefault="0084543C" w:rsidP="007E6ED3">
      <w:pPr>
        <w:rPr>
          <w:sz w:val="22"/>
          <w:szCs w:val="22"/>
        </w:rPr>
      </w:pPr>
    </w:p>
    <w:p w14:paraId="5031CD51" w14:textId="77777777" w:rsidR="007E6ED3" w:rsidRPr="00B00E10" w:rsidRDefault="00000000" w:rsidP="007E6ED3">
      <w:pPr>
        <w:rPr>
          <w:sz w:val="22"/>
          <w:szCs w:val="22"/>
        </w:rPr>
      </w:pPr>
      <w:hyperlink r:id="rId55" w:history="1">
        <w:r w:rsidR="007E6ED3" w:rsidRPr="000B637B">
          <w:rPr>
            <w:sz w:val="22"/>
            <w:szCs w:val="22"/>
            <w:u w:val="single"/>
          </w:rPr>
          <w:t>6.</w:t>
        </w:r>
        <w:r w:rsidR="007E6ED3" w:rsidRPr="000B637B">
          <w:rPr>
            <w:bCs/>
            <w:sz w:val="22"/>
            <w:szCs w:val="22"/>
            <w:u w:val="single"/>
          </w:rPr>
          <w:t xml:space="preserve"> DISTRIBUTION STATEMENT F</w:t>
        </w:r>
        <w:r w:rsidR="007E6ED3" w:rsidRPr="000B637B">
          <w:rPr>
            <w:sz w:val="22"/>
            <w:szCs w:val="22"/>
            <w:u w:val="single"/>
          </w:rPr>
          <w:t>.</w:t>
        </w:r>
      </w:hyperlink>
      <w:r w:rsidR="007E6ED3" w:rsidRPr="000B637B">
        <w:rPr>
          <w:sz w:val="22"/>
          <w:szCs w:val="22"/>
          <w:u w:val="single"/>
        </w:rPr>
        <w:t xml:space="preserve"> </w:t>
      </w:r>
      <w:r w:rsidR="007E6ED3" w:rsidRPr="000B637B">
        <w:rPr>
          <w:sz w:val="22"/>
          <w:szCs w:val="22"/>
        </w:rPr>
        <w:t>Further dissemination only as directed by (inserting controlling</w:t>
      </w:r>
      <w:r w:rsidR="007E6ED3" w:rsidRPr="00B00E10">
        <w:rPr>
          <w:sz w:val="22"/>
          <w:szCs w:val="22"/>
        </w:rPr>
        <w:t xml:space="preserve"> DoD office) (date of determination) or higher DoD authority. </w:t>
      </w:r>
    </w:p>
    <w:p w14:paraId="219E736B" w14:textId="77777777" w:rsidR="007E6ED3" w:rsidRPr="00B00E10" w:rsidRDefault="007E6ED3" w:rsidP="007E6ED3">
      <w:pPr>
        <w:rPr>
          <w:sz w:val="22"/>
          <w:szCs w:val="22"/>
        </w:rPr>
      </w:pPr>
    </w:p>
    <w:p w14:paraId="56BEA54A" w14:textId="77777777" w:rsidR="007E6ED3" w:rsidRPr="00B00E10" w:rsidRDefault="007E6ED3" w:rsidP="007E6ED3">
      <w:pPr>
        <w:rPr>
          <w:sz w:val="22"/>
          <w:szCs w:val="22"/>
        </w:rPr>
      </w:pPr>
      <w:r w:rsidRPr="00B00E10">
        <w:rPr>
          <w:sz w:val="22"/>
          <w:szCs w:val="22"/>
        </w:rPr>
        <w:t>a. Distribution statement F is normally used only on classified technical documents, but may be used on unclassified technical documents when specific authority exists (e.g., designation as direct military support as in statement E).</w:t>
      </w:r>
    </w:p>
    <w:p w14:paraId="6AD7E46B" w14:textId="77777777" w:rsidR="007E6ED3" w:rsidRPr="00B00E10" w:rsidRDefault="007E6ED3" w:rsidP="007E6ED3">
      <w:pPr>
        <w:spacing w:before="100" w:beforeAutospacing="1" w:after="100" w:afterAutospacing="1"/>
        <w:rPr>
          <w:sz w:val="22"/>
          <w:szCs w:val="22"/>
        </w:rPr>
      </w:pPr>
      <w:r w:rsidRPr="00B00E10">
        <w:rPr>
          <w:sz w:val="22"/>
          <w:szCs w:val="22"/>
        </w:rPr>
        <w:t xml:space="preserve">b. Distribution statement F is also used when the DoD originator determines that information is subject to special dissemination limitation specified by paragraph 5-208, DoD 5200.1-R. </w:t>
      </w:r>
    </w:p>
    <w:p w14:paraId="7762C338" w14:textId="77777777" w:rsidR="007E6ED3" w:rsidRPr="00B00E10" w:rsidRDefault="001812F8" w:rsidP="007E6ED3">
      <w:pPr>
        <w:rPr>
          <w:sz w:val="22"/>
          <w:szCs w:val="22"/>
        </w:rPr>
      </w:pPr>
      <w:r w:rsidRPr="000B637B">
        <w:rPr>
          <w:bCs/>
          <w:sz w:val="22"/>
          <w:szCs w:val="22"/>
        </w:rPr>
        <w:t>7</w:t>
      </w:r>
      <w:hyperlink r:id="rId56" w:history="1">
        <w:r w:rsidR="00E1174C" w:rsidRPr="000B637B">
          <w:rPr>
            <w:bCs/>
            <w:sz w:val="22"/>
            <w:szCs w:val="22"/>
          </w:rPr>
          <w:t xml:space="preserve">. </w:t>
        </w:r>
        <w:r w:rsidR="007E6ED3" w:rsidRPr="002A19CC">
          <w:rPr>
            <w:bCs/>
            <w:sz w:val="22"/>
            <w:szCs w:val="22"/>
            <w:u w:val="single"/>
          </w:rPr>
          <w:t>Export Control Warning</w:t>
        </w:r>
        <w:r w:rsidR="00E1174C" w:rsidRPr="002A19CC">
          <w:rPr>
            <w:bCs/>
            <w:sz w:val="22"/>
            <w:szCs w:val="22"/>
            <w:u w:val="single"/>
          </w:rPr>
          <w:t>.</w:t>
        </w:r>
      </w:hyperlink>
      <w:r w:rsidR="007E6ED3" w:rsidRPr="000B637B">
        <w:rPr>
          <w:sz w:val="22"/>
          <w:szCs w:val="22"/>
        </w:rPr>
        <w:t xml:space="preserve"> </w:t>
      </w:r>
      <w:r w:rsidR="000B637B">
        <w:rPr>
          <w:sz w:val="22"/>
          <w:szCs w:val="22"/>
        </w:rPr>
        <w:t xml:space="preserve"> </w:t>
      </w:r>
      <w:r w:rsidR="007E6ED3" w:rsidRPr="00B00E10">
        <w:rPr>
          <w:sz w:val="22"/>
          <w:szCs w:val="22"/>
        </w:rPr>
        <w:t xml:space="preserve">All technical documents that are determined to contain export-controlled technical data shall be marked "WARNING - This document contains technical data whose export is restricted by the Arms Export Control Act (Title 22, U.S.C., Sec 2751, et seq.) or the Export Administration Act of 1979 (Title 50, U.S.C., App. 2401 et seq), as amended. Violations of these export laws are subject to severe criminal penalties. Disseminate in accordance with provisions of DoD Directive 5230.25." When it is technically not feasible to use the entire statement, an abbreviated marking may be used, and a copy of the full statement added to the "Notice To Accompany Release of Export Controlled Data" required by DoD Directive 5230.25. </w:t>
      </w:r>
    </w:p>
    <w:p w14:paraId="22E84058" w14:textId="77777777" w:rsidR="001F37BB" w:rsidRDefault="001F37BB" w:rsidP="006631A3">
      <w:pPr>
        <w:ind w:left="1440"/>
        <w:rPr>
          <w:sz w:val="22"/>
          <w:szCs w:val="22"/>
        </w:rPr>
      </w:pPr>
    </w:p>
    <w:p w14:paraId="42F93354" w14:textId="77777777" w:rsidR="00D771E9" w:rsidRDefault="00D771E9" w:rsidP="006631A3">
      <w:pPr>
        <w:ind w:left="1440"/>
        <w:rPr>
          <w:sz w:val="22"/>
          <w:szCs w:val="22"/>
        </w:rPr>
      </w:pPr>
    </w:p>
    <w:p w14:paraId="4D8C767A" w14:textId="77777777" w:rsidR="006A31E9" w:rsidRDefault="006A31E9" w:rsidP="006A31E9">
      <w:pPr>
        <w:pStyle w:val="Default"/>
        <w:ind w:left="990"/>
        <w:rPr>
          <w:bCs/>
          <w:sz w:val="22"/>
          <w:szCs w:val="22"/>
        </w:rPr>
      </w:pPr>
    </w:p>
    <w:p w14:paraId="20AA06E8" w14:textId="77777777" w:rsidR="006A31E9" w:rsidRDefault="006A31E9" w:rsidP="006A31E9">
      <w:pPr>
        <w:pStyle w:val="Default"/>
        <w:ind w:left="990"/>
        <w:rPr>
          <w:bCs/>
          <w:sz w:val="22"/>
          <w:szCs w:val="22"/>
        </w:rPr>
      </w:pPr>
    </w:p>
    <w:p w14:paraId="35D7AAEE" w14:textId="77777777" w:rsidR="006A31E9" w:rsidRDefault="006A31E9" w:rsidP="006A31E9">
      <w:pPr>
        <w:pStyle w:val="Default"/>
        <w:ind w:left="990"/>
        <w:rPr>
          <w:bCs/>
          <w:sz w:val="22"/>
          <w:szCs w:val="22"/>
        </w:rPr>
      </w:pPr>
    </w:p>
    <w:p w14:paraId="2DC52C3A" w14:textId="77777777" w:rsidR="006A31E9" w:rsidRDefault="006A31E9" w:rsidP="006A31E9">
      <w:pPr>
        <w:pStyle w:val="Default"/>
        <w:ind w:left="990"/>
        <w:rPr>
          <w:bCs/>
          <w:sz w:val="22"/>
          <w:szCs w:val="22"/>
        </w:rPr>
      </w:pPr>
    </w:p>
    <w:p w14:paraId="003E76A7" w14:textId="77777777" w:rsidR="006A31E9" w:rsidRDefault="006A31E9" w:rsidP="006A31E9">
      <w:pPr>
        <w:pStyle w:val="Default"/>
        <w:ind w:left="990"/>
        <w:rPr>
          <w:bCs/>
          <w:sz w:val="22"/>
          <w:szCs w:val="22"/>
        </w:rPr>
      </w:pPr>
    </w:p>
    <w:p w14:paraId="775AA661" w14:textId="77777777" w:rsidR="006A31E9" w:rsidRDefault="006A31E9" w:rsidP="006A31E9">
      <w:pPr>
        <w:pStyle w:val="Default"/>
        <w:ind w:left="990"/>
        <w:rPr>
          <w:bCs/>
          <w:sz w:val="22"/>
          <w:szCs w:val="22"/>
        </w:rPr>
      </w:pPr>
    </w:p>
    <w:p w14:paraId="6BADBC8A" w14:textId="77777777" w:rsidR="006A31E9" w:rsidRDefault="006A31E9" w:rsidP="006A31E9">
      <w:pPr>
        <w:pStyle w:val="Default"/>
        <w:ind w:left="990"/>
        <w:rPr>
          <w:bCs/>
          <w:sz w:val="22"/>
          <w:szCs w:val="22"/>
        </w:rPr>
      </w:pPr>
    </w:p>
    <w:p w14:paraId="0326F88A" w14:textId="77777777" w:rsidR="006A31E9" w:rsidRDefault="006A31E9" w:rsidP="006A31E9">
      <w:pPr>
        <w:pStyle w:val="Default"/>
        <w:ind w:left="990"/>
        <w:rPr>
          <w:bCs/>
          <w:sz w:val="22"/>
          <w:szCs w:val="22"/>
        </w:rPr>
      </w:pPr>
    </w:p>
    <w:p w14:paraId="09198A19" w14:textId="77777777" w:rsidR="006A31E9" w:rsidRDefault="006A31E9" w:rsidP="006A31E9">
      <w:pPr>
        <w:pStyle w:val="Default"/>
        <w:ind w:left="990"/>
        <w:rPr>
          <w:bCs/>
          <w:sz w:val="22"/>
          <w:szCs w:val="22"/>
        </w:rPr>
      </w:pPr>
    </w:p>
    <w:p w14:paraId="33D38AE5" w14:textId="77777777" w:rsidR="006A31E9" w:rsidRDefault="006A31E9" w:rsidP="006A31E9">
      <w:pPr>
        <w:pStyle w:val="Default"/>
        <w:ind w:left="990"/>
        <w:rPr>
          <w:bCs/>
          <w:sz w:val="22"/>
          <w:szCs w:val="22"/>
        </w:rPr>
      </w:pPr>
    </w:p>
    <w:p w14:paraId="55844B4C" w14:textId="77777777" w:rsidR="006A31E9" w:rsidRDefault="006A31E9" w:rsidP="006A31E9">
      <w:pPr>
        <w:pStyle w:val="Default"/>
        <w:ind w:left="990"/>
        <w:rPr>
          <w:bCs/>
          <w:sz w:val="22"/>
          <w:szCs w:val="22"/>
        </w:rPr>
      </w:pPr>
    </w:p>
    <w:p w14:paraId="4F498494" w14:textId="77777777" w:rsidR="006A31E9" w:rsidRDefault="006A31E9" w:rsidP="006A31E9">
      <w:pPr>
        <w:pStyle w:val="Default"/>
        <w:ind w:left="990"/>
        <w:rPr>
          <w:bCs/>
          <w:sz w:val="22"/>
          <w:szCs w:val="22"/>
        </w:rPr>
      </w:pPr>
    </w:p>
    <w:p w14:paraId="526FFB61" w14:textId="77777777" w:rsidR="006A31E9" w:rsidRDefault="006A31E9" w:rsidP="006A31E9">
      <w:pPr>
        <w:pStyle w:val="Default"/>
        <w:ind w:left="990"/>
        <w:rPr>
          <w:bCs/>
          <w:sz w:val="22"/>
          <w:szCs w:val="22"/>
        </w:rPr>
      </w:pPr>
    </w:p>
    <w:p w14:paraId="2D0B9B5F" w14:textId="77777777" w:rsidR="006A31E9" w:rsidRDefault="006A31E9" w:rsidP="006A31E9">
      <w:pPr>
        <w:pStyle w:val="Default"/>
        <w:ind w:left="990"/>
        <w:rPr>
          <w:bCs/>
          <w:sz w:val="22"/>
          <w:szCs w:val="22"/>
        </w:rPr>
      </w:pPr>
    </w:p>
    <w:p w14:paraId="31544AE7" w14:textId="77777777" w:rsidR="006A31E9" w:rsidRDefault="006A31E9" w:rsidP="006A31E9">
      <w:pPr>
        <w:rPr>
          <w:sz w:val="22"/>
          <w:szCs w:val="22"/>
        </w:rPr>
      </w:pPr>
      <w:r>
        <w:rPr>
          <w:sz w:val="22"/>
          <w:szCs w:val="22"/>
        </w:rPr>
        <w:t xml:space="preserve">                              </w:t>
      </w:r>
      <w:r w:rsidRPr="005112B4">
        <w:rPr>
          <w:sz w:val="22"/>
          <w:szCs w:val="22"/>
        </w:rPr>
        <w:t>REMAINDER OF PAGE INTENTIONALL LEFT BLANK</w:t>
      </w:r>
    </w:p>
    <w:p w14:paraId="09CA4D06" w14:textId="77777777" w:rsidR="006A31E9" w:rsidRDefault="006A31E9" w:rsidP="006A31E9">
      <w:pPr>
        <w:pStyle w:val="Default"/>
        <w:ind w:left="990"/>
        <w:rPr>
          <w:bCs/>
          <w:sz w:val="22"/>
          <w:szCs w:val="22"/>
        </w:rPr>
      </w:pPr>
    </w:p>
    <w:p w14:paraId="30F98F23" w14:textId="77777777" w:rsidR="006A31E9" w:rsidRDefault="006A31E9" w:rsidP="006A31E9">
      <w:pPr>
        <w:pStyle w:val="Default"/>
        <w:ind w:left="990"/>
        <w:rPr>
          <w:bCs/>
          <w:sz w:val="22"/>
          <w:szCs w:val="22"/>
        </w:rPr>
      </w:pPr>
    </w:p>
    <w:p w14:paraId="3794D754" w14:textId="77777777" w:rsidR="006A31E9" w:rsidRDefault="006A31E9" w:rsidP="006A31E9">
      <w:pPr>
        <w:pStyle w:val="Default"/>
        <w:ind w:left="990"/>
        <w:rPr>
          <w:bCs/>
          <w:sz w:val="22"/>
          <w:szCs w:val="22"/>
        </w:rPr>
      </w:pPr>
    </w:p>
    <w:p w14:paraId="641585A9" w14:textId="77777777" w:rsidR="006A31E9" w:rsidRDefault="006A31E9" w:rsidP="006A31E9">
      <w:pPr>
        <w:pStyle w:val="Default"/>
        <w:ind w:left="990"/>
        <w:rPr>
          <w:bCs/>
          <w:sz w:val="22"/>
          <w:szCs w:val="22"/>
        </w:rPr>
      </w:pPr>
    </w:p>
    <w:p w14:paraId="28B57D90" w14:textId="77777777" w:rsidR="006A31E9" w:rsidRDefault="006A31E9" w:rsidP="006A31E9">
      <w:pPr>
        <w:pStyle w:val="Default"/>
        <w:ind w:left="990"/>
        <w:rPr>
          <w:bCs/>
          <w:sz w:val="22"/>
          <w:szCs w:val="22"/>
        </w:rPr>
      </w:pPr>
    </w:p>
    <w:p w14:paraId="58FA3C33" w14:textId="77777777" w:rsidR="00D771E9" w:rsidRDefault="00D771E9" w:rsidP="006631A3">
      <w:pPr>
        <w:ind w:left="1440"/>
        <w:rPr>
          <w:sz w:val="22"/>
          <w:szCs w:val="22"/>
        </w:rPr>
      </w:pPr>
    </w:p>
    <w:p w14:paraId="12E467E4" w14:textId="77777777" w:rsidR="00D771E9" w:rsidRDefault="00D771E9" w:rsidP="001F37BB">
      <w:pPr>
        <w:pStyle w:val="ListParagraph"/>
        <w:ind w:left="0"/>
        <w:rPr>
          <w:rStyle w:val="Hyperlink"/>
          <w:b/>
          <w:bCs/>
          <w:color w:val="auto"/>
          <w:sz w:val="22"/>
          <w:szCs w:val="22"/>
          <w:u w:val="none"/>
        </w:rPr>
      </w:pPr>
      <w:bookmarkStart w:id="51" w:name="Appendix_H"/>
      <w:bookmarkEnd w:id="51"/>
    </w:p>
    <w:p w14:paraId="6C218A09" w14:textId="77777777" w:rsidR="006A31E9" w:rsidRDefault="006A31E9" w:rsidP="001F37BB">
      <w:pPr>
        <w:pStyle w:val="ListParagraph"/>
        <w:ind w:left="0"/>
        <w:rPr>
          <w:rStyle w:val="Hyperlink"/>
          <w:b/>
          <w:bCs/>
          <w:color w:val="auto"/>
          <w:sz w:val="22"/>
          <w:szCs w:val="22"/>
          <w:u w:val="none"/>
        </w:rPr>
      </w:pPr>
      <w:r>
        <w:rPr>
          <w:rStyle w:val="Hyperlink"/>
          <w:b/>
          <w:bCs/>
          <w:color w:val="auto"/>
          <w:sz w:val="22"/>
          <w:szCs w:val="22"/>
          <w:u w:val="none"/>
        </w:rPr>
        <w:br w:type="page"/>
      </w:r>
    </w:p>
    <w:p w14:paraId="5F7256DD" w14:textId="4CB8E477" w:rsidR="001F37BB" w:rsidRPr="007E357F" w:rsidRDefault="001F37BB" w:rsidP="001F37BB">
      <w:pPr>
        <w:pStyle w:val="ListParagraph"/>
        <w:ind w:left="0"/>
        <w:rPr>
          <w:rFonts w:ascii="Arial" w:hAnsi="Arial" w:cs="Arial"/>
          <w:sz w:val="20"/>
          <w:szCs w:val="20"/>
        </w:rPr>
      </w:pPr>
      <w:r w:rsidRPr="007E357F">
        <w:rPr>
          <w:rStyle w:val="Hyperlink"/>
          <w:b/>
          <w:bCs/>
          <w:color w:val="auto"/>
          <w:sz w:val="22"/>
          <w:szCs w:val="22"/>
          <w:u w:val="none"/>
        </w:rPr>
        <w:lastRenderedPageBreak/>
        <w:t>APPENDIX H. – SAR TYPES</w:t>
      </w:r>
    </w:p>
    <w:p w14:paraId="407B4F9A" w14:textId="77777777" w:rsidR="001D1DB4" w:rsidRPr="007E357F" w:rsidRDefault="001D1DB4">
      <w:pPr>
        <w:rPr>
          <w:sz w:val="22"/>
          <w:szCs w:val="22"/>
        </w:rPr>
      </w:pPr>
    </w:p>
    <w:p w14:paraId="55A98F53" w14:textId="77777777" w:rsidR="001D1DB4" w:rsidRPr="007E357F" w:rsidRDefault="001F37BB">
      <w:pPr>
        <w:pStyle w:val="ListParagraph"/>
        <w:ind w:left="0"/>
        <w:rPr>
          <w:sz w:val="22"/>
          <w:szCs w:val="22"/>
        </w:rPr>
      </w:pPr>
      <w:r w:rsidRPr="007E357F">
        <w:rPr>
          <w:sz w:val="22"/>
          <w:szCs w:val="22"/>
        </w:rPr>
        <w:t>AMCOM SAR types are as follows:</w:t>
      </w:r>
    </w:p>
    <w:p w14:paraId="64EC4ED3" w14:textId="77777777" w:rsidR="00183E35" w:rsidRPr="007E357F" w:rsidRDefault="00183E35">
      <w:pPr>
        <w:pStyle w:val="ListParagraph"/>
        <w:ind w:left="0"/>
        <w:rPr>
          <w:b/>
          <w:sz w:val="22"/>
          <w:szCs w:val="22"/>
        </w:rPr>
      </w:pPr>
    </w:p>
    <w:p w14:paraId="5898CF2A" w14:textId="77777777" w:rsidR="001D1DB4" w:rsidRPr="007E357F" w:rsidRDefault="001F37BB">
      <w:pPr>
        <w:pStyle w:val="ListParagraph"/>
        <w:numPr>
          <w:ilvl w:val="0"/>
          <w:numId w:val="49"/>
        </w:numPr>
        <w:ind w:left="360"/>
        <w:rPr>
          <w:sz w:val="22"/>
          <w:szCs w:val="22"/>
        </w:rPr>
      </w:pPr>
      <w:r w:rsidRPr="007E357F">
        <w:rPr>
          <w:sz w:val="22"/>
          <w:szCs w:val="22"/>
          <w:u w:val="single"/>
        </w:rPr>
        <w:t>Manufacturer SAR</w:t>
      </w:r>
      <w:r w:rsidRPr="007E357F">
        <w:rPr>
          <w:sz w:val="22"/>
          <w:szCs w:val="22"/>
        </w:rPr>
        <w:t xml:space="preserve"> - A Manufacturer </w:t>
      </w:r>
      <w:r w:rsidRPr="007E357F">
        <w:rPr>
          <w:bCs/>
          <w:sz w:val="22"/>
          <w:szCs w:val="22"/>
        </w:rPr>
        <w:t xml:space="preserve">SAR is a technical capability proposal, from an alternate parts manufacturer, seeking to gain source approval for the manufacture of a specific restricted source part that is managed by AMCOM.  </w:t>
      </w:r>
      <w:r w:rsidRPr="007E357F">
        <w:rPr>
          <w:bCs/>
          <w:sz w:val="22"/>
          <w:szCs w:val="22"/>
          <w:u w:val="single"/>
        </w:rPr>
        <w:t xml:space="preserve">A key component of the Manufacturer SAR is an up-to-date and complete technical data package (TDP) which includes the manufacturing planning for the part. </w:t>
      </w:r>
      <w:r w:rsidRPr="007E357F">
        <w:rPr>
          <w:bCs/>
          <w:sz w:val="22"/>
          <w:szCs w:val="22"/>
        </w:rPr>
        <w:t xml:space="preserve"> See </w:t>
      </w:r>
      <w:hyperlink w:anchor="Detailed_SAR_PREP" w:history="1">
        <w:r w:rsidRPr="007E357F">
          <w:rPr>
            <w:rStyle w:val="Hyperlink"/>
            <w:bCs/>
            <w:color w:val="auto"/>
            <w:sz w:val="22"/>
            <w:szCs w:val="22"/>
            <w:u w:val="none"/>
          </w:rPr>
          <w:t>Section 2.0 Detailed Manufacturer SAR Preparation Guidance for Parts Manufacturers</w:t>
        </w:r>
      </w:hyperlink>
      <w:r w:rsidRPr="007E357F">
        <w:rPr>
          <w:bCs/>
          <w:sz w:val="22"/>
          <w:szCs w:val="22"/>
        </w:rPr>
        <w:t>.</w:t>
      </w:r>
    </w:p>
    <w:p w14:paraId="79506847" w14:textId="77777777" w:rsidR="001D1DB4" w:rsidRPr="007E357F" w:rsidRDefault="001D1DB4">
      <w:pPr>
        <w:pStyle w:val="ListParagraph"/>
        <w:ind w:left="360"/>
        <w:rPr>
          <w:sz w:val="22"/>
          <w:szCs w:val="22"/>
        </w:rPr>
      </w:pPr>
    </w:p>
    <w:p w14:paraId="1CBD6CD2" w14:textId="77777777" w:rsidR="001D1DB4" w:rsidRPr="007E357F" w:rsidRDefault="001F37BB">
      <w:pPr>
        <w:pStyle w:val="ListParagraph"/>
        <w:numPr>
          <w:ilvl w:val="0"/>
          <w:numId w:val="49"/>
        </w:numPr>
        <w:ind w:left="360"/>
        <w:rPr>
          <w:sz w:val="22"/>
          <w:szCs w:val="22"/>
        </w:rPr>
      </w:pPr>
      <w:r w:rsidRPr="007E357F">
        <w:rPr>
          <w:sz w:val="22"/>
          <w:szCs w:val="22"/>
          <w:u w:val="single"/>
        </w:rPr>
        <w:t>Distributor SAR</w:t>
      </w:r>
      <w:r w:rsidRPr="007E357F">
        <w:rPr>
          <w:sz w:val="22"/>
          <w:szCs w:val="22"/>
        </w:rPr>
        <w:t xml:space="preserve"> - A Distributor SAR is a request to become an AMCOM approved distributor for a restricted source part, or list of parts, for which your company is an authorized distributor of the AMCOM approved manufacturer.  See </w:t>
      </w:r>
      <w:hyperlink w:anchor="SAR_Guidance_Distributors" w:history="1">
        <w:r w:rsidRPr="007E357F">
          <w:rPr>
            <w:rStyle w:val="Hyperlink"/>
            <w:color w:val="auto"/>
            <w:sz w:val="22"/>
            <w:szCs w:val="22"/>
            <w:u w:val="none"/>
          </w:rPr>
          <w:t>Section 3.0 Distributor SAR Guidance for Non-manufacturers</w:t>
        </w:r>
      </w:hyperlink>
      <w:r w:rsidRPr="007E357F">
        <w:t>.</w:t>
      </w:r>
      <w:r w:rsidRPr="007E357F">
        <w:rPr>
          <w:sz w:val="22"/>
          <w:szCs w:val="22"/>
        </w:rPr>
        <w:t xml:space="preserve"> </w:t>
      </w:r>
    </w:p>
    <w:p w14:paraId="2A04860A" w14:textId="77777777" w:rsidR="001D1DB4" w:rsidRPr="007E357F" w:rsidRDefault="001D1DB4">
      <w:pPr>
        <w:pStyle w:val="ListParagraph"/>
        <w:ind w:left="360"/>
        <w:rPr>
          <w:sz w:val="22"/>
          <w:szCs w:val="22"/>
        </w:rPr>
      </w:pPr>
    </w:p>
    <w:p w14:paraId="0A96E7A2" w14:textId="77777777" w:rsidR="001D1DB4" w:rsidRPr="007E357F" w:rsidRDefault="001F37BB">
      <w:pPr>
        <w:pStyle w:val="ListParagraph"/>
        <w:numPr>
          <w:ilvl w:val="0"/>
          <w:numId w:val="49"/>
        </w:numPr>
        <w:ind w:left="360"/>
        <w:rPr>
          <w:sz w:val="22"/>
          <w:szCs w:val="22"/>
        </w:rPr>
      </w:pPr>
      <w:r w:rsidRPr="007E357F">
        <w:rPr>
          <w:sz w:val="22"/>
          <w:szCs w:val="22"/>
          <w:u w:val="single"/>
        </w:rPr>
        <w:t>M&amp;O (Maintenance and Overhaul) SAR</w:t>
      </w:r>
      <w:r w:rsidRPr="007E357F">
        <w:rPr>
          <w:sz w:val="22"/>
          <w:szCs w:val="22"/>
        </w:rPr>
        <w:t xml:space="preserve"> – An M&amp;O SAR is a request to become an alternate source for maintenance and overhaul services for AMCOM managed spare parts. M&amp;O requirements are not covered in this guidance but are available at: </w:t>
      </w:r>
      <w:hyperlink r:id="rId57" w:history="1">
        <w:r w:rsidR="0061266A" w:rsidRPr="00762E03">
          <w:rPr>
            <w:rStyle w:val="Hyperlink"/>
          </w:rPr>
          <w:t>https://www.avmc.army.mil/Directorates/SRD/SAR/</w:t>
        </w:r>
      </w:hyperlink>
      <w:r w:rsidRPr="007E357F">
        <w:rPr>
          <w:sz w:val="22"/>
          <w:szCs w:val="22"/>
        </w:rPr>
        <w:t>.</w:t>
      </w:r>
    </w:p>
    <w:p w14:paraId="5A40D597" w14:textId="77777777" w:rsidR="001D1DB4" w:rsidRPr="007E357F" w:rsidRDefault="001D1DB4">
      <w:pPr>
        <w:pStyle w:val="ListParagraph"/>
        <w:ind w:left="360"/>
        <w:rPr>
          <w:sz w:val="22"/>
          <w:szCs w:val="22"/>
        </w:rPr>
      </w:pPr>
    </w:p>
    <w:p w14:paraId="044EF45A" w14:textId="77777777" w:rsidR="001D1DB4" w:rsidRPr="007E357F" w:rsidRDefault="001F37BB">
      <w:pPr>
        <w:pStyle w:val="ListParagraph"/>
        <w:numPr>
          <w:ilvl w:val="0"/>
          <w:numId w:val="49"/>
        </w:numPr>
        <w:ind w:left="360"/>
        <w:rPr>
          <w:sz w:val="22"/>
          <w:szCs w:val="22"/>
        </w:rPr>
      </w:pPr>
      <w:r w:rsidRPr="007E357F">
        <w:rPr>
          <w:sz w:val="22"/>
          <w:szCs w:val="22"/>
          <w:u w:val="single"/>
        </w:rPr>
        <w:t>Novation SAR</w:t>
      </w:r>
      <w:r w:rsidRPr="007E357F">
        <w:rPr>
          <w:sz w:val="22"/>
          <w:szCs w:val="22"/>
        </w:rPr>
        <w:t xml:space="preserve"> - A Novation SAR is required to retain a company’s “approved source” status whenever there has been a change in name, ownership, or geographic location.  Novation SAR requirements are not covered in this guidance but are available at: </w:t>
      </w:r>
      <w:hyperlink r:id="rId58" w:history="1">
        <w:r w:rsidR="0061266A" w:rsidRPr="00762E03">
          <w:rPr>
            <w:rStyle w:val="Hyperlink"/>
          </w:rPr>
          <w:t>https://www.avmc.army.mil/Directorates/SRD/SAR/</w:t>
        </w:r>
      </w:hyperlink>
    </w:p>
    <w:p w14:paraId="6400C2C9" w14:textId="77777777" w:rsidR="002C5783" w:rsidRDefault="001F37BB">
      <w:pPr>
        <w:pStyle w:val="ListParagraph"/>
        <w:tabs>
          <w:tab w:val="left" w:pos="2941"/>
        </w:tabs>
        <w:ind w:left="360"/>
        <w:rPr>
          <w:sz w:val="22"/>
          <w:szCs w:val="22"/>
        </w:rPr>
      </w:pPr>
      <w:r>
        <w:rPr>
          <w:sz w:val="22"/>
          <w:szCs w:val="22"/>
        </w:rPr>
        <w:tab/>
      </w:r>
    </w:p>
    <w:p w14:paraId="17E9B657" w14:textId="77777777" w:rsidR="00822ABF" w:rsidRDefault="00822ABF" w:rsidP="00822ABF">
      <w:pPr>
        <w:pStyle w:val="Default"/>
        <w:ind w:left="990"/>
        <w:rPr>
          <w:bCs/>
          <w:sz w:val="22"/>
          <w:szCs w:val="22"/>
        </w:rPr>
      </w:pPr>
    </w:p>
    <w:p w14:paraId="7C04D562" w14:textId="77777777" w:rsidR="00822ABF" w:rsidRDefault="00822ABF" w:rsidP="00822ABF">
      <w:pPr>
        <w:pStyle w:val="Default"/>
        <w:ind w:left="990"/>
        <w:rPr>
          <w:bCs/>
          <w:sz w:val="22"/>
          <w:szCs w:val="22"/>
        </w:rPr>
      </w:pPr>
    </w:p>
    <w:p w14:paraId="607B1021" w14:textId="77777777" w:rsidR="00822ABF" w:rsidRDefault="00822ABF" w:rsidP="00822ABF">
      <w:pPr>
        <w:pStyle w:val="Default"/>
        <w:ind w:left="990"/>
        <w:rPr>
          <w:bCs/>
          <w:sz w:val="22"/>
          <w:szCs w:val="22"/>
        </w:rPr>
      </w:pPr>
    </w:p>
    <w:p w14:paraId="6C26A1D2" w14:textId="77777777" w:rsidR="00822ABF" w:rsidRDefault="00822ABF" w:rsidP="00822ABF">
      <w:pPr>
        <w:pStyle w:val="Default"/>
        <w:ind w:left="990"/>
        <w:rPr>
          <w:bCs/>
          <w:sz w:val="22"/>
          <w:szCs w:val="22"/>
        </w:rPr>
      </w:pPr>
    </w:p>
    <w:p w14:paraId="211ADB58" w14:textId="77777777" w:rsidR="00822ABF" w:rsidRDefault="00822ABF" w:rsidP="00822ABF">
      <w:pPr>
        <w:pStyle w:val="Default"/>
        <w:ind w:left="990"/>
        <w:rPr>
          <w:bCs/>
          <w:sz w:val="22"/>
          <w:szCs w:val="22"/>
        </w:rPr>
      </w:pPr>
    </w:p>
    <w:p w14:paraId="1E5D81BB" w14:textId="77777777" w:rsidR="00822ABF" w:rsidRDefault="00822ABF" w:rsidP="00822ABF">
      <w:pPr>
        <w:pStyle w:val="Default"/>
        <w:ind w:left="990"/>
        <w:rPr>
          <w:bCs/>
          <w:sz w:val="22"/>
          <w:szCs w:val="22"/>
        </w:rPr>
      </w:pPr>
    </w:p>
    <w:p w14:paraId="0446B6B5" w14:textId="77777777" w:rsidR="00822ABF" w:rsidRDefault="00822ABF" w:rsidP="00822ABF">
      <w:pPr>
        <w:pStyle w:val="Default"/>
        <w:ind w:left="990"/>
        <w:rPr>
          <w:bCs/>
          <w:sz w:val="22"/>
          <w:szCs w:val="22"/>
        </w:rPr>
      </w:pPr>
    </w:p>
    <w:p w14:paraId="27DBF414" w14:textId="77777777" w:rsidR="00822ABF" w:rsidRDefault="00822ABF" w:rsidP="00822ABF">
      <w:pPr>
        <w:pStyle w:val="Default"/>
        <w:ind w:left="990"/>
        <w:rPr>
          <w:bCs/>
          <w:sz w:val="22"/>
          <w:szCs w:val="22"/>
        </w:rPr>
      </w:pPr>
    </w:p>
    <w:p w14:paraId="3C2F7131" w14:textId="77777777" w:rsidR="00822ABF" w:rsidRDefault="00822ABF" w:rsidP="00822ABF">
      <w:pPr>
        <w:pStyle w:val="Default"/>
        <w:ind w:left="990"/>
        <w:rPr>
          <w:bCs/>
          <w:sz w:val="22"/>
          <w:szCs w:val="22"/>
        </w:rPr>
      </w:pPr>
    </w:p>
    <w:p w14:paraId="03163B0C" w14:textId="77777777" w:rsidR="00822ABF" w:rsidRDefault="00822ABF" w:rsidP="00822ABF">
      <w:pPr>
        <w:pStyle w:val="Default"/>
        <w:ind w:left="990"/>
        <w:rPr>
          <w:bCs/>
          <w:sz w:val="22"/>
          <w:szCs w:val="22"/>
        </w:rPr>
      </w:pPr>
    </w:p>
    <w:p w14:paraId="06E3F176" w14:textId="77777777" w:rsidR="00822ABF" w:rsidRDefault="00822ABF" w:rsidP="00822ABF">
      <w:pPr>
        <w:pStyle w:val="Default"/>
        <w:ind w:left="990"/>
        <w:rPr>
          <w:bCs/>
          <w:sz w:val="22"/>
          <w:szCs w:val="22"/>
        </w:rPr>
      </w:pPr>
    </w:p>
    <w:p w14:paraId="71B2F4E3" w14:textId="77777777" w:rsidR="00822ABF" w:rsidRDefault="00822ABF" w:rsidP="00822ABF">
      <w:pPr>
        <w:pStyle w:val="Default"/>
        <w:ind w:left="990"/>
        <w:rPr>
          <w:bCs/>
          <w:sz w:val="22"/>
          <w:szCs w:val="22"/>
        </w:rPr>
      </w:pPr>
    </w:p>
    <w:p w14:paraId="7969A210" w14:textId="77777777" w:rsidR="00822ABF" w:rsidRDefault="00822ABF" w:rsidP="00822ABF">
      <w:pPr>
        <w:pStyle w:val="Default"/>
        <w:ind w:left="990"/>
        <w:rPr>
          <w:bCs/>
          <w:sz w:val="22"/>
          <w:szCs w:val="22"/>
        </w:rPr>
      </w:pPr>
    </w:p>
    <w:p w14:paraId="647B293C" w14:textId="77777777" w:rsidR="00822ABF" w:rsidRDefault="00822ABF" w:rsidP="00822ABF">
      <w:pPr>
        <w:pStyle w:val="Default"/>
        <w:ind w:left="990"/>
        <w:rPr>
          <w:bCs/>
          <w:sz w:val="22"/>
          <w:szCs w:val="22"/>
        </w:rPr>
      </w:pPr>
    </w:p>
    <w:p w14:paraId="63E9D283" w14:textId="77777777" w:rsidR="00822ABF" w:rsidRDefault="00822ABF" w:rsidP="00822ABF">
      <w:pPr>
        <w:rPr>
          <w:sz w:val="22"/>
          <w:szCs w:val="22"/>
        </w:rPr>
      </w:pPr>
      <w:r>
        <w:rPr>
          <w:sz w:val="22"/>
          <w:szCs w:val="22"/>
        </w:rPr>
        <w:t xml:space="preserve">                              </w:t>
      </w:r>
      <w:r w:rsidRPr="005112B4">
        <w:rPr>
          <w:sz w:val="22"/>
          <w:szCs w:val="22"/>
        </w:rPr>
        <w:t>REMAINDER OF PAGE INTENTIONALL LEFT BLANK</w:t>
      </w:r>
    </w:p>
    <w:p w14:paraId="1C3DE520" w14:textId="77777777" w:rsidR="00822ABF" w:rsidRDefault="00822ABF" w:rsidP="00822ABF">
      <w:pPr>
        <w:pStyle w:val="Default"/>
        <w:ind w:left="990"/>
        <w:rPr>
          <w:bCs/>
          <w:sz w:val="22"/>
          <w:szCs w:val="22"/>
        </w:rPr>
      </w:pPr>
    </w:p>
    <w:p w14:paraId="0D8BC7EE" w14:textId="77777777" w:rsidR="00822ABF" w:rsidRDefault="00822ABF" w:rsidP="00822ABF">
      <w:pPr>
        <w:pStyle w:val="Default"/>
        <w:ind w:left="990"/>
        <w:rPr>
          <w:bCs/>
          <w:sz w:val="22"/>
          <w:szCs w:val="22"/>
        </w:rPr>
      </w:pPr>
    </w:p>
    <w:p w14:paraId="4681BDFE" w14:textId="77777777" w:rsidR="00822ABF" w:rsidRDefault="00822ABF" w:rsidP="00822ABF">
      <w:pPr>
        <w:pStyle w:val="Default"/>
        <w:ind w:left="990"/>
        <w:rPr>
          <w:bCs/>
          <w:sz w:val="22"/>
          <w:szCs w:val="22"/>
        </w:rPr>
      </w:pPr>
    </w:p>
    <w:p w14:paraId="7A628C84" w14:textId="77777777" w:rsidR="00822ABF" w:rsidRDefault="00822ABF" w:rsidP="00822ABF">
      <w:pPr>
        <w:pStyle w:val="Default"/>
        <w:ind w:left="990"/>
        <w:rPr>
          <w:bCs/>
          <w:sz w:val="22"/>
          <w:szCs w:val="22"/>
        </w:rPr>
      </w:pPr>
    </w:p>
    <w:p w14:paraId="31B59C97" w14:textId="77777777" w:rsidR="00822ABF" w:rsidRDefault="00822ABF" w:rsidP="00822ABF">
      <w:pPr>
        <w:pStyle w:val="Default"/>
        <w:ind w:left="990"/>
        <w:rPr>
          <w:bCs/>
          <w:sz w:val="22"/>
          <w:szCs w:val="22"/>
        </w:rPr>
      </w:pPr>
    </w:p>
    <w:p w14:paraId="1F45116B" w14:textId="77777777" w:rsidR="00822ABF" w:rsidRDefault="00822ABF" w:rsidP="00822ABF">
      <w:pPr>
        <w:pStyle w:val="Default"/>
        <w:ind w:left="990"/>
        <w:rPr>
          <w:bCs/>
          <w:sz w:val="22"/>
          <w:szCs w:val="22"/>
        </w:rPr>
      </w:pPr>
    </w:p>
    <w:p w14:paraId="37B9F111" w14:textId="77777777" w:rsidR="00822ABF" w:rsidRDefault="00822ABF" w:rsidP="00822ABF">
      <w:pPr>
        <w:pStyle w:val="Default"/>
        <w:ind w:left="990"/>
        <w:rPr>
          <w:bCs/>
          <w:sz w:val="22"/>
          <w:szCs w:val="22"/>
        </w:rPr>
      </w:pPr>
    </w:p>
    <w:p w14:paraId="7361DFAE" w14:textId="77777777" w:rsidR="00822ABF" w:rsidRDefault="00822ABF" w:rsidP="00822ABF">
      <w:pPr>
        <w:pStyle w:val="Default"/>
        <w:ind w:left="990"/>
        <w:rPr>
          <w:bCs/>
          <w:sz w:val="22"/>
          <w:szCs w:val="22"/>
        </w:rPr>
      </w:pPr>
    </w:p>
    <w:p w14:paraId="0C3D8BAA" w14:textId="77777777" w:rsidR="001D1DB4" w:rsidRDefault="00BC12DB">
      <w:pPr>
        <w:pStyle w:val="ListParagraph"/>
        <w:ind w:left="0"/>
        <w:rPr>
          <w:sz w:val="22"/>
          <w:szCs w:val="22"/>
        </w:rPr>
      </w:pPr>
      <w:r>
        <w:rPr>
          <w:noProof/>
          <w:sz w:val="22"/>
          <w:szCs w:val="22"/>
        </w:rPr>
        <mc:AlternateContent>
          <mc:Choice Requires="wps">
            <w:drawing>
              <wp:anchor distT="0" distB="0" distL="114300" distR="114300" simplePos="0" relativeHeight="251716608" behindDoc="0" locked="0" layoutInCell="1" allowOverlap="1" wp14:anchorId="691D6F0A" wp14:editId="2939B1F1">
                <wp:simplePos x="0" y="0"/>
                <wp:positionH relativeFrom="column">
                  <wp:posOffset>1945640</wp:posOffset>
                </wp:positionH>
                <wp:positionV relativeFrom="paragraph">
                  <wp:posOffset>2842260</wp:posOffset>
                </wp:positionV>
                <wp:extent cx="3435350" cy="920750"/>
                <wp:effectExtent l="12065" t="5080" r="10160" b="7620"/>
                <wp:wrapNone/>
                <wp:docPr id="9"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35350" cy="920750"/>
                        </a:xfrm>
                        <a:prstGeom prst="roundRect">
                          <a:avLst>
                            <a:gd name="adj" fmla="val 16667"/>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txbx>
                        <w:txbxContent>
                          <w:p w14:paraId="07BC6F1D" w14:textId="77777777" w:rsidR="000619A5" w:rsidRDefault="000619A5" w:rsidP="001F37BB">
                            <w:r>
                              <w:t>From the CMO Website, click on SAMSAR and then select the specific Aviation SAR type you wish to see guidance on (Manufacturer/ Distributor, M&amp;O, or Novation)</w:t>
                            </w:r>
                          </w:p>
                          <w:p w14:paraId="62FF568B" w14:textId="77777777" w:rsidR="000619A5" w:rsidRDefault="000619A5" w:rsidP="001F37BB"/>
                          <w:p w14:paraId="78A7F65F" w14:textId="77777777" w:rsidR="000619A5" w:rsidRDefault="000619A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91D6F0A" id="AutoShape 28" o:spid="_x0000_s1029" style="position:absolute;margin-left:153.2pt;margin-top:223.8pt;width:270.5pt;height:72.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" filled="f" strokecolor="red">
                <v:textbox>
                  <w:txbxContent>
                    <w:p w14:paraId="07BC6F1D" w14:textId="77777777" w:rsidR="000619A5" w:rsidRDefault="000619A5" w:rsidP="001F37BB">
                      <w:r>
                        <w:t>From the CMO Website, click on SAMSAR and then select the specific Aviation SAR type you wish to see guidance on (Manufacturer/ Distributor, M&amp;O, or Novation)</w:t>
                      </w:r>
                    </w:p>
                    <w:p w14:paraId="62FF568B" w14:textId="77777777" w:rsidR="000619A5" w:rsidRDefault="000619A5" w:rsidP="001F37BB"/>
                    <w:p w14:paraId="78A7F65F" w14:textId="77777777" w:rsidR="000619A5" w:rsidRDefault="000619A5"/>
                  </w:txbxContent>
                </v:textbox>
              </v:roundrect>
            </w:pict>
          </mc:Fallback>
        </mc:AlternateContent>
      </w:r>
    </w:p>
    <w:p w14:paraId="4655465D" w14:textId="77777777" w:rsidR="00822ABF" w:rsidRDefault="00822ABF" w:rsidP="003D3DF4">
      <w:pPr>
        <w:pStyle w:val="ListParagraph"/>
        <w:ind w:left="0"/>
        <w:rPr>
          <w:b/>
        </w:rPr>
      </w:pPr>
      <w:bookmarkStart w:id="52" w:name="Appendix_I"/>
      <w:bookmarkEnd w:id="52"/>
      <w:r>
        <w:rPr>
          <w:b/>
        </w:rPr>
        <w:br w:type="page"/>
      </w:r>
    </w:p>
    <w:p w14:paraId="3023A8CA" w14:textId="7F2B9738" w:rsidR="00C86D6B" w:rsidRPr="00C86D6B" w:rsidRDefault="00C86D6B" w:rsidP="003D3DF4">
      <w:pPr>
        <w:pStyle w:val="ListParagraph"/>
        <w:ind w:left="0"/>
        <w:rPr>
          <w:b/>
        </w:rPr>
      </w:pPr>
      <w:r w:rsidRPr="00C86D6B">
        <w:rPr>
          <w:b/>
        </w:rPr>
        <w:lastRenderedPageBreak/>
        <w:t>APPENDIX I. – Acquisition Method Reason Code (AMRC) Definitions</w:t>
      </w:r>
    </w:p>
    <w:p w14:paraId="630F116A" w14:textId="77777777" w:rsidR="00C86D6B" w:rsidRDefault="00C86D6B" w:rsidP="003D3DF4">
      <w:pPr>
        <w:pStyle w:val="ListParagraph"/>
        <w:ind w:left="0"/>
      </w:pPr>
    </w:p>
    <w:p w14:paraId="541C0D03" w14:textId="77777777" w:rsidR="00C86D6B" w:rsidRDefault="00C86D6B" w:rsidP="003D3DF4">
      <w:pPr>
        <w:pStyle w:val="ListParagraph"/>
        <w:ind w:left="0"/>
      </w:pPr>
      <w:r w:rsidRPr="00C86D6B">
        <w:rPr>
          <w:b/>
        </w:rPr>
        <w:t>AMRC :</w:t>
      </w:r>
      <w:r>
        <w:t xml:space="preserve">  Acquisition Method Reason Code - This code is a two digit alpha-numeric that designates how AMCOM is currently procuring the part.  It should be noted that the AMRC code, for a specific part, may be changed by AMCOM whenever necessary.  </w:t>
      </w:r>
    </w:p>
    <w:p w14:paraId="532C0F72" w14:textId="77777777" w:rsidR="00C86D6B" w:rsidRDefault="00C86D6B" w:rsidP="003D3DF4">
      <w:pPr>
        <w:pStyle w:val="ListParagraph"/>
        <w:ind w:left="0"/>
      </w:pPr>
    </w:p>
    <w:p w14:paraId="5C595CB5" w14:textId="77777777" w:rsidR="00C86D6B" w:rsidRDefault="00C86D6B" w:rsidP="003D3DF4">
      <w:pPr>
        <w:pStyle w:val="ListParagraph"/>
        <w:ind w:left="0"/>
      </w:pPr>
      <w:r>
        <w:t>Each AMCOM managed part is assigned an Acquisition Method Reason Code (AMRC.  An AMRC of “1G” or” 2G” means the part is fully competitive, is not a restricted source part, and no SAR is required.</w:t>
      </w:r>
    </w:p>
    <w:p w14:paraId="6B4672DA" w14:textId="77777777" w:rsidR="00BB1CA2" w:rsidRDefault="00BB1CA2" w:rsidP="003D3DF4">
      <w:pPr>
        <w:pStyle w:val="ListParagraph"/>
        <w:ind w:left="0"/>
      </w:pPr>
    </w:p>
    <w:p w14:paraId="08B11301" w14:textId="77777777" w:rsidR="00BB1CA2" w:rsidRDefault="00BB1CA2" w:rsidP="003D3DF4">
      <w:pPr>
        <w:pStyle w:val="ListParagraph"/>
        <w:ind w:left="0"/>
      </w:pPr>
    </w:p>
    <w:p w14:paraId="0C32BFF2" w14:textId="77777777" w:rsidR="00C86D6B" w:rsidRDefault="00C86D6B" w:rsidP="003D3DF4">
      <w:pPr>
        <w:pStyle w:val="ListParagraph"/>
        <w:ind w:left="0"/>
      </w:pPr>
      <w:r w:rsidRPr="00C86D6B">
        <w:rPr>
          <w:b/>
        </w:rPr>
        <w:t>AMRC Values</w:t>
      </w:r>
    </w:p>
    <w:p w14:paraId="11FA4B55" w14:textId="77777777" w:rsidR="00C86D6B" w:rsidRDefault="00C86D6B" w:rsidP="003D3DF4">
      <w:pPr>
        <w:pStyle w:val="ListParagraph"/>
        <w:ind w:left="0"/>
        <w:rPr>
          <w:u w:val="single"/>
        </w:rPr>
      </w:pPr>
    </w:p>
    <w:p w14:paraId="4A28B9FF" w14:textId="77777777" w:rsidR="00C86D6B" w:rsidRDefault="00C86D6B" w:rsidP="003D3DF4">
      <w:pPr>
        <w:pStyle w:val="ListParagraph"/>
        <w:ind w:left="0"/>
        <w:rPr>
          <w:u w:val="single"/>
        </w:rPr>
      </w:pPr>
      <w:r w:rsidRPr="00C86D6B">
        <w:rPr>
          <w:u w:val="single"/>
        </w:rPr>
        <w:t>FIRST POSITION</w:t>
      </w:r>
    </w:p>
    <w:p w14:paraId="1774355E" w14:textId="77777777" w:rsidR="00C86D6B" w:rsidRDefault="00C86D6B" w:rsidP="003D3DF4">
      <w:pPr>
        <w:pStyle w:val="ListParagraph"/>
        <w:ind w:left="0"/>
      </w:pPr>
      <w:r w:rsidRPr="00C86D6B">
        <w:rPr>
          <w:b/>
        </w:rPr>
        <w:t xml:space="preserve">1 </w:t>
      </w:r>
      <w:r>
        <w:t xml:space="preserve"> Suitable for competitive acquisition for the second or subsequent time </w:t>
      </w:r>
    </w:p>
    <w:p w14:paraId="603026CC" w14:textId="77777777" w:rsidR="00C86D6B" w:rsidRDefault="00C86D6B" w:rsidP="003D3DF4">
      <w:pPr>
        <w:pStyle w:val="ListParagraph"/>
        <w:ind w:left="0"/>
      </w:pPr>
    </w:p>
    <w:p w14:paraId="324D3D2C" w14:textId="77777777" w:rsidR="00C86D6B" w:rsidRDefault="00C86D6B" w:rsidP="003D3DF4">
      <w:pPr>
        <w:pStyle w:val="ListParagraph"/>
        <w:ind w:left="0"/>
      </w:pPr>
      <w:r>
        <w:t>(NOTE 1): Potential sources may include dealers/distributors.</w:t>
      </w:r>
    </w:p>
    <w:p w14:paraId="58308B63" w14:textId="77777777" w:rsidR="00C86D6B" w:rsidRDefault="00C86D6B" w:rsidP="003D3DF4">
      <w:pPr>
        <w:pStyle w:val="ListParagraph"/>
        <w:ind w:left="0"/>
      </w:pPr>
      <w:r>
        <w:t xml:space="preserve">(NOTE 2): If sources are limited to the prime contractor and a </w:t>
      </w:r>
      <w:proofErr w:type="spellStart"/>
      <w:r>
        <w:t>subcontractor,a</w:t>
      </w:r>
      <w:proofErr w:type="spellEnd"/>
      <w:r>
        <w:t xml:space="preserve"> competitive code is not assigned unless both sources are expected to compete independently for contracts for the part</w:t>
      </w:r>
    </w:p>
    <w:p w14:paraId="59603CF7" w14:textId="77777777" w:rsidR="00C86D6B" w:rsidRDefault="00C86D6B" w:rsidP="003D3DF4">
      <w:pPr>
        <w:pStyle w:val="ListParagraph"/>
        <w:ind w:left="0"/>
      </w:pPr>
    </w:p>
    <w:p w14:paraId="5C0FAE10" w14:textId="77777777" w:rsidR="00C86D6B" w:rsidRDefault="00C86D6B" w:rsidP="003D3DF4">
      <w:pPr>
        <w:pStyle w:val="ListParagraph"/>
        <w:ind w:left="0"/>
      </w:pPr>
      <w:r w:rsidRPr="00C86D6B">
        <w:rPr>
          <w:b/>
        </w:rPr>
        <w:t>2</w:t>
      </w:r>
      <w:r>
        <w:t xml:space="preserve">  Suitable for competitive acquisition for the first time </w:t>
      </w:r>
    </w:p>
    <w:p w14:paraId="60958FF3" w14:textId="77777777" w:rsidR="00C86D6B" w:rsidRDefault="00C86D6B" w:rsidP="003D3DF4">
      <w:pPr>
        <w:pStyle w:val="ListParagraph"/>
        <w:ind w:left="0"/>
      </w:pPr>
    </w:p>
    <w:p w14:paraId="64C04BF2" w14:textId="77777777" w:rsidR="00C86D6B" w:rsidRDefault="00C86D6B" w:rsidP="003D3DF4">
      <w:pPr>
        <w:pStyle w:val="ListParagraph"/>
        <w:ind w:left="0"/>
      </w:pPr>
      <w:r>
        <w:t>(NOTE 1): Potential sources may include dealers/distributors.</w:t>
      </w:r>
    </w:p>
    <w:p w14:paraId="402E679E" w14:textId="77777777" w:rsidR="00C86D6B" w:rsidRDefault="00C86D6B" w:rsidP="003D3DF4">
      <w:pPr>
        <w:pStyle w:val="ListParagraph"/>
        <w:ind w:left="0"/>
      </w:pPr>
      <w:r>
        <w:t>(NOTE 2): If sources are limited to the prime contractor and a subcontractor, a competitive code is not assigned unless both sources are expected to compete independently for contracts for the part</w:t>
      </w:r>
    </w:p>
    <w:p w14:paraId="4F49F708" w14:textId="77777777" w:rsidR="00C86D6B" w:rsidRDefault="00C86D6B" w:rsidP="003D3DF4">
      <w:pPr>
        <w:pStyle w:val="ListParagraph"/>
        <w:ind w:left="0"/>
      </w:pPr>
    </w:p>
    <w:p w14:paraId="6396D78E" w14:textId="77777777" w:rsidR="00C86D6B" w:rsidRDefault="00C86D6B" w:rsidP="003D3DF4">
      <w:pPr>
        <w:pStyle w:val="ListParagraph"/>
        <w:ind w:left="0"/>
      </w:pPr>
      <w:r w:rsidRPr="00C86D6B">
        <w:rPr>
          <w:b/>
        </w:rPr>
        <w:t>3</w:t>
      </w:r>
      <w:r>
        <w:rPr>
          <w:b/>
        </w:rPr>
        <w:t xml:space="preserve">  </w:t>
      </w:r>
      <w:r>
        <w:t>Acquire, for the second or subsequent time, directly from the actual manufacturer.</w:t>
      </w:r>
    </w:p>
    <w:p w14:paraId="2CD840C6" w14:textId="77777777" w:rsidR="00C86D6B" w:rsidRDefault="00C86D6B" w:rsidP="003D3DF4">
      <w:pPr>
        <w:pStyle w:val="ListParagraph"/>
        <w:ind w:left="0"/>
      </w:pPr>
      <w:r w:rsidRPr="00C86D6B">
        <w:rPr>
          <w:b/>
        </w:rPr>
        <w:t>4</w:t>
      </w:r>
      <w:r>
        <w:t xml:space="preserve">  Acquire for the first time, directly from the actual manufacturer</w:t>
      </w:r>
    </w:p>
    <w:p w14:paraId="7F39ABC4" w14:textId="77777777" w:rsidR="00C86D6B" w:rsidRDefault="00C86D6B" w:rsidP="003D3DF4">
      <w:pPr>
        <w:pStyle w:val="ListParagraph"/>
        <w:ind w:left="0"/>
      </w:pPr>
      <w:r w:rsidRPr="00C86D6B">
        <w:rPr>
          <w:b/>
        </w:rPr>
        <w:t>5</w:t>
      </w:r>
      <w:r>
        <w:rPr>
          <w:b/>
        </w:rPr>
        <w:t xml:space="preserve">  </w:t>
      </w:r>
      <w:r>
        <w:t>Acquire directly from a sole source contractor, which is not the actual manufacturer</w:t>
      </w:r>
    </w:p>
    <w:p w14:paraId="627F751D" w14:textId="77777777" w:rsidR="00C86D6B" w:rsidRDefault="00C86D6B" w:rsidP="003D3DF4">
      <w:pPr>
        <w:pStyle w:val="ListParagraph"/>
        <w:ind w:left="0"/>
      </w:pPr>
    </w:p>
    <w:p w14:paraId="4EBCBD90" w14:textId="77777777" w:rsidR="00C86D6B" w:rsidRPr="00C86D6B" w:rsidRDefault="00C86D6B" w:rsidP="003D3DF4">
      <w:pPr>
        <w:pStyle w:val="ListParagraph"/>
        <w:ind w:left="0"/>
        <w:rPr>
          <w:u w:val="single"/>
        </w:rPr>
      </w:pPr>
      <w:r w:rsidRPr="00C86D6B">
        <w:rPr>
          <w:u w:val="single"/>
        </w:rPr>
        <w:t>SECOND POSITION</w:t>
      </w:r>
    </w:p>
    <w:p w14:paraId="39C129F6" w14:textId="77777777" w:rsidR="00C86D6B" w:rsidRDefault="00C86D6B" w:rsidP="003D3DF4">
      <w:pPr>
        <w:pStyle w:val="ListParagraph"/>
        <w:ind w:left="0"/>
      </w:pPr>
      <w:r w:rsidRPr="00C86D6B">
        <w:rPr>
          <w:b/>
        </w:rPr>
        <w:t>A</w:t>
      </w:r>
      <w:r w:rsidR="00244BF8">
        <w:t xml:space="preserve">  </w:t>
      </w:r>
      <w:r>
        <w:t>The Government´s right to use data in its possession is questionable</w:t>
      </w:r>
    </w:p>
    <w:p w14:paraId="42738461" w14:textId="77777777" w:rsidR="00C86D6B" w:rsidRDefault="00C86D6B" w:rsidP="003D3DF4">
      <w:pPr>
        <w:pStyle w:val="ListParagraph"/>
        <w:ind w:left="0"/>
      </w:pPr>
      <w:r w:rsidRPr="00C86D6B">
        <w:rPr>
          <w:b/>
        </w:rPr>
        <w:t>B</w:t>
      </w:r>
      <w:r w:rsidR="00244BF8">
        <w:t xml:space="preserve">  </w:t>
      </w:r>
      <w:r>
        <w:t>This part must be acquired from a manufacturing source(s) specified on a source control or selected item drawing.</w:t>
      </w:r>
    </w:p>
    <w:p w14:paraId="64AA580D" w14:textId="77777777" w:rsidR="00C86D6B" w:rsidRDefault="00C86D6B" w:rsidP="003D3DF4">
      <w:pPr>
        <w:pStyle w:val="ListParagraph"/>
        <w:ind w:left="0"/>
      </w:pPr>
      <w:r w:rsidRPr="00C86D6B">
        <w:rPr>
          <w:b/>
        </w:rPr>
        <w:t>C</w:t>
      </w:r>
      <w:r w:rsidR="00244BF8">
        <w:rPr>
          <w:b/>
        </w:rPr>
        <w:t xml:space="preserve">  </w:t>
      </w:r>
      <w:r>
        <w:t>This part requires engineering source approval by the design control activity in order to maintain the quality of the part. An alternate source must qualify in accordance with the design control activity´s procedures.</w:t>
      </w:r>
    </w:p>
    <w:p w14:paraId="7600CA41" w14:textId="77777777" w:rsidR="00C86D6B" w:rsidRDefault="00C86D6B" w:rsidP="003D3DF4">
      <w:pPr>
        <w:pStyle w:val="ListParagraph"/>
        <w:ind w:left="0"/>
      </w:pPr>
      <w:r w:rsidRPr="00C86D6B">
        <w:rPr>
          <w:b/>
        </w:rPr>
        <w:t>D</w:t>
      </w:r>
      <w:r w:rsidR="00244BF8">
        <w:rPr>
          <w:b/>
        </w:rPr>
        <w:t xml:space="preserve">  </w:t>
      </w:r>
      <w:r>
        <w:t>The data needed to procure this part competitively is not physically available, it cannot be obtained economically, nor is it possible to draft adequate specifications or any other adequate, economical description of the material for a competitive solicitation.</w:t>
      </w:r>
    </w:p>
    <w:p w14:paraId="175C1029" w14:textId="77777777" w:rsidR="00C86D6B" w:rsidRDefault="00C86D6B" w:rsidP="003D3DF4">
      <w:pPr>
        <w:pStyle w:val="ListParagraph"/>
        <w:ind w:left="0"/>
      </w:pPr>
      <w:r w:rsidRPr="00C86D6B">
        <w:rPr>
          <w:b/>
        </w:rPr>
        <w:t>G</w:t>
      </w:r>
      <w:r w:rsidR="00244BF8">
        <w:rPr>
          <w:b/>
        </w:rPr>
        <w:t xml:space="preserve">  </w:t>
      </w:r>
      <w:r>
        <w:t>Government has rights to the technical data, the data package is complete, and there are no technical data, engineering, tooling or manufacturing restrictions</w:t>
      </w:r>
    </w:p>
    <w:p w14:paraId="41E4A1C7" w14:textId="77777777" w:rsidR="00C86D6B" w:rsidRDefault="00C86D6B" w:rsidP="003D3DF4">
      <w:pPr>
        <w:pStyle w:val="ListParagraph"/>
        <w:ind w:left="0"/>
      </w:pPr>
      <w:r w:rsidRPr="00C86D6B">
        <w:rPr>
          <w:b/>
        </w:rPr>
        <w:t>H</w:t>
      </w:r>
      <w:r w:rsidR="00244BF8">
        <w:rPr>
          <w:b/>
        </w:rPr>
        <w:t xml:space="preserve">  </w:t>
      </w:r>
      <w:r>
        <w:t>The Government physically does not have in its possession sufficient, accurate, or legible data to purchase this part from other than the current source(s).</w:t>
      </w:r>
    </w:p>
    <w:p w14:paraId="7B1F2190" w14:textId="77777777" w:rsidR="00C86D6B" w:rsidRDefault="00C86D6B" w:rsidP="003D3DF4">
      <w:pPr>
        <w:pStyle w:val="ListParagraph"/>
        <w:ind w:left="0"/>
      </w:pPr>
      <w:r w:rsidRPr="00C86D6B">
        <w:rPr>
          <w:b/>
        </w:rPr>
        <w:lastRenderedPageBreak/>
        <w:t>K</w:t>
      </w:r>
      <w:r w:rsidR="00244BF8">
        <w:rPr>
          <w:b/>
        </w:rPr>
        <w:t xml:space="preserve">  </w:t>
      </w:r>
      <w:r>
        <w:t>This part must be produced from class 1 castings and similar type forgings as approved (controlled) by procedures contained in the current version of MIL-STD-2175</w:t>
      </w:r>
    </w:p>
    <w:p w14:paraId="74577C15" w14:textId="77777777" w:rsidR="00C86D6B" w:rsidRDefault="00C86D6B" w:rsidP="003D3DF4">
      <w:pPr>
        <w:pStyle w:val="ListParagraph"/>
        <w:ind w:left="0"/>
      </w:pPr>
      <w:r w:rsidRPr="00C86D6B">
        <w:rPr>
          <w:b/>
        </w:rPr>
        <w:t>L</w:t>
      </w:r>
      <w:r w:rsidR="00244BF8">
        <w:rPr>
          <w:b/>
        </w:rPr>
        <w:t xml:space="preserve">  </w:t>
      </w:r>
      <w:r>
        <w:t>The annual buy value of this part falls below the screening threshold established by DoD Components and field activities.</w:t>
      </w:r>
    </w:p>
    <w:p w14:paraId="5B402BB0" w14:textId="77777777" w:rsidR="00C86D6B" w:rsidRDefault="00C86D6B" w:rsidP="003D3DF4">
      <w:pPr>
        <w:pStyle w:val="ListParagraph"/>
        <w:ind w:left="0"/>
      </w:pPr>
      <w:r w:rsidRPr="00C86D6B">
        <w:rPr>
          <w:b/>
        </w:rPr>
        <w:t>M</w:t>
      </w:r>
      <w:r w:rsidR="00244BF8">
        <w:rPr>
          <w:b/>
        </w:rPr>
        <w:t xml:space="preserve">  </w:t>
      </w:r>
      <w:r>
        <w:t>Manufacture of this part requires use of master or coordinated tooling. If only one set of tooling exist, it cannot be made available to another source for manufacture of this part.</w:t>
      </w:r>
    </w:p>
    <w:p w14:paraId="47D8D4BB" w14:textId="77777777" w:rsidR="00C86D6B" w:rsidRDefault="00C86D6B" w:rsidP="003D3DF4">
      <w:pPr>
        <w:pStyle w:val="ListParagraph"/>
        <w:ind w:left="0"/>
      </w:pPr>
      <w:r w:rsidRPr="00244BF8">
        <w:rPr>
          <w:b/>
        </w:rPr>
        <w:t>N</w:t>
      </w:r>
      <w:r w:rsidR="00CE2D01">
        <w:rPr>
          <w:b/>
        </w:rPr>
        <w:t xml:space="preserve">  </w:t>
      </w:r>
      <w:r>
        <w:t>Manufacture of the part requires special test and/or inspection facilities to determine and maintain ultra-precision quality for its function or system integrity.</w:t>
      </w:r>
    </w:p>
    <w:p w14:paraId="6465E2F2" w14:textId="77777777" w:rsidR="00C86D6B" w:rsidRDefault="00C86D6B" w:rsidP="003D3DF4">
      <w:pPr>
        <w:pStyle w:val="ListParagraph"/>
        <w:ind w:left="0"/>
      </w:pPr>
      <w:r w:rsidRPr="00244BF8">
        <w:rPr>
          <w:b/>
        </w:rPr>
        <w:t>P</w:t>
      </w:r>
      <w:r w:rsidR="00CE2D01">
        <w:rPr>
          <w:b/>
        </w:rPr>
        <w:t xml:space="preserve">  </w:t>
      </w:r>
      <w:r>
        <w:t>The rights to use the data needed to purchase this part from additional source(s) is not owned by the Government and cannot be purchased, developed or otherwise obtained.</w:t>
      </w:r>
    </w:p>
    <w:p w14:paraId="33C05606" w14:textId="77777777" w:rsidR="00C86D6B" w:rsidRDefault="00C86D6B" w:rsidP="003D3DF4">
      <w:pPr>
        <w:pStyle w:val="ListParagraph"/>
        <w:ind w:left="0"/>
      </w:pPr>
      <w:r w:rsidRPr="00244BF8">
        <w:rPr>
          <w:b/>
        </w:rPr>
        <w:t>Q</w:t>
      </w:r>
      <w:r w:rsidR="00244BF8">
        <w:rPr>
          <w:b/>
        </w:rPr>
        <w:t xml:space="preserve">  </w:t>
      </w:r>
      <w:r>
        <w:t>The Government does not have adequate data, lacks rights to data, or both needed to purchase this part from additional source.</w:t>
      </w:r>
    </w:p>
    <w:p w14:paraId="74B10489" w14:textId="77777777" w:rsidR="00C86D6B" w:rsidRDefault="00C86D6B" w:rsidP="003D3DF4">
      <w:pPr>
        <w:pStyle w:val="ListParagraph"/>
        <w:ind w:left="0"/>
      </w:pPr>
      <w:r w:rsidRPr="00244BF8">
        <w:rPr>
          <w:b/>
        </w:rPr>
        <w:t>R</w:t>
      </w:r>
      <w:r w:rsidR="00244BF8">
        <w:rPr>
          <w:b/>
        </w:rPr>
        <w:t xml:space="preserve">  </w:t>
      </w:r>
      <w:r>
        <w:t>The Government does not own the data or the rights to the data needed to purchase this part from additional sources</w:t>
      </w:r>
    </w:p>
    <w:p w14:paraId="4607EC3D" w14:textId="77777777" w:rsidR="00C86D6B" w:rsidRDefault="00C86D6B" w:rsidP="003D3DF4">
      <w:pPr>
        <w:pStyle w:val="ListParagraph"/>
        <w:ind w:left="0"/>
      </w:pPr>
      <w:r w:rsidRPr="00244BF8">
        <w:rPr>
          <w:b/>
        </w:rPr>
        <w:t>S</w:t>
      </w:r>
      <w:r w:rsidR="00244BF8">
        <w:rPr>
          <w:b/>
        </w:rPr>
        <w:t xml:space="preserve">  </w:t>
      </w:r>
      <w:r>
        <w:t>Acquisition of this item is restricted to Government approved source(s) because The production of this item involves unclassified but military sensitive technology</w:t>
      </w:r>
    </w:p>
    <w:p w14:paraId="38FEAC5D" w14:textId="77777777" w:rsidR="00C86D6B" w:rsidRDefault="00C86D6B" w:rsidP="003D3DF4">
      <w:pPr>
        <w:pStyle w:val="ListParagraph"/>
        <w:ind w:left="0"/>
      </w:pPr>
      <w:r w:rsidRPr="00244BF8">
        <w:rPr>
          <w:b/>
        </w:rPr>
        <w:t>T</w:t>
      </w:r>
      <w:r w:rsidR="008A42B1">
        <w:rPr>
          <w:b/>
        </w:rPr>
        <w:t xml:space="preserve">  </w:t>
      </w:r>
      <w:r>
        <w:t>Acquisition of this part is controlled by Qualified Products List (QPL) procedures.</w:t>
      </w:r>
    </w:p>
    <w:p w14:paraId="1D273B36" w14:textId="77777777" w:rsidR="00C86D6B" w:rsidRDefault="00C86D6B" w:rsidP="003D3DF4">
      <w:pPr>
        <w:pStyle w:val="ListParagraph"/>
        <w:ind w:left="0"/>
      </w:pPr>
      <w:r w:rsidRPr="008A42B1">
        <w:rPr>
          <w:b/>
        </w:rPr>
        <w:t>U</w:t>
      </w:r>
      <w:r w:rsidR="008A42B1">
        <w:rPr>
          <w:b/>
        </w:rPr>
        <w:t xml:space="preserve">  </w:t>
      </w:r>
      <w:r>
        <w:t>The cost to the Government to breakout this part and acquire it competitively has been determined to exceed the projected savings over the life span of the part.</w:t>
      </w:r>
    </w:p>
    <w:p w14:paraId="05174EC7" w14:textId="77777777" w:rsidR="00C86D6B" w:rsidRDefault="00C86D6B" w:rsidP="003D3DF4">
      <w:pPr>
        <w:pStyle w:val="ListParagraph"/>
        <w:ind w:left="0"/>
      </w:pPr>
      <w:r w:rsidRPr="008A42B1">
        <w:rPr>
          <w:b/>
        </w:rPr>
        <w:t>V</w:t>
      </w:r>
      <w:r w:rsidR="008A42B1">
        <w:rPr>
          <w:b/>
        </w:rPr>
        <w:t xml:space="preserve">  </w:t>
      </w:r>
      <w:r>
        <w:t>This part has been designated a high reliability part under a formal reliability program.</w:t>
      </w:r>
    </w:p>
    <w:p w14:paraId="6A35D8B2" w14:textId="77777777" w:rsidR="00C86D6B" w:rsidRDefault="00C86D6B" w:rsidP="003D3DF4">
      <w:pPr>
        <w:pStyle w:val="ListParagraph"/>
        <w:ind w:left="0"/>
      </w:pPr>
      <w:r w:rsidRPr="008A42B1">
        <w:rPr>
          <w:b/>
        </w:rPr>
        <w:t>Y</w:t>
      </w:r>
      <w:r w:rsidR="008A42B1">
        <w:rPr>
          <w:b/>
        </w:rPr>
        <w:t xml:space="preserve">  </w:t>
      </w:r>
      <w:r>
        <w:t>The design of this part is unstable. Engineering, manufacturing, or performance characteristics indicate that the required design objectives have not been achieved. Major changes are contemplated because the part has a low process yield or has demonstrated marginal performance during tests or service use. These changes will render the present part obsolete and unusable in its present configuration. Limited acquisition from the present source is anticipated pending configuration changes.</w:t>
      </w:r>
    </w:p>
    <w:p w14:paraId="2EC70B8B" w14:textId="77777777" w:rsidR="00C86D6B" w:rsidRDefault="00C86D6B" w:rsidP="003D3DF4">
      <w:pPr>
        <w:pStyle w:val="ListParagraph"/>
        <w:ind w:left="0"/>
      </w:pPr>
      <w:r w:rsidRPr="008A42B1">
        <w:rPr>
          <w:b/>
        </w:rPr>
        <w:t>Z</w:t>
      </w:r>
      <w:r w:rsidR="008A42B1">
        <w:rPr>
          <w:b/>
        </w:rPr>
        <w:t xml:space="preserve">  </w:t>
      </w:r>
      <w:r>
        <w:t>This part is a commercial/non-developmental/off-the-shelf item.</w:t>
      </w:r>
    </w:p>
    <w:p w14:paraId="25129609" w14:textId="77777777" w:rsidR="00CE2D01" w:rsidRDefault="00CE2D01" w:rsidP="00C86D6B">
      <w:pPr>
        <w:pStyle w:val="ListParagraph"/>
      </w:pPr>
    </w:p>
    <w:p w14:paraId="507943E9" w14:textId="77777777" w:rsidR="00822ABF" w:rsidRDefault="00822ABF" w:rsidP="00822ABF">
      <w:pPr>
        <w:pStyle w:val="Default"/>
        <w:ind w:left="990"/>
        <w:rPr>
          <w:bCs/>
          <w:sz w:val="22"/>
          <w:szCs w:val="22"/>
        </w:rPr>
      </w:pPr>
    </w:p>
    <w:p w14:paraId="572F3196" w14:textId="77777777" w:rsidR="00822ABF" w:rsidRDefault="00822ABF" w:rsidP="00822ABF">
      <w:pPr>
        <w:pStyle w:val="Default"/>
        <w:ind w:left="990"/>
        <w:rPr>
          <w:bCs/>
          <w:sz w:val="22"/>
          <w:szCs w:val="22"/>
        </w:rPr>
      </w:pPr>
    </w:p>
    <w:p w14:paraId="44469034" w14:textId="77777777" w:rsidR="00822ABF" w:rsidRDefault="00822ABF" w:rsidP="00822ABF">
      <w:pPr>
        <w:pStyle w:val="Default"/>
        <w:ind w:left="990"/>
        <w:rPr>
          <w:bCs/>
          <w:sz w:val="22"/>
          <w:szCs w:val="22"/>
        </w:rPr>
      </w:pPr>
    </w:p>
    <w:p w14:paraId="6216E4EB" w14:textId="77777777" w:rsidR="00822ABF" w:rsidRDefault="00822ABF" w:rsidP="00822ABF">
      <w:pPr>
        <w:pStyle w:val="Default"/>
        <w:ind w:left="990"/>
        <w:rPr>
          <w:bCs/>
          <w:sz w:val="22"/>
          <w:szCs w:val="22"/>
        </w:rPr>
      </w:pPr>
    </w:p>
    <w:p w14:paraId="2358F6E5" w14:textId="77777777" w:rsidR="00822ABF" w:rsidRDefault="00822ABF" w:rsidP="00822ABF">
      <w:pPr>
        <w:pStyle w:val="Default"/>
        <w:ind w:left="990"/>
        <w:rPr>
          <w:bCs/>
          <w:sz w:val="22"/>
          <w:szCs w:val="22"/>
        </w:rPr>
      </w:pPr>
    </w:p>
    <w:p w14:paraId="27047BC5" w14:textId="77777777" w:rsidR="00822ABF" w:rsidRDefault="00822ABF" w:rsidP="00822ABF">
      <w:pPr>
        <w:pStyle w:val="Default"/>
        <w:ind w:left="990"/>
        <w:rPr>
          <w:bCs/>
          <w:sz w:val="22"/>
          <w:szCs w:val="22"/>
        </w:rPr>
      </w:pPr>
    </w:p>
    <w:p w14:paraId="720D0077" w14:textId="77777777" w:rsidR="00822ABF" w:rsidRDefault="00822ABF" w:rsidP="00822ABF">
      <w:pPr>
        <w:pStyle w:val="Default"/>
        <w:ind w:left="990"/>
        <w:rPr>
          <w:bCs/>
          <w:sz w:val="22"/>
          <w:szCs w:val="22"/>
        </w:rPr>
      </w:pPr>
    </w:p>
    <w:p w14:paraId="77D7D581" w14:textId="77777777" w:rsidR="00822ABF" w:rsidRDefault="00822ABF" w:rsidP="00822ABF">
      <w:pPr>
        <w:pStyle w:val="Default"/>
        <w:ind w:left="990"/>
        <w:rPr>
          <w:bCs/>
          <w:sz w:val="22"/>
          <w:szCs w:val="22"/>
        </w:rPr>
      </w:pPr>
    </w:p>
    <w:p w14:paraId="2E26B4DE" w14:textId="77777777" w:rsidR="00822ABF" w:rsidRDefault="00822ABF" w:rsidP="00822ABF">
      <w:pPr>
        <w:pStyle w:val="Default"/>
        <w:ind w:left="990"/>
        <w:rPr>
          <w:bCs/>
          <w:sz w:val="22"/>
          <w:szCs w:val="22"/>
        </w:rPr>
      </w:pPr>
    </w:p>
    <w:p w14:paraId="1DF57DFF" w14:textId="77777777" w:rsidR="00822ABF" w:rsidRDefault="00822ABF" w:rsidP="00822ABF">
      <w:pPr>
        <w:pStyle w:val="Default"/>
        <w:ind w:left="990"/>
        <w:rPr>
          <w:bCs/>
          <w:sz w:val="22"/>
          <w:szCs w:val="22"/>
        </w:rPr>
      </w:pPr>
    </w:p>
    <w:p w14:paraId="6DEF4ED7" w14:textId="77777777" w:rsidR="00822ABF" w:rsidRDefault="00822ABF" w:rsidP="00822ABF">
      <w:pPr>
        <w:rPr>
          <w:sz w:val="22"/>
          <w:szCs w:val="22"/>
        </w:rPr>
      </w:pPr>
      <w:r>
        <w:rPr>
          <w:sz w:val="22"/>
          <w:szCs w:val="22"/>
        </w:rPr>
        <w:t xml:space="preserve">                              </w:t>
      </w:r>
      <w:r w:rsidRPr="005112B4">
        <w:rPr>
          <w:sz w:val="22"/>
          <w:szCs w:val="22"/>
        </w:rPr>
        <w:t>REMAINDER OF PAGE INTENTIONALL LEFT BLANK</w:t>
      </w:r>
    </w:p>
    <w:p w14:paraId="10B07895" w14:textId="77777777" w:rsidR="00822ABF" w:rsidRDefault="00822ABF" w:rsidP="00822ABF">
      <w:pPr>
        <w:pStyle w:val="Default"/>
        <w:ind w:left="990"/>
        <w:rPr>
          <w:bCs/>
          <w:sz w:val="22"/>
          <w:szCs w:val="22"/>
        </w:rPr>
      </w:pPr>
    </w:p>
    <w:p w14:paraId="5D0EA3F3" w14:textId="77777777" w:rsidR="00822ABF" w:rsidRDefault="00822ABF" w:rsidP="00822ABF">
      <w:pPr>
        <w:pStyle w:val="Default"/>
        <w:ind w:left="990"/>
        <w:rPr>
          <w:bCs/>
          <w:sz w:val="22"/>
          <w:szCs w:val="22"/>
        </w:rPr>
      </w:pPr>
    </w:p>
    <w:p w14:paraId="7EA0B412" w14:textId="77777777" w:rsidR="00822ABF" w:rsidRDefault="00822ABF" w:rsidP="00822ABF">
      <w:pPr>
        <w:pStyle w:val="Default"/>
        <w:ind w:left="990"/>
        <w:rPr>
          <w:bCs/>
          <w:sz w:val="22"/>
          <w:szCs w:val="22"/>
        </w:rPr>
      </w:pPr>
    </w:p>
    <w:p w14:paraId="76291756" w14:textId="77777777" w:rsidR="00822ABF" w:rsidRDefault="00822ABF" w:rsidP="00822ABF">
      <w:pPr>
        <w:pStyle w:val="Default"/>
        <w:ind w:left="990"/>
        <w:rPr>
          <w:bCs/>
          <w:sz w:val="22"/>
          <w:szCs w:val="22"/>
        </w:rPr>
      </w:pPr>
    </w:p>
    <w:p w14:paraId="55129622" w14:textId="77777777" w:rsidR="00CE2D01" w:rsidRDefault="00CE2D01" w:rsidP="00C86D6B">
      <w:pPr>
        <w:pStyle w:val="ListParagraph"/>
      </w:pPr>
    </w:p>
    <w:p w14:paraId="45167F67" w14:textId="77777777" w:rsidR="00CE2D01" w:rsidRDefault="00CE2D01" w:rsidP="00C86D6B">
      <w:pPr>
        <w:pStyle w:val="ListParagraph"/>
      </w:pPr>
    </w:p>
    <w:p w14:paraId="0B225F39" w14:textId="77777777" w:rsidR="00CE2D01" w:rsidRDefault="00CE2D01" w:rsidP="00C86D6B">
      <w:pPr>
        <w:pStyle w:val="ListParagraph"/>
      </w:pPr>
    </w:p>
    <w:p w14:paraId="40ABC827" w14:textId="77777777" w:rsidR="00CE2D01" w:rsidRDefault="00CE2D01" w:rsidP="007657BC">
      <w:pPr>
        <w:pStyle w:val="ListParagraph"/>
        <w:ind w:left="0"/>
        <w:rPr>
          <w:rStyle w:val="Hyperlink"/>
          <w:b/>
          <w:bCs/>
          <w:color w:val="auto"/>
          <w:u w:val="none"/>
        </w:rPr>
      </w:pPr>
    </w:p>
    <w:p w14:paraId="6E04E8B1" w14:textId="77777777" w:rsidR="00822ABF" w:rsidRDefault="00822ABF" w:rsidP="007657BC">
      <w:pPr>
        <w:pStyle w:val="ListParagraph"/>
        <w:ind w:left="0"/>
        <w:rPr>
          <w:rStyle w:val="Hyperlink"/>
          <w:b/>
          <w:bCs/>
          <w:color w:val="auto"/>
          <w:u w:val="none"/>
        </w:rPr>
      </w:pPr>
      <w:bookmarkStart w:id="53" w:name="Appendix_J"/>
      <w:bookmarkEnd w:id="53"/>
      <w:r>
        <w:rPr>
          <w:rStyle w:val="Hyperlink"/>
          <w:b/>
          <w:bCs/>
          <w:color w:val="auto"/>
          <w:u w:val="none"/>
        </w:rPr>
        <w:br w:type="page"/>
      </w:r>
    </w:p>
    <w:p w14:paraId="192A4DB9" w14:textId="11D9DD21" w:rsidR="007657BC" w:rsidRPr="007657BC" w:rsidRDefault="007657BC" w:rsidP="007657BC">
      <w:pPr>
        <w:pStyle w:val="ListParagraph"/>
        <w:ind w:left="0"/>
      </w:pPr>
      <w:r w:rsidRPr="007657BC">
        <w:rPr>
          <w:rStyle w:val="Hyperlink"/>
          <w:b/>
          <w:bCs/>
          <w:color w:val="auto"/>
          <w:u w:val="none"/>
        </w:rPr>
        <w:lastRenderedPageBreak/>
        <w:t>APPENDIX J. – Repair Parts Purchase or Borrow (RPPOB) Program</w:t>
      </w:r>
    </w:p>
    <w:p w14:paraId="06F4659D" w14:textId="77777777" w:rsidR="007657BC" w:rsidRDefault="007657BC" w:rsidP="007657BC"/>
    <w:p w14:paraId="68EADC60" w14:textId="77777777" w:rsidR="007657BC" w:rsidRDefault="00000000" w:rsidP="003D3DF4">
      <w:pPr>
        <w:pStyle w:val="ListParagraph"/>
        <w:ind w:left="0"/>
      </w:pPr>
      <w:hyperlink r:id="rId59" w:anchor="Back" w:history="1">
        <w:r w:rsidR="007657BC" w:rsidRPr="00CE2D01">
          <w:t>Repair Parts Purchase or Borrow (RPPOB) Program:</w:t>
        </w:r>
      </w:hyperlink>
      <w:r w:rsidR="007657BC" w:rsidRPr="00CE2D01">
        <w:t xml:space="preserve">  The RPPOB Program is a non-solicited activity in which you are allowed to request and obtain sample parts managed by AMCOM, if available.  The sample parts must be used for design replication through Reverse Engineering (RE) methods, with the intent to submit subsequent offers to sell the part to the Government.  Parts managed by other agencies are not available through the RPPOB Program.  Public Law restricts the RPPOB Program to domestic business concerns.  Potential candidates for the RPPOB Program can be identified by the second position of the AMRC.  Parts that have proprietary data can be identified by A, D, or P.   Parts for which have incomplete manufacturing data or specifications can be identified by H or Q.   Items not normally eligible for the RPPOB Program have G, T, Y, or Z in the AMRC.  We will review your request and determine if the item is eligible for release under the RPPOB Program and if it is available in the requested quantities.  If you wish to participate in the RPPOB Program, submit your request to the following organization:</w:t>
      </w:r>
    </w:p>
    <w:p w14:paraId="15152C63" w14:textId="77777777" w:rsidR="00CE2D01" w:rsidRPr="00CE2D01" w:rsidRDefault="00CE2D01" w:rsidP="003D3DF4">
      <w:pPr>
        <w:pStyle w:val="ListParagraph"/>
        <w:ind w:left="0"/>
      </w:pPr>
    </w:p>
    <w:p w14:paraId="68549FD0" w14:textId="77777777" w:rsidR="007657BC" w:rsidRPr="00CE2D01" w:rsidRDefault="007657BC" w:rsidP="003D3DF4">
      <w:pPr>
        <w:pStyle w:val="ListParagraph"/>
        <w:ind w:left="0"/>
        <w:rPr>
          <w:b/>
        </w:rPr>
      </w:pPr>
      <w:r w:rsidRPr="00CE2D01">
        <w:rPr>
          <w:b/>
        </w:rPr>
        <w:t>Commander</w:t>
      </w:r>
      <w:r w:rsidRPr="00CE2D01">
        <w:rPr>
          <w:b/>
        </w:rPr>
        <w:br/>
        <w:t xml:space="preserve">U.S. Army Aviation and Missile </w:t>
      </w:r>
      <w:r w:rsidR="00902338">
        <w:rPr>
          <w:b/>
        </w:rPr>
        <w:t xml:space="preserve">Life Cycle Management </w:t>
      </w:r>
      <w:r w:rsidRPr="00CE2D01">
        <w:rPr>
          <w:b/>
        </w:rPr>
        <w:t>Command</w:t>
      </w:r>
      <w:r w:rsidRPr="00CE2D01">
        <w:rPr>
          <w:b/>
        </w:rPr>
        <w:br/>
        <w:t>ATTN: AMSAM-CM</w:t>
      </w:r>
      <w:r w:rsidRPr="00CE2D01">
        <w:rPr>
          <w:b/>
        </w:rPr>
        <w:br/>
        <w:t>Redstone Arsenal, AL 35898-5000</w:t>
      </w:r>
      <w:r w:rsidRPr="00CE2D01">
        <w:rPr>
          <w:b/>
        </w:rPr>
        <w:br/>
        <w:t>(256) 876-2485, Fax: (256) 876-2045</w:t>
      </w:r>
    </w:p>
    <w:p w14:paraId="1183E434" w14:textId="77777777" w:rsidR="00CE2D01" w:rsidRPr="00CE2D01" w:rsidRDefault="00CE2D01" w:rsidP="003D3DF4">
      <w:pPr>
        <w:pStyle w:val="ListParagraph"/>
        <w:ind w:left="0"/>
      </w:pPr>
    </w:p>
    <w:p w14:paraId="0BD6591D" w14:textId="77777777" w:rsidR="007657BC" w:rsidRPr="00CE2D01" w:rsidRDefault="007657BC" w:rsidP="003D3DF4">
      <w:pPr>
        <w:pStyle w:val="ListParagraph"/>
        <w:ind w:left="0"/>
      </w:pPr>
      <w:r w:rsidRPr="00CE2D01">
        <w:t>Your request must include:</w:t>
      </w:r>
    </w:p>
    <w:p w14:paraId="3925662F" w14:textId="77777777" w:rsidR="007657BC" w:rsidRPr="00CE2D01" w:rsidRDefault="007657BC" w:rsidP="003D3DF4">
      <w:pPr>
        <w:pStyle w:val="ListParagraph"/>
        <w:ind w:left="0"/>
      </w:pPr>
    </w:p>
    <w:p w14:paraId="6ACDD8D6" w14:textId="77777777" w:rsidR="007657BC" w:rsidRPr="00CE2D01" w:rsidRDefault="007657BC" w:rsidP="003D3DF4">
      <w:pPr>
        <w:pStyle w:val="ListParagraph"/>
        <w:ind w:left="0"/>
      </w:pPr>
      <w:r w:rsidRPr="00CE2D01">
        <w:t>a.  The minimum and maximum number of samples you desire.</w:t>
      </w:r>
    </w:p>
    <w:p w14:paraId="760479AF" w14:textId="77777777" w:rsidR="007657BC" w:rsidRPr="00CE2D01" w:rsidRDefault="007657BC" w:rsidP="003D3DF4">
      <w:pPr>
        <w:pStyle w:val="ListParagraph"/>
        <w:ind w:left="0"/>
      </w:pPr>
      <w:r w:rsidRPr="00CE2D01">
        <w:t>b.  The number of spares you expect to destroy.</w:t>
      </w:r>
    </w:p>
    <w:p w14:paraId="24BD16CD" w14:textId="77777777" w:rsidR="007657BC" w:rsidRPr="00CE2D01" w:rsidRDefault="007657BC" w:rsidP="003D3DF4">
      <w:pPr>
        <w:pStyle w:val="ListParagraph"/>
        <w:ind w:left="0"/>
      </w:pPr>
      <w:r w:rsidRPr="00CE2D01">
        <w:t>c.   If the item is repairable, the extent of interchangeability you intend to achieve.</w:t>
      </w:r>
    </w:p>
    <w:p w14:paraId="0520836E" w14:textId="77777777" w:rsidR="007657BC" w:rsidRPr="00CE2D01" w:rsidRDefault="007657BC" w:rsidP="003D3DF4">
      <w:pPr>
        <w:pStyle w:val="ListParagraph"/>
        <w:ind w:left="0"/>
      </w:pPr>
      <w:r w:rsidRPr="00CE2D01">
        <w:t xml:space="preserve">d.  A statement that your firm will comply with all POB Program requirements and </w:t>
      </w:r>
    </w:p>
    <w:p w14:paraId="4B5EB4FA" w14:textId="77777777" w:rsidR="007657BC" w:rsidRPr="00CE2D01" w:rsidRDefault="007657BC" w:rsidP="003D3DF4">
      <w:pPr>
        <w:pStyle w:val="ListParagraph"/>
        <w:ind w:left="0"/>
      </w:pPr>
      <w:r w:rsidRPr="00CE2D01">
        <w:t xml:space="preserve">     guidelines.</w:t>
      </w:r>
    </w:p>
    <w:p w14:paraId="0B51C67F" w14:textId="77777777" w:rsidR="007657BC" w:rsidRPr="00CE2D01" w:rsidRDefault="007657BC" w:rsidP="003D3DF4">
      <w:pPr>
        <w:pStyle w:val="ListParagraph"/>
        <w:ind w:left="0"/>
      </w:pPr>
    </w:p>
    <w:p w14:paraId="5B38AA49" w14:textId="77777777" w:rsidR="007657BC" w:rsidRPr="00CE2D01" w:rsidRDefault="007657BC" w:rsidP="003D3DF4">
      <w:pPr>
        <w:pStyle w:val="ListParagraph"/>
        <w:ind w:left="0"/>
      </w:pPr>
      <w:r w:rsidRPr="00CE2D01">
        <w:t xml:space="preserve">If your request is approved for the RPPOB Program,  you will be notified by letter.  If </w:t>
      </w:r>
    </w:p>
    <w:p w14:paraId="27E99C8B" w14:textId="77777777" w:rsidR="007657BC" w:rsidRPr="00CE2D01" w:rsidRDefault="007657BC" w:rsidP="003D3DF4">
      <w:pPr>
        <w:pStyle w:val="ListParagraph"/>
        <w:ind w:left="0"/>
      </w:pPr>
      <w:r w:rsidRPr="00CE2D01">
        <w:t xml:space="preserve">you wish to purchase the parts at the price given in the approval letter, complete </w:t>
      </w:r>
    </w:p>
    <w:p w14:paraId="48275B29" w14:textId="77777777" w:rsidR="007657BC" w:rsidRPr="00CE2D01" w:rsidRDefault="007657BC" w:rsidP="003D3DF4">
      <w:pPr>
        <w:pStyle w:val="ListParagraph"/>
        <w:ind w:left="0"/>
      </w:pPr>
      <w:r w:rsidRPr="00CE2D01">
        <w:t xml:space="preserve">and sign the RPPOB Agreement enclosed with the letter, and return it along with your </w:t>
      </w:r>
    </w:p>
    <w:p w14:paraId="28E1057E" w14:textId="77777777" w:rsidR="007657BC" w:rsidRPr="00CE2D01" w:rsidRDefault="007657BC" w:rsidP="003D3DF4">
      <w:pPr>
        <w:pStyle w:val="ListParagraph"/>
        <w:ind w:left="0"/>
      </w:pPr>
      <w:r w:rsidRPr="00CE2D01">
        <w:t>payment.  We will then make the necessary shipping arrangements.</w:t>
      </w:r>
    </w:p>
    <w:p w14:paraId="5B9C8531" w14:textId="77777777" w:rsidR="007657BC" w:rsidRPr="00CE2D01" w:rsidRDefault="007657BC" w:rsidP="003D3DF4">
      <w:pPr>
        <w:pStyle w:val="ListParagraph"/>
        <w:ind w:left="0"/>
      </w:pPr>
    </w:p>
    <w:p w14:paraId="1EAEA183" w14:textId="77777777" w:rsidR="007657BC" w:rsidRPr="00CE2D01" w:rsidRDefault="007657BC" w:rsidP="003D3DF4">
      <w:pPr>
        <w:pStyle w:val="ListParagraph"/>
        <w:ind w:left="0"/>
      </w:pPr>
      <w:r w:rsidRPr="00CE2D01">
        <w:t>DoD Guidance for RPPOB can be found within DoDI 4140.57</w:t>
      </w:r>
    </w:p>
    <w:p w14:paraId="2C76E9F8" w14:textId="77777777" w:rsidR="007657BC" w:rsidRDefault="007657BC" w:rsidP="007657BC">
      <w:pPr>
        <w:outlineLvl w:val="0"/>
        <w:rPr>
          <w:rFonts w:ascii="Tahoma" w:hAnsi="Tahoma" w:cs="Tahoma"/>
        </w:rPr>
      </w:pPr>
    </w:p>
    <w:p w14:paraId="68FA9E97" w14:textId="77777777" w:rsidR="00653F79" w:rsidRDefault="00653F79">
      <w:pPr>
        <w:pStyle w:val="ListParagraph"/>
        <w:ind w:left="0"/>
        <w:jc w:val="center"/>
      </w:pPr>
    </w:p>
    <w:p w14:paraId="542BF253" w14:textId="77777777" w:rsidR="00CE2D01" w:rsidRDefault="00CE2D01">
      <w:pPr>
        <w:pStyle w:val="ListParagraph"/>
        <w:ind w:left="0"/>
        <w:jc w:val="center"/>
      </w:pPr>
    </w:p>
    <w:p w14:paraId="34FC4201" w14:textId="77777777" w:rsidR="00653F79" w:rsidRDefault="00653F79">
      <w:pPr>
        <w:pStyle w:val="ListParagraph"/>
        <w:ind w:left="0"/>
        <w:jc w:val="center"/>
      </w:pPr>
    </w:p>
    <w:p w14:paraId="4C7CF0C3" w14:textId="77777777" w:rsidR="00592C0C" w:rsidRPr="00653F79" w:rsidRDefault="00592C0C">
      <w:pPr>
        <w:pStyle w:val="ListParagraph"/>
        <w:ind w:left="0"/>
        <w:jc w:val="center"/>
        <w:rPr>
          <w:sz w:val="56"/>
          <w:szCs w:val="56"/>
        </w:rPr>
      </w:pPr>
      <w:r w:rsidRPr="00653F79">
        <w:rPr>
          <w:sz w:val="56"/>
          <w:szCs w:val="56"/>
        </w:rPr>
        <w:t>END OF DOCUMENT</w:t>
      </w:r>
    </w:p>
    <w:p w14:paraId="58605E87" w14:textId="77777777" w:rsidR="00592C0C" w:rsidRDefault="00592C0C">
      <w:pPr>
        <w:pStyle w:val="ListParagraph"/>
        <w:ind w:left="0"/>
        <w:jc w:val="center"/>
      </w:pPr>
    </w:p>
    <w:p w14:paraId="041742D4" w14:textId="77777777" w:rsidR="00592C0C" w:rsidRDefault="00592C0C">
      <w:pPr>
        <w:pStyle w:val="ListParagraph"/>
        <w:ind w:left="0"/>
        <w:jc w:val="center"/>
      </w:pPr>
    </w:p>
    <w:p w14:paraId="0B6B7F88" w14:textId="77777777" w:rsidR="00592C0C" w:rsidRDefault="00592C0C">
      <w:pPr>
        <w:pStyle w:val="ListParagraph"/>
        <w:ind w:left="0"/>
        <w:jc w:val="center"/>
      </w:pPr>
    </w:p>
    <w:p w14:paraId="360846F2" w14:textId="77777777" w:rsidR="00592C0C" w:rsidRDefault="00592C0C">
      <w:pPr>
        <w:pStyle w:val="ListParagraph"/>
        <w:ind w:left="0"/>
        <w:jc w:val="center"/>
      </w:pPr>
    </w:p>
    <w:sectPr w:rsidR="00592C0C" w:rsidSect="00286331">
      <w:pgSz w:w="12240" w:h="15840"/>
      <w:pgMar w:top="1440" w:right="1440" w:bottom="1440" w:left="1440" w:header="720" w:footer="720"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D5F892" w14:textId="77777777" w:rsidR="00A25545" w:rsidRDefault="00A25545" w:rsidP="006626D8">
      <w:r>
        <w:separator/>
      </w:r>
    </w:p>
  </w:endnote>
  <w:endnote w:type="continuationSeparator" w:id="0">
    <w:p w14:paraId="4068A8EF" w14:textId="77777777" w:rsidR="00A25545" w:rsidRDefault="00A25545" w:rsidP="006626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410668"/>
      <w:docPartObj>
        <w:docPartGallery w:val="Page Numbers (Bottom of Page)"/>
        <w:docPartUnique/>
      </w:docPartObj>
    </w:sdtPr>
    <w:sdtContent>
      <w:p w14:paraId="58DC863E" w14:textId="77777777" w:rsidR="000619A5" w:rsidRDefault="000619A5">
        <w:pPr>
          <w:pStyle w:val="Footer"/>
          <w:jc w:val="center"/>
        </w:pPr>
        <w:r>
          <w:fldChar w:fldCharType="begin"/>
        </w:r>
        <w:r>
          <w:instrText xml:space="preserve"> PAGE   \* MERGEFORMAT </w:instrText>
        </w:r>
        <w:r>
          <w:fldChar w:fldCharType="separate"/>
        </w:r>
        <w:r w:rsidR="00247EF8">
          <w:rPr>
            <w:noProof/>
          </w:rPr>
          <w:t>54</w:t>
        </w:r>
        <w:r>
          <w:rPr>
            <w:noProof/>
          </w:rPr>
          <w:fldChar w:fldCharType="end"/>
        </w:r>
      </w:p>
    </w:sdtContent>
  </w:sdt>
  <w:p w14:paraId="1F16E552" w14:textId="77777777" w:rsidR="000619A5" w:rsidRDefault="000619A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B4CBDC" w14:textId="77777777" w:rsidR="00A25545" w:rsidRDefault="00A25545" w:rsidP="006626D8">
      <w:r>
        <w:separator/>
      </w:r>
    </w:p>
  </w:footnote>
  <w:footnote w:type="continuationSeparator" w:id="0">
    <w:p w14:paraId="15CE6822" w14:textId="77777777" w:rsidR="00A25545" w:rsidRDefault="00A25545" w:rsidP="006626D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08073B" w14:textId="29713681" w:rsidR="000619A5" w:rsidRPr="00BD4840" w:rsidRDefault="000619A5" w:rsidP="00E910D2">
    <w:pPr>
      <w:pStyle w:val="Header"/>
      <w:jc w:val="right"/>
    </w:pPr>
    <w:r w:rsidRPr="00BD4840">
      <w:t>Release Date:</w:t>
    </w:r>
    <w:r>
      <w:t xml:space="preserve"> </w:t>
    </w:r>
    <w:r w:rsidR="004A7A98">
      <w:t>2</w:t>
    </w:r>
    <w:r w:rsidR="00BB4BE5">
      <w:t xml:space="preserve"> </w:t>
    </w:r>
    <w:r w:rsidR="004A7A98">
      <w:t>July</w:t>
    </w:r>
    <w:r w:rsidR="009A2804">
      <w:t xml:space="preserve"> 202</w:t>
    </w:r>
    <w:r w:rsidR="004A7A98">
      <w:t>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E1F8D"/>
    <w:multiLevelType w:val="hybridMultilevel"/>
    <w:tmpl w:val="5418A80E"/>
    <w:lvl w:ilvl="0" w:tplc="DF66E7E6">
      <w:start w:val="2"/>
      <w:numFmt w:val="upp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96115E"/>
    <w:multiLevelType w:val="hybridMultilevel"/>
    <w:tmpl w:val="E550C32A"/>
    <w:lvl w:ilvl="0" w:tplc="076ACFA2">
      <w:start w:val="1"/>
      <w:numFmt w:val="upperLetter"/>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1B06563"/>
    <w:multiLevelType w:val="hybridMultilevel"/>
    <w:tmpl w:val="C996FE0C"/>
    <w:lvl w:ilvl="0" w:tplc="1390FF98">
      <w:start w:val="8"/>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46E2B1C"/>
    <w:multiLevelType w:val="hybridMultilevel"/>
    <w:tmpl w:val="1CD0C3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8734F8D"/>
    <w:multiLevelType w:val="hybridMultilevel"/>
    <w:tmpl w:val="4BFEC9F8"/>
    <w:lvl w:ilvl="0" w:tplc="E158AFBC">
      <w:start w:val="1"/>
      <w:numFmt w:val="decimal"/>
      <w:lvlText w:val="%1)"/>
      <w:lvlJc w:val="left"/>
      <w:pPr>
        <w:ind w:left="720" w:hanging="360"/>
      </w:pPr>
      <w:rPr>
        <w:rFonts w:hint="default"/>
        <w:b w:val="0"/>
        <w:color w:val="auto"/>
      </w:rPr>
    </w:lvl>
    <w:lvl w:ilvl="1" w:tplc="04090013">
      <w:start w:val="1"/>
      <w:numFmt w:val="upperRoman"/>
      <w:lvlText w:val="%2."/>
      <w:lvlJc w:val="righ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9C90798"/>
    <w:multiLevelType w:val="hybridMultilevel"/>
    <w:tmpl w:val="83BC562C"/>
    <w:lvl w:ilvl="0" w:tplc="076ACFA2">
      <w:start w:val="1"/>
      <w:numFmt w:val="upp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A4B1F44"/>
    <w:multiLevelType w:val="hybridMultilevel"/>
    <w:tmpl w:val="46382564"/>
    <w:lvl w:ilvl="0" w:tplc="4524E8F2">
      <w:start w:val="9"/>
      <w:numFmt w:val="upp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B5D2E4B"/>
    <w:multiLevelType w:val="hybridMultilevel"/>
    <w:tmpl w:val="0122DEF0"/>
    <w:lvl w:ilvl="0" w:tplc="3008F736">
      <w:start w:val="1"/>
      <w:numFmt w:val="decimal"/>
      <w:lvlText w:val="%1)"/>
      <w:lvlJc w:val="left"/>
      <w:pPr>
        <w:ind w:left="360" w:hanging="360"/>
      </w:pPr>
      <w:rPr>
        <w:rFonts w:hint="default"/>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F3046C0"/>
    <w:multiLevelType w:val="hybridMultilevel"/>
    <w:tmpl w:val="E794B462"/>
    <w:lvl w:ilvl="0" w:tplc="11D8E92E">
      <w:start w:val="5"/>
      <w:numFmt w:val="lowerLetter"/>
      <w:lvlText w:val="%1."/>
      <w:lvlJc w:val="left"/>
      <w:pPr>
        <w:ind w:left="108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9" w15:restartNumberingAfterBreak="0">
    <w:nsid w:val="117142E2"/>
    <w:multiLevelType w:val="hybridMultilevel"/>
    <w:tmpl w:val="1958B3AA"/>
    <w:lvl w:ilvl="0" w:tplc="A982852E">
      <w:start w:val="1"/>
      <w:numFmt w:val="lowerLetter"/>
      <w:lvlText w:val="%1."/>
      <w:lvlJc w:val="left"/>
      <w:pPr>
        <w:ind w:left="1440" w:hanging="360"/>
      </w:pPr>
      <w:rPr>
        <w:b w:val="0"/>
        <w:color w:val="auto"/>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12AB6266"/>
    <w:multiLevelType w:val="hybridMultilevel"/>
    <w:tmpl w:val="4F746594"/>
    <w:lvl w:ilvl="0" w:tplc="3050E6CE">
      <w:start w:val="4"/>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2FE3B4A"/>
    <w:multiLevelType w:val="multilevel"/>
    <w:tmpl w:val="34421F50"/>
    <w:lvl w:ilvl="0">
      <w:start w:val="6"/>
      <w:numFmt w:val="upperLetter"/>
      <w:lvlText w:val="%1."/>
      <w:lvlJc w:val="left"/>
      <w:pPr>
        <w:tabs>
          <w:tab w:val="num" w:pos="720"/>
        </w:tabs>
        <w:ind w:left="360" w:hanging="360"/>
      </w:pPr>
      <w:rPr>
        <w:rFonts w:hint="default"/>
        <w:b w:val="0"/>
        <w:i w:val="0"/>
        <w:color w:val="auto"/>
        <w:sz w:val="20"/>
      </w:rPr>
    </w:lvl>
    <w:lvl w:ilvl="1">
      <w:start w:val="2"/>
      <w:numFmt w:val="upperLetter"/>
      <w:lvlText w:val="%2."/>
      <w:lvlJc w:val="left"/>
      <w:pPr>
        <w:tabs>
          <w:tab w:val="num" w:pos="720"/>
        </w:tabs>
        <w:ind w:left="720" w:hanging="360"/>
      </w:pPr>
      <w:rPr>
        <w:rFonts w:hint="default"/>
        <w:b w:val="0"/>
        <w:i w:val="0"/>
        <w:sz w:val="20"/>
      </w:rPr>
    </w:lvl>
    <w:lvl w:ilvl="2">
      <w:start w:val="1"/>
      <w:numFmt w:val="decimal"/>
      <w:lvlText w:val="(%3)"/>
      <w:lvlJc w:val="left"/>
      <w:pPr>
        <w:tabs>
          <w:tab w:val="num" w:pos="1080"/>
        </w:tabs>
        <w:ind w:left="1080" w:hanging="360"/>
      </w:pPr>
      <w:rPr>
        <w:rFonts w:hint="default"/>
        <w:b w:val="0"/>
        <w:color w:val="auto"/>
      </w:rPr>
    </w:lvl>
    <w:lvl w:ilvl="3">
      <w:start w:val="1"/>
      <w:numFmt w:val="lowerLetter"/>
      <w:lvlText w:val="(%4)"/>
      <w:lvlJc w:val="left"/>
      <w:pPr>
        <w:tabs>
          <w:tab w:val="num" w:pos="1440"/>
        </w:tabs>
        <w:ind w:left="1440" w:hanging="360"/>
      </w:pPr>
      <w:rPr>
        <w:rFonts w:hint="default"/>
        <w:color w:val="auto"/>
      </w:rPr>
    </w:lvl>
    <w:lvl w:ilvl="4">
      <w:start w:val="1"/>
      <w:numFmt w:val="lowerRoman"/>
      <w:lvlText w:val="(%5)"/>
      <w:lvlJc w:val="left"/>
      <w:pPr>
        <w:tabs>
          <w:tab w:val="num" w:pos="2160"/>
        </w:tabs>
        <w:ind w:left="1800" w:hanging="360"/>
      </w:pPr>
      <w:rPr>
        <w:rFonts w:hint="default"/>
        <w:color w:val="auto"/>
      </w:rPr>
    </w:lvl>
    <w:lvl w:ilvl="5">
      <w:start w:val="1"/>
      <w:numFmt w:val="none"/>
      <w:lvlText w:val=""/>
      <w:lvlJc w:val="left"/>
      <w:pPr>
        <w:tabs>
          <w:tab w:val="num" w:pos="2160"/>
        </w:tabs>
        <w:ind w:left="1800" w:firstLine="0"/>
      </w:pPr>
      <w:rPr>
        <w:rFonts w:hint="default"/>
        <w:color w:val="auto"/>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 w15:restartNumberingAfterBreak="0">
    <w:nsid w:val="13A54FD8"/>
    <w:multiLevelType w:val="hybridMultilevel"/>
    <w:tmpl w:val="A4EEB968"/>
    <w:lvl w:ilvl="0" w:tplc="65B2F540">
      <w:start w:val="1"/>
      <w:numFmt w:val="lowerLetter"/>
      <w:lvlText w:val="%1."/>
      <w:lvlJc w:val="left"/>
      <w:pPr>
        <w:ind w:left="1080" w:hanging="360"/>
      </w:pPr>
      <w:rPr>
        <w:rFonts w:ascii="Times New Roman" w:hAnsi="Times New Roman" w:cs="Times New Roman"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49667B0"/>
    <w:multiLevelType w:val="hybridMultilevel"/>
    <w:tmpl w:val="1534AC76"/>
    <w:lvl w:ilvl="0" w:tplc="0CCC4CD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4F125A0"/>
    <w:multiLevelType w:val="hybridMultilevel"/>
    <w:tmpl w:val="3992014A"/>
    <w:lvl w:ilvl="0" w:tplc="D9C4D8EA">
      <w:start w:val="5"/>
      <w:numFmt w:val="upperLetter"/>
      <w:lvlText w:val="%1."/>
      <w:lvlJc w:val="left"/>
      <w:pPr>
        <w:ind w:left="360" w:hanging="360"/>
      </w:pPr>
      <w:rPr>
        <w:rFonts w:hint="default"/>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52F52CE"/>
    <w:multiLevelType w:val="hybridMultilevel"/>
    <w:tmpl w:val="D51E8AC0"/>
    <w:lvl w:ilvl="0" w:tplc="6EE4B0C6">
      <w:start w:val="12"/>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59230F9"/>
    <w:multiLevelType w:val="hybridMultilevel"/>
    <w:tmpl w:val="F99C78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5DE27F5"/>
    <w:multiLevelType w:val="hybridMultilevel"/>
    <w:tmpl w:val="0DBC43A2"/>
    <w:lvl w:ilvl="0" w:tplc="D7C2E4A4">
      <w:start w:val="1"/>
      <w:numFmt w:val="lowerLetter"/>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8" w15:restartNumberingAfterBreak="0">
    <w:nsid w:val="18692343"/>
    <w:multiLevelType w:val="hybridMultilevel"/>
    <w:tmpl w:val="EECC916C"/>
    <w:lvl w:ilvl="0" w:tplc="91DAF272">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15:restartNumberingAfterBreak="0">
    <w:nsid w:val="1C785CC4"/>
    <w:multiLevelType w:val="multilevel"/>
    <w:tmpl w:val="17FEE37E"/>
    <w:lvl w:ilvl="0">
      <w:start w:val="1"/>
      <w:numFmt w:val="decimal"/>
      <w:lvlText w:val="%1.0"/>
      <w:lvlJc w:val="left"/>
      <w:pPr>
        <w:ind w:left="405" w:hanging="405"/>
      </w:pPr>
      <w:rPr>
        <w:rFonts w:hint="default"/>
        <w:b/>
        <w:color w:val="0000FF"/>
        <w:sz w:val="22"/>
      </w:rPr>
    </w:lvl>
    <w:lvl w:ilvl="1">
      <w:start w:val="1"/>
      <w:numFmt w:val="decimal"/>
      <w:lvlText w:val="%1.%2"/>
      <w:lvlJc w:val="left"/>
      <w:pPr>
        <w:ind w:left="1125" w:hanging="405"/>
      </w:pPr>
      <w:rPr>
        <w:rFonts w:hint="default"/>
        <w:b w:val="0"/>
        <w:color w:val="0000FF"/>
        <w:sz w:val="22"/>
      </w:rPr>
    </w:lvl>
    <w:lvl w:ilvl="2">
      <w:start w:val="1"/>
      <w:numFmt w:val="decimal"/>
      <w:lvlText w:val="%1.%2.%3"/>
      <w:lvlJc w:val="left"/>
      <w:pPr>
        <w:ind w:left="2160" w:hanging="720"/>
      </w:pPr>
      <w:rPr>
        <w:rFonts w:hint="default"/>
        <w:b/>
        <w:color w:val="0000FF"/>
        <w:sz w:val="22"/>
      </w:rPr>
    </w:lvl>
    <w:lvl w:ilvl="3">
      <w:start w:val="1"/>
      <w:numFmt w:val="decimal"/>
      <w:lvlText w:val="%1.%2.%3.%4"/>
      <w:lvlJc w:val="left"/>
      <w:pPr>
        <w:ind w:left="2880" w:hanging="720"/>
      </w:pPr>
      <w:rPr>
        <w:rFonts w:hint="default"/>
        <w:b/>
        <w:color w:val="0000FF"/>
        <w:sz w:val="22"/>
      </w:rPr>
    </w:lvl>
    <w:lvl w:ilvl="4">
      <w:start w:val="1"/>
      <w:numFmt w:val="decimal"/>
      <w:lvlText w:val="%1.%2.%3.%4.%5"/>
      <w:lvlJc w:val="left"/>
      <w:pPr>
        <w:ind w:left="3960" w:hanging="1080"/>
      </w:pPr>
      <w:rPr>
        <w:rFonts w:hint="default"/>
        <w:b/>
        <w:color w:val="0000FF"/>
        <w:sz w:val="22"/>
      </w:rPr>
    </w:lvl>
    <w:lvl w:ilvl="5">
      <w:start w:val="1"/>
      <w:numFmt w:val="decimal"/>
      <w:lvlText w:val="%1.%2.%3.%4.%5.%6"/>
      <w:lvlJc w:val="left"/>
      <w:pPr>
        <w:ind w:left="4680" w:hanging="1080"/>
      </w:pPr>
      <w:rPr>
        <w:rFonts w:hint="default"/>
        <w:b/>
        <w:color w:val="0000FF"/>
        <w:sz w:val="22"/>
      </w:rPr>
    </w:lvl>
    <w:lvl w:ilvl="6">
      <w:start w:val="1"/>
      <w:numFmt w:val="decimal"/>
      <w:lvlText w:val="%1.%2.%3.%4.%5.%6.%7"/>
      <w:lvlJc w:val="left"/>
      <w:pPr>
        <w:ind w:left="5760" w:hanging="1440"/>
      </w:pPr>
      <w:rPr>
        <w:rFonts w:hint="default"/>
        <w:b/>
        <w:color w:val="0000FF"/>
        <w:sz w:val="22"/>
      </w:rPr>
    </w:lvl>
    <w:lvl w:ilvl="7">
      <w:start w:val="1"/>
      <w:numFmt w:val="decimal"/>
      <w:lvlText w:val="%1.%2.%3.%4.%5.%6.%7.%8"/>
      <w:lvlJc w:val="left"/>
      <w:pPr>
        <w:ind w:left="6480" w:hanging="1440"/>
      </w:pPr>
      <w:rPr>
        <w:rFonts w:hint="default"/>
        <w:b/>
        <w:color w:val="0000FF"/>
        <w:sz w:val="22"/>
      </w:rPr>
    </w:lvl>
    <w:lvl w:ilvl="8">
      <w:start w:val="1"/>
      <w:numFmt w:val="decimal"/>
      <w:lvlText w:val="%1.%2.%3.%4.%5.%6.%7.%8.%9"/>
      <w:lvlJc w:val="left"/>
      <w:pPr>
        <w:ind w:left="7200" w:hanging="1440"/>
      </w:pPr>
      <w:rPr>
        <w:rFonts w:hint="default"/>
        <w:b/>
        <w:color w:val="0000FF"/>
        <w:sz w:val="22"/>
      </w:rPr>
    </w:lvl>
  </w:abstractNum>
  <w:abstractNum w:abstractNumId="20" w15:restartNumberingAfterBreak="0">
    <w:nsid w:val="1E026538"/>
    <w:multiLevelType w:val="hybridMultilevel"/>
    <w:tmpl w:val="D0363696"/>
    <w:lvl w:ilvl="0" w:tplc="7E2A7386">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F471A5C"/>
    <w:multiLevelType w:val="multilevel"/>
    <w:tmpl w:val="D06AE844"/>
    <w:lvl w:ilvl="0">
      <w:start w:val="1"/>
      <w:numFmt w:val="upperLetter"/>
      <w:lvlText w:val="%1."/>
      <w:lvlJc w:val="left"/>
      <w:pPr>
        <w:tabs>
          <w:tab w:val="num" w:pos="720"/>
        </w:tabs>
        <w:ind w:left="360" w:hanging="360"/>
      </w:pPr>
      <w:rPr>
        <w:rFonts w:hint="default"/>
        <w:b w:val="0"/>
        <w:i w:val="0"/>
        <w:color w:val="auto"/>
        <w:sz w:val="20"/>
      </w:rPr>
    </w:lvl>
    <w:lvl w:ilvl="1">
      <w:start w:val="2"/>
      <w:numFmt w:val="upperLetter"/>
      <w:lvlText w:val="%2."/>
      <w:lvlJc w:val="left"/>
      <w:pPr>
        <w:tabs>
          <w:tab w:val="num" w:pos="720"/>
        </w:tabs>
        <w:ind w:left="720" w:hanging="360"/>
      </w:pPr>
      <w:rPr>
        <w:rFonts w:hint="default"/>
        <w:b w:val="0"/>
        <w:i w:val="0"/>
        <w:sz w:val="20"/>
      </w:rPr>
    </w:lvl>
    <w:lvl w:ilvl="2">
      <w:start w:val="1"/>
      <w:numFmt w:val="decimal"/>
      <w:lvlText w:val="(%3)"/>
      <w:lvlJc w:val="left"/>
      <w:pPr>
        <w:tabs>
          <w:tab w:val="num" w:pos="1080"/>
        </w:tabs>
        <w:ind w:left="1080" w:hanging="360"/>
      </w:pPr>
      <w:rPr>
        <w:rFonts w:hint="default"/>
        <w:b w:val="0"/>
        <w:color w:val="auto"/>
      </w:rPr>
    </w:lvl>
    <w:lvl w:ilvl="3">
      <w:start w:val="1"/>
      <w:numFmt w:val="lowerLetter"/>
      <w:lvlText w:val="(%4)"/>
      <w:lvlJc w:val="left"/>
      <w:pPr>
        <w:tabs>
          <w:tab w:val="num" w:pos="1440"/>
        </w:tabs>
        <w:ind w:left="1440" w:hanging="360"/>
      </w:pPr>
      <w:rPr>
        <w:rFonts w:hint="default"/>
        <w:color w:val="auto"/>
      </w:rPr>
    </w:lvl>
    <w:lvl w:ilvl="4">
      <w:start w:val="1"/>
      <w:numFmt w:val="lowerRoman"/>
      <w:lvlText w:val="(%5)"/>
      <w:lvlJc w:val="left"/>
      <w:pPr>
        <w:tabs>
          <w:tab w:val="num" w:pos="2160"/>
        </w:tabs>
        <w:ind w:left="1800" w:hanging="360"/>
      </w:pPr>
      <w:rPr>
        <w:rFonts w:hint="default"/>
        <w:color w:val="auto"/>
      </w:rPr>
    </w:lvl>
    <w:lvl w:ilvl="5">
      <w:start w:val="1"/>
      <w:numFmt w:val="none"/>
      <w:lvlText w:val=""/>
      <w:lvlJc w:val="left"/>
      <w:pPr>
        <w:tabs>
          <w:tab w:val="num" w:pos="2160"/>
        </w:tabs>
        <w:ind w:left="1800" w:firstLine="0"/>
      </w:pPr>
      <w:rPr>
        <w:rFonts w:hint="default"/>
        <w:color w:val="auto"/>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2" w15:restartNumberingAfterBreak="0">
    <w:nsid w:val="24156FD8"/>
    <w:multiLevelType w:val="hybridMultilevel"/>
    <w:tmpl w:val="1560697E"/>
    <w:lvl w:ilvl="0" w:tplc="91DAF272">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4BC063E"/>
    <w:multiLevelType w:val="hybridMultilevel"/>
    <w:tmpl w:val="60E24390"/>
    <w:lvl w:ilvl="0" w:tplc="E5743D76">
      <w:start w:val="6"/>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63C010E"/>
    <w:multiLevelType w:val="hybridMultilevel"/>
    <w:tmpl w:val="7652A0B8"/>
    <w:lvl w:ilvl="0" w:tplc="E230CAE4">
      <w:start w:val="1"/>
      <w:numFmt w:val="lowerLetter"/>
      <w:lvlText w:val="%1."/>
      <w:lvlJc w:val="left"/>
      <w:pPr>
        <w:ind w:left="1080" w:hanging="360"/>
      </w:pPr>
      <w:rPr>
        <w:rFonts w:ascii="Times New Roman" w:hAnsi="Times New Roman" w:cs="Times New Roman" w:hint="default"/>
        <w:b w:val="0"/>
        <w:color w:val="auto"/>
      </w:rPr>
    </w:lvl>
    <w:lvl w:ilvl="1" w:tplc="0409001B">
      <w:start w:val="1"/>
      <w:numFmt w:val="lowerRoman"/>
      <w:lvlText w:val="%2."/>
      <w:lvlJc w:val="righ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26ED7D70"/>
    <w:multiLevelType w:val="hybridMultilevel"/>
    <w:tmpl w:val="2C6A33D4"/>
    <w:lvl w:ilvl="0" w:tplc="20C6970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73728D6"/>
    <w:multiLevelType w:val="multilevel"/>
    <w:tmpl w:val="EC1A47C8"/>
    <w:lvl w:ilvl="0">
      <w:start w:val="5"/>
      <w:numFmt w:val="upperRoman"/>
      <w:lvlText w:val="%1)"/>
      <w:lvlJc w:val="left"/>
      <w:pPr>
        <w:tabs>
          <w:tab w:val="num" w:pos="720"/>
        </w:tabs>
        <w:ind w:left="360" w:hanging="360"/>
      </w:pPr>
      <w:rPr>
        <w:rFonts w:ascii="Tahoma" w:hAnsi="Tahoma" w:cs="Times New Roman" w:hint="default"/>
        <w:b w:val="0"/>
        <w:i w:val="0"/>
        <w:sz w:val="20"/>
      </w:rPr>
    </w:lvl>
    <w:lvl w:ilvl="1">
      <w:start w:val="5"/>
      <w:numFmt w:val="upperLetter"/>
      <w:lvlText w:val="%2)"/>
      <w:lvlJc w:val="left"/>
      <w:pPr>
        <w:tabs>
          <w:tab w:val="num" w:pos="720"/>
        </w:tabs>
        <w:ind w:left="720" w:hanging="360"/>
      </w:pPr>
      <w:rPr>
        <w:rFonts w:ascii="Tahoma" w:hAnsi="Tahoma" w:cs="Times New Roman" w:hint="default"/>
        <w:b w:val="0"/>
        <w:i w:val="0"/>
        <w:sz w:val="20"/>
      </w:rPr>
    </w:lvl>
    <w:lvl w:ilvl="2">
      <w:start w:val="2"/>
      <w:numFmt w:val="decimal"/>
      <w:lvlText w:val="%3"/>
      <w:lvlJc w:val="left"/>
      <w:pPr>
        <w:tabs>
          <w:tab w:val="num" w:pos="1080"/>
        </w:tabs>
        <w:ind w:left="1080" w:hanging="360"/>
      </w:pPr>
      <w:rPr>
        <w:color w:val="auto"/>
      </w:rPr>
    </w:lvl>
    <w:lvl w:ilvl="3">
      <w:start w:val="2"/>
      <w:numFmt w:val="lowerLetter"/>
      <w:lvlText w:val="(%4)"/>
      <w:lvlJc w:val="left"/>
      <w:pPr>
        <w:tabs>
          <w:tab w:val="num" w:pos="1440"/>
        </w:tabs>
        <w:ind w:left="1440" w:hanging="360"/>
      </w:pPr>
      <w:rPr>
        <w:color w:val="auto"/>
      </w:rPr>
    </w:lvl>
    <w:lvl w:ilvl="4">
      <w:start w:val="1"/>
      <w:numFmt w:val="lowerRoman"/>
      <w:lvlText w:val="(%5)"/>
      <w:lvlJc w:val="left"/>
      <w:pPr>
        <w:tabs>
          <w:tab w:val="num" w:pos="2160"/>
        </w:tabs>
        <w:ind w:left="1800" w:hanging="360"/>
      </w:pPr>
      <w:rPr>
        <w:color w:val="auto"/>
      </w:rPr>
    </w:lvl>
    <w:lvl w:ilvl="5">
      <w:start w:val="1"/>
      <w:numFmt w:val="none"/>
      <w:lvlText w:val=""/>
      <w:lvlJc w:val="left"/>
      <w:pPr>
        <w:tabs>
          <w:tab w:val="num" w:pos="2160"/>
        </w:tabs>
        <w:ind w:left="1800" w:firstLine="0"/>
      </w:pPr>
      <w:rPr>
        <w:color w:val="auto"/>
      </w:r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7" w15:restartNumberingAfterBreak="0">
    <w:nsid w:val="2768778A"/>
    <w:multiLevelType w:val="hybridMultilevel"/>
    <w:tmpl w:val="98D6B99E"/>
    <w:lvl w:ilvl="0" w:tplc="AAFAA80C">
      <w:start w:val="6"/>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297B153E"/>
    <w:multiLevelType w:val="hybridMultilevel"/>
    <w:tmpl w:val="2CD8A08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15:restartNumberingAfterBreak="0">
    <w:nsid w:val="2A1A67DF"/>
    <w:multiLevelType w:val="hybridMultilevel"/>
    <w:tmpl w:val="2940040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BDC4112"/>
    <w:multiLevelType w:val="hybridMultilevel"/>
    <w:tmpl w:val="208C06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C1C7899"/>
    <w:multiLevelType w:val="hybridMultilevel"/>
    <w:tmpl w:val="F1F6FE5C"/>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2D9C6687"/>
    <w:multiLevelType w:val="hybridMultilevel"/>
    <w:tmpl w:val="8F948DB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15:restartNumberingAfterBreak="0">
    <w:nsid w:val="31096593"/>
    <w:multiLevelType w:val="hybridMultilevel"/>
    <w:tmpl w:val="D13C874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35C5078F"/>
    <w:multiLevelType w:val="hybridMultilevel"/>
    <w:tmpl w:val="8E7A4B10"/>
    <w:lvl w:ilvl="0" w:tplc="04090015">
      <w:start w:val="1"/>
      <w:numFmt w:val="upperLetter"/>
      <w:lvlText w:val="%1."/>
      <w:lvlJc w:val="left"/>
      <w:pPr>
        <w:ind w:left="0" w:hanging="360"/>
      </w:pPr>
    </w:lvl>
    <w:lvl w:ilvl="1" w:tplc="0409000F">
      <w:start w:val="1"/>
      <w:numFmt w:val="decimal"/>
      <w:lvlText w:val="%2."/>
      <w:lvlJc w:val="left"/>
      <w:pPr>
        <w:ind w:left="720" w:hanging="360"/>
      </w:pPr>
      <w:rPr>
        <w:rFonts w:hint="default"/>
      </w:rPr>
    </w:lvl>
    <w:lvl w:ilvl="2" w:tplc="0409001B">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35" w15:restartNumberingAfterBreak="0">
    <w:nsid w:val="396B0058"/>
    <w:multiLevelType w:val="hybridMultilevel"/>
    <w:tmpl w:val="0122DEF0"/>
    <w:lvl w:ilvl="0" w:tplc="3008F736">
      <w:start w:val="1"/>
      <w:numFmt w:val="decimal"/>
      <w:lvlText w:val="%1)"/>
      <w:lvlJc w:val="left"/>
      <w:pPr>
        <w:ind w:left="360" w:hanging="360"/>
      </w:pPr>
      <w:rPr>
        <w:rFonts w:hint="default"/>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3D9E1A16"/>
    <w:multiLevelType w:val="hybridMultilevel"/>
    <w:tmpl w:val="56B48D70"/>
    <w:lvl w:ilvl="0" w:tplc="04090011">
      <w:start w:val="1"/>
      <w:numFmt w:val="decimal"/>
      <w:lvlText w:val="%1)"/>
      <w:lvlJc w:val="left"/>
      <w:pPr>
        <w:ind w:left="90" w:hanging="360"/>
      </w:pPr>
      <w:rPr>
        <w:b w:val="0"/>
        <w:color w:val="auto"/>
      </w:rPr>
    </w:lvl>
    <w:lvl w:ilvl="1" w:tplc="04090019">
      <w:start w:val="1"/>
      <w:numFmt w:val="lowerLetter"/>
      <w:lvlText w:val="%2."/>
      <w:lvlJc w:val="left"/>
      <w:pPr>
        <w:ind w:left="810" w:hanging="360"/>
      </w:pPr>
    </w:lvl>
    <w:lvl w:ilvl="2" w:tplc="0409001B" w:tentative="1">
      <w:start w:val="1"/>
      <w:numFmt w:val="lowerRoman"/>
      <w:lvlText w:val="%3."/>
      <w:lvlJc w:val="right"/>
      <w:pPr>
        <w:ind w:left="1530" w:hanging="180"/>
      </w:pPr>
    </w:lvl>
    <w:lvl w:ilvl="3" w:tplc="0409000F" w:tentative="1">
      <w:start w:val="1"/>
      <w:numFmt w:val="decimal"/>
      <w:lvlText w:val="%4."/>
      <w:lvlJc w:val="left"/>
      <w:pPr>
        <w:ind w:left="2250" w:hanging="360"/>
      </w:pPr>
    </w:lvl>
    <w:lvl w:ilvl="4" w:tplc="04090019" w:tentative="1">
      <w:start w:val="1"/>
      <w:numFmt w:val="lowerLetter"/>
      <w:lvlText w:val="%5."/>
      <w:lvlJc w:val="left"/>
      <w:pPr>
        <w:ind w:left="2970" w:hanging="360"/>
      </w:pPr>
    </w:lvl>
    <w:lvl w:ilvl="5" w:tplc="0409001B" w:tentative="1">
      <w:start w:val="1"/>
      <w:numFmt w:val="lowerRoman"/>
      <w:lvlText w:val="%6."/>
      <w:lvlJc w:val="right"/>
      <w:pPr>
        <w:ind w:left="3690" w:hanging="180"/>
      </w:pPr>
    </w:lvl>
    <w:lvl w:ilvl="6" w:tplc="0409000F" w:tentative="1">
      <w:start w:val="1"/>
      <w:numFmt w:val="decimal"/>
      <w:lvlText w:val="%7."/>
      <w:lvlJc w:val="left"/>
      <w:pPr>
        <w:ind w:left="4410" w:hanging="360"/>
      </w:pPr>
    </w:lvl>
    <w:lvl w:ilvl="7" w:tplc="04090019" w:tentative="1">
      <w:start w:val="1"/>
      <w:numFmt w:val="lowerLetter"/>
      <w:lvlText w:val="%8."/>
      <w:lvlJc w:val="left"/>
      <w:pPr>
        <w:ind w:left="5130" w:hanging="360"/>
      </w:pPr>
    </w:lvl>
    <w:lvl w:ilvl="8" w:tplc="0409001B" w:tentative="1">
      <w:start w:val="1"/>
      <w:numFmt w:val="lowerRoman"/>
      <w:lvlText w:val="%9."/>
      <w:lvlJc w:val="right"/>
      <w:pPr>
        <w:ind w:left="5850" w:hanging="180"/>
      </w:pPr>
    </w:lvl>
  </w:abstractNum>
  <w:abstractNum w:abstractNumId="37" w15:restartNumberingAfterBreak="0">
    <w:nsid w:val="3F851514"/>
    <w:multiLevelType w:val="multilevel"/>
    <w:tmpl w:val="2B94457C"/>
    <w:lvl w:ilvl="0">
      <w:start w:val="1"/>
      <w:numFmt w:val="decimal"/>
      <w:lvlText w:val="%1"/>
      <w:lvlJc w:val="left"/>
      <w:pPr>
        <w:ind w:left="405" w:hanging="405"/>
      </w:pPr>
      <w:rPr>
        <w:rFonts w:hint="default"/>
      </w:rPr>
    </w:lvl>
    <w:lvl w:ilvl="1">
      <w:start w:val="3"/>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8" w15:restartNumberingAfterBreak="0">
    <w:nsid w:val="40CF0941"/>
    <w:multiLevelType w:val="hybridMultilevel"/>
    <w:tmpl w:val="9B64E75A"/>
    <w:lvl w:ilvl="0" w:tplc="0409000F">
      <w:start w:val="1"/>
      <w:numFmt w:val="decimal"/>
      <w:lvlText w:val="%1."/>
      <w:lvlJc w:val="left"/>
      <w:pPr>
        <w:ind w:left="1440" w:hanging="360"/>
      </w:pPr>
    </w:lvl>
    <w:lvl w:ilvl="1" w:tplc="E158AFBC">
      <w:start w:val="1"/>
      <w:numFmt w:val="decimal"/>
      <w:lvlText w:val="%2)"/>
      <w:lvlJc w:val="left"/>
      <w:pPr>
        <w:ind w:left="2160" w:hanging="360"/>
      </w:pPr>
      <w:rPr>
        <w:b w:val="0"/>
        <w:color w:val="auto"/>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9" w15:restartNumberingAfterBreak="0">
    <w:nsid w:val="40F36849"/>
    <w:multiLevelType w:val="hybridMultilevel"/>
    <w:tmpl w:val="EC86830C"/>
    <w:lvl w:ilvl="0" w:tplc="076ACFA2">
      <w:start w:val="1"/>
      <w:numFmt w:val="upperLetter"/>
      <w:lvlText w:val="%1."/>
      <w:lvlJc w:val="left"/>
      <w:pPr>
        <w:ind w:left="1440" w:hanging="360"/>
      </w:pPr>
      <w:rPr>
        <w:color w:val="auto"/>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0" w15:restartNumberingAfterBreak="0">
    <w:nsid w:val="442337F9"/>
    <w:multiLevelType w:val="multilevel"/>
    <w:tmpl w:val="497C99AA"/>
    <w:lvl w:ilvl="0">
      <w:start w:val="3"/>
      <w:numFmt w:val="upperRoman"/>
      <w:lvlText w:val="%1)"/>
      <w:lvlJc w:val="left"/>
      <w:pPr>
        <w:tabs>
          <w:tab w:val="num" w:pos="720"/>
        </w:tabs>
        <w:ind w:left="360" w:hanging="360"/>
      </w:pPr>
      <w:rPr>
        <w:rFonts w:ascii="Tahoma" w:hAnsi="Tahoma" w:cs="Times New Roman" w:hint="default"/>
        <w:b w:val="0"/>
        <w:i w:val="0"/>
        <w:color w:val="auto"/>
        <w:sz w:val="20"/>
      </w:rPr>
    </w:lvl>
    <w:lvl w:ilvl="1">
      <w:start w:val="1"/>
      <w:numFmt w:val="decimal"/>
      <w:lvlText w:val="%2)"/>
      <w:lvlJc w:val="left"/>
      <w:pPr>
        <w:tabs>
          <w:tab w:val="num" w:pos="720"/>
        </w:tabs>
        <w:ind w:left="720" w:hanging="360"/>
      </w:pPr>
      <w:rPr>
        <w:rFonts w:hint="default"/>
        <w:b w:val="0"/>
        <w:i w:val="0"/>
        <w:sz w:val="20"/>
      </w:rPr>
    </w:lvl>
    <w:lvl w:ilvl="2">
      <w:start w:val="1"/>
      <w:numFmt w:val="decimal"/>
      <w:lvlText w:val="%3)"/>
      <w:lvlJc w:val="left"/>
      <w:pPr>
        <w:tabs>
          <w:tab w:val="num" w:pos="1080"/>
        </w:tabs>
        <w:ind w:left="1080" w:hanging="360"/>
      </w:pPr>
      <w:rPr>
        <w:rFonts w:hint="default"/>
        <w:color w:val="auto"/>
      </w:rPr>
    </w:lvl>
    <w:lvl w:ilvl="3">
      <w:start w:val="3"/>
      <w:numFmt w:val="lowerLetter"/>
      <w:lvlText w:val="(%4)"/>
      <w:lvlJc w:val="left"/>
      <w:pPr>
        <w:tabs>
          <w:tab w:val="num" w:pos="1440"/>
        </w:tabs>
        <w:ind w:left="1440" w:hanging="360"/>
      </w:pPr>
      <w:rPr>
        <w:color w:val="auto"/>
      </w:rPr>
    </w:lvl>
    <w:lvl w:ilvl="4">
      <w:start w:val="1"/>
      <w:numFmt w:val="lowerRoman"/>
      <w:lvlText w:val="(%5)"/>
      <w:lvlJc w:val="left"/>
      <w:pPr>
        <w:tabs>
          <w:tab w:val="num" w:pos="2160"/>
        </w:tabs>
        <w:ind w:left="1800" w:hanging="360"/>
      </w:pPr>
      <w:rPr>
        <w:color w:val="auto"/>
      </w:rPr>
    </w:lvl>
    <w:lvl w:ilvl="5">
      <w:start w:val="1"/>
      <w:numFmt w:val="none"/>
      <w:lvlText w:val=""/>
      <w:lvlJc w:val="left"/>
      <w:pPr>
        <w:tabs>
          <w:tab w:val="num" w:pos="2160"/>
        </w:tabs>
        <w:ind w:left="1800" w:firstLine="0"/>
      </w:pPr>
      <w:rPr>
        <w:color w:val="auto"/>
      </w:r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1" w15:restartNumberingAfterBreak="0">
    <w:nsid w:val="452673FF"/>
    <w:multiLevelType w:val="hybridMultilevel"/>
    <w:tmpl w:val="9A66A59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46502486"/>
    <w:multiLevelType w:val="hybridMultilevel"/>
    <w:tmpl w:val="7C228836"/>
    <w:lvl w:ilvl="0" w:tplc="01E63098">
      <w:start w:val="2"/>
      <w:numFmt w:val="upperLetter"/>
      <w:lvlText w:val="%1."/>
      <w:lvlJc w:val="left"/>
      <w:pPr>
        <w:ind w:left="360" w:hanging="360"/>
      </w:pPr>
      <w:rPr>
        <w:rFonts w:hint="default"/>
        <w:color w:val="0000FF"/>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15:restartNumberingAfterBreak="0">
    <w:nsid w:val="47A67E60"/>
    <w:multiLevelType w:val="hybridMultilevel"/>
    <w:tmpl w:val="FCC6F308"/>
    <w:lvl w:ilvl="0" w:tplc="076ACFA2">
      <w:start w:val="1"/>
      <w:numFmt w:val="upperLetter"/>
      <w:lvlText w:val="%1."/>
      <w:lvlJc w:val="left"/>
      <w:pPr>
        <w:ind w:left="1080" w:hanging="360"/>
      </w:pPr>
      <w:rPr>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15:restartNumberingAfterBreak="0">
    <w:nsid w:val="47E14152"/>
    <w:multiLevelType w:val="hybridMultilevel"/>
    <w:tmpl w:val="AA4A6AC0"/>
    <w:lvl w:ilvl="0" w:tplc="E158AFBC">
      <w:start w:val="1"/>
      <w:numFmt w:val="decimal"/>
      <w:lvlText w:val="%1)"/>
      <w:lvlJc w:val="left"/>
      <w:pPr>
        <w:ind w:left="1440" w:hanging="360"/>
      </w:pPr>
      <w:rPr>
        <w:b w:val="0"/>
        <w:color w:val="auto"/>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5" w15:restartNumberingAfterBreak="0">
    <w:nsid w:val="49354371"/>
    <w:multiLevelType w:val="hybridMultilevel"/>
    <w:tmpl w:val="B9F6BADA"/>
    <w:lvl w:ilvl="0" w:tplc="D7383278">
      <w:start w:val="4"/>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19">
      <w:start w:val="1"/>
      <w:numFmt w:val="lowerLetter"/>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6" w15:restartNumberingAfterBreak="0">
    <w:nsid w:val="49550B7E"/>
    <w:multiLevelType w:val="hybridMultilevel"/>
    <w:tmpl w:val="DE20295A"/>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15:restartNumberingAfterBreak="0">
    <w:nsid w:val="4A3F239A"/>
    <w:multiLevelType w:val="hybridMultilevel"/>
    <w:tmpl w:val="42089E9A"/>
    <w:lvl w:ilvl="0" w:tplc="04090011">
      <w:start w:val="1"/>
      <w:numFmt w:val="decimal"/>
      <w:lvlText w:val="%1)"/>
      <w:lvlJc w:val="left"/>
      <w:pPr>
        <w:ind w:left="720" w:hanging="360"/>
      </w:pPr>
    </w:lvl>
    <w:lvl w:ilvl="1" w:tplc="04090011">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4A5721B5"/>
    <w:multiLevelType w:val="hybridMultilevel"/>
    <w:tmpl w:val="A678D4EE"/>
    <w:lvl w:ilvl="0" w:tplc="531841E6">
      <w:start w:val="1"/>
      <w:numFmt w:val="lowerLetter"/>
      <w:lvlText w:val="%1."/>
      <w:lvlJc w:val="left"/>
      <w:pPr>
        <w:ind w:left="1080" w:hanging="360"/>
      </w:pPr>
      <w:rPr>
        <w:rFonts w:ascii="Times New Roman" w:hAnsi="Times New Roman" w:cs="Times New Roman"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4C3B2D43"/>
    <w:multiLevelType w:val="hybridMultilevel"/>
    <w:tmpl w:val="589239C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4FC176A3"/>
    <w:multiLevelType w:val="hybridMultilevel"/>
    <w:tmpl w:val="2A3C9264"/>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1" w15:restartNumberingAfterBreak="0">
    <w:nsid w:val="534C4618"/>
    <w:multiLevelType w:val="hybridMultilevel"/>
    <w:tmpl w:val="A3C2D696"/>
    <w:lvl w:ilvl="0" w:tplc="E3DAC2C6">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55EE6604"/>
    <w:multiLevelType w:val="hybridMultilevel"/>
    <w:tmpl w:val="C214063C"/>
    <w:lvl w:ilvl="0" w:tplc="99503B70">
      <w:start w:val="2"/>
      <w:numFmt w:val="decimal"/>
      <w:lvlText w:val="%1)"/>
      <w:lvlJc w:val="left"/>
      <w:pPr>
        <w:ind w:left="360" w:hanging="360"/>
      </w:pPr>
      <w:rPr>
        <w:rFonts w:hint="default"/>
        <w:b w:val="0"/>
        <w:color w:val="auto"/>
      </w:rPr>
    </w:lvl>
    <w:lvl w:ilvl="1" w:tplc="04090019">
      <w:start w:val="1"/>
      <w:numFmt w:val="lowerLetter"/>
      <w:lvlText w:val="%2."/>
      <w:lvlJc w:val="left"/>
      <w:pPr>
        <w:ind w:left="360" w:hanging="360"/>
      </w:pPr>
    </w:lvl>
    <w:lvl w:ilvl="2" w:tplc="04090019">
      <w:start w:val="1"/>
      <w:numFmt w:val="lowerLetter"/>
      <w:lvlText w:val="%3."/>
      <w:lvlJc w:val="lef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53" w15:restartNumberingAfterBreak="0">
    <w:nsid w:val="57743D84"/>
    <w:multiLevelType w:val="hybridMultilevel"/>
    <w:tmpl w:val="71A8B9D8"/>
    <w:lvl w:ilvl="0" w:tplc="91DAF272">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587C5F94"/>
    <w:multiLevelType w:val="hybridMultilevel"/>
    <w:tmpl w:val="21CAB16A"/>
    <w:lvl w:ilvl="0" w:tplc="26285130">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5B7277E6"/>
    <w:multiLevelType w:val="hybridMultilevel"/>
    <w:tmpl w:val="0F56C4B2"/>
    <w:lvl w:ilvl="0" w:tplc="04090011">
      <w:start w:val="1"/>
      <w:numFmt w:val="decimal"/>
      <w:lvlText w:val="%1)"/>
      <w:lvlJc w:val="left"/>
      <w:pPr>
        <w:ind w:left="720" w:hanging="360"/>
      </w:pPr>
    </w:lvl>
    <w:lvl w:ilvl="1" w:tplc="04090011">
      <w:start w:val="1"/>
      <w:numFmt w:val="decimal"/>
      <w:lvlText w:val="%2)"/>
      <w:lvlJc w:val="left"/>
      <w:pPr>
        <w:ind w:left="1440" w:hanging="360"/>
      </w:pPr>
    </w:lvl>
    <w:lvl w:ilvl="2" w:tplc="04090019">
      <w:start w:val="1"/>
      <w:numFmt w:val="lowerLetter"/>
      <w:lvlText w:val="%3."/>
      <w:lvlJc w:val="left"/>
      <w:pPr>
        <w:ind w:left="2160" w:hanging="180"/>
      </w:pPr>
    </w:lvl>
    <w:lvl w:ilvl="3" w:tplc="4DAADA80">
      <w:start w:val="6"/>
      <w:numFmt w:val="decimal"/>
      <w:lvlText w:val="%4"/>
      <w:lvlJc w:val="left"/>
      <w:pPr>
        <w:ind w:left="2880" w:hanging="360"/>
      </w:pPr>
      <w:rPr>
        <w:rFonts w:hint="default"/>
      </w:rPr>
    </w:lvl>
    <w:lvl w:ilvl="4" w:tplc="061CA284">
      <w:start w:val="6"/>
      <w:numFmt w:val="decimal"/>
      <w:lvlText w:val="%5"/>
      <w:lvlJc w:val="left"/>
      <w:pPr>
        <w:ind w:left="3600" w:hanging="360"/>
      </w:pPr>
      <w:rPr>
        <w:rFonts w:hint="default"/>
      </w:rPr>
    </w:lvl>
    <w:lvl w:ilvl="5" w:tplc="5D20082A">
      <w:start w:val="6"/>
      <w:numFmt w:val="decimal"/>
      <w:lvlText w:val="%6"/>
      <w:lvlJc w:val="left"/>
      <w:pPr>
        <w:ind w:left="4500" w:hanging="360"/>
      </w:pPr>
      <w:rPr>
        <w:rFonts w:hint="default"/>
      </w:r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60556AAD"/>
    <w:multiLevelType w:val="hybridMultilevel"/>
    <w:tmpl w:val="59E4F980"/>
    <w:lvl w:ilvl="0" w:tplc="0409000F">
      <w:start w:val="1"/>
      <w:numFmt w:val="decimal"/>
      <w:lvlText w:val="%1."/>
      <w:lvlJc w:val="left"/>
      <w:pPr>
        <w:ind w:left="0" w:hanging="360"/>
      </w:pPr>
    </w:lvl>
    <w:lvl w:ilvl="1" w:tplc="0409000F">
      <w:start w:val="1"/>
      <w:numFmt w:val="decimal"/>
      <w:lvlText w:val="%2."/>
      <w:lvlJc w:val="left"/>
      <w:pPr>
        <w:ind w:left="720" w:hanging="360"/>
      </w:pPr>
      <w:rPr>
        <w:rFonts w:hint="default"/>
      </w:rPr>
    </w:lvl>
    <w:lvl w:ilvl="2" w:tplc="0409001B">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57" w15:restartNumberingAfterBreak="0">
    <w:nsid w:val="61357879"/>
    <w:multiLevelType w:val="multilevel"/>
    <w:tmpl w:val="D4928538"/>
    <w:lvl w:ilvl="0">
      <w:start w:val="3"/>
      <w:numFmt w:val="upperLetter"/>
      <w:lvlText w:val="%1."/>
      <w:lvlJc w:val="left"/>
      <w:pPr>
        <w:tabs>
          <w:tab w:val="num" w:pos="720"/>
        </w:tabs>
        <w:ind w:left="360" w:hanging="360"/>
      </w:pPr>
      <w:rPr>
        <w:rFonts w:hint="default"/>
        <w:b w:val="0"/>
        <w:i w:val="0"/>
        <w:color w:val="auto"/>
        <w:sz w:val="20"/>
      </w:rPr>
    </w:lvl>
    <w:lvl w:ilvl="1">
      <w:start w:val="5"/>
      <w:numFmt w:val="upperLetter"/>
      <w:lvlText w:val="%2."/>
      <w:lvlJc w:val="left"/>
      <w:pPr>
        <w:tabs>
          <w:tab w:val="num" w:pos="450"/>
        </w:tabs>
        <w:ind w:left="450" w:hanging="360"/>
      </w:pPr>
      <w:rPr>
        <w:rFonts w:hint="default"/>
        <w:b w:val="0"/>
        <w:i w:val="0"/>
        <w:sz w:val="20"/>
      </w:rPr>
    </w:lvl>
    <w:lvl w:ilvl="2">
      <w:start w:val="1"/>
      <w:numFmt w:val="decimal"/>
      <w:lvlText w:val="(%3)"/>
      <w:lvlJc w:val="left"/>
      <w:pPr>
        <w:tabs>
          <w:tab w:val="num" w:pos="1080"/>
        </w:tabs>
        <w:ind w:left="1080" w:hanging="360"/>
      </w:pPr>
      <w:rPr>
        <w:rFonts w:hint="default"/>
        <w:b w:val="0"/>
        <w:color w:val="auto"/>
      </w:rPr>
    </w:lvl>
    <w:lvl w:ilvl="3">
      <w:start w:val="1"/>
      <w:numFmt w:val="lowerLetter"/>
      <w:lvlText w:val="(%4)"/>
      <w:lvlJc w:val="left"/>
      <w:pPr>
        <w:tabs>
          <w:tab w:val="num" w:pos="1440"/>
        </w:tabs>
        <w:ind w:left="1440" w:hanging="360"/>
      </w:pPr>
      <w:rPr>
        <w:rFonts w:hint="default"/>
        <w:color w:val="auto"/>
      </w:rPr>
    </w:lvl>
    <w:lvl w:ilvl="4">
      <w:start w:val="1"/>
      <w:numFmt w:val="lowerRoman"/>
      <w:lvlText w:val="(%5)"/>
      <w:lvlJc w:val="left"/>
      <w:pPr>
        <w:tabs>
          <w:tab w:val="num" w:pos="2160"/>
        </w:tabs>
        <w:ind w:left="1800" w:hanging="360"/>
      </w:pPr>
      <w:rPr>
        <w:rFonts w:hint="default"/>
        <w:color w:val="auto"/>
      </w:rPr>
    </w:lvl>
    <w:lvl w:ilvl="5">
      <w:start w:val="1"/>
      <w:numFmt w:val="none"/>
      <w:lvlText w:val=""/>
      <w:lvlJc w:val="left"/>
      <w:pPr>
        <w:tabs>
          <w:tab w:val="num" w:pos="2160"/>
        </w:tabs>
        <w:ind w:left="1800" w:firstLine="0"/>
      </w:pPr>
      <w:rPr>
        <w:rFonts w:hint="default"/>
        <w:color w:val="auto"/>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8" w15:restartNumberingAfterBreak="0">
    <w:nsid w:val="632C4B9F"/>
    <w:multiLevelType w:val="multilevel"/>
    <w:tmpl w:val="73D8B02A"/>
    <w:lvl w:ilvl="0">
      <w:start w:val="1"/>
      <w:numFmt w:val="upperLetter"/>
      <w:lvlText w:val="%1)"/>
      <w:lvlJc w:val="left"/>
      <w:pPr>
        <w:tabs>
          <w:tab w:val="num" w:pos="1980"/>
        </w:tabs>
        <w:ind w:left="1980" w:hanging="360"/>
      </w:pPr>
      <w:rPr>
        <w:color w:val="auto"/>
      </w:rPr>
    </w:lvl>
    <w:lvl w:ilvl="1">
      <w:start w:val="1"/>
      <w:numFmt w:val="upperLetter"/>
      <w:lvlText w:val="%2)"/>
      <w:lvlJc w:val="left"/>
      <w:pPr>
        <w:tabs>
          <w:tab w:val="num" w:pos="2340"/>
        </w:tabs>
        <w:ind w:left="2340" w:hanging="360"/>
      </w:pPr>
      <w:rPr>
        <w:rFonts w:ascii="Tahoma" w:hAnsi="Tahoma" w:cs="Times New Roman" w:hint="default"/>
        <w:b w:val="0"/>
        <w:i w:val="0"/>
        <w:sz w:val="20"/>
      </w:rPr>
    </w:lvl>
    <w:lvl w:ilvl="2">
      <w:start w:val="1"/>
      <w:numFmt w:val="upperRoman"/>
      <w:lvlText w:val="%3"/>
      <w:lvlJc w:val="left"/>
      <w:pPr>
        <w:tabs>
          <w:tab w:val="num" w:pos="3060"/>
        </w:tabs>
        <w:ind w:left="2700" w:hanging="360"/>
      </w:pPr>
      <w:rPr>
        <w:color w:val="auto"/>
      </w:rPr>
    </w:lvl>
    <w:lvl w:ilvl="3">
      <w:start w:val="2"/>
      <w:numFmt w:val="upperRoman"/>
      <w:lvlText w:val="%4"/>
      <w:lvlJc w:val="left"/>
      <w:pPr>
        <w:tabs>
          <w:tab w:val="num" w:pos="3420"/>
        </w:tabs>
        <w:ind w:left="3060" w:hanging="360"/>
      </w:pPr>
      <w:rPr>
        <w:color w:val="auto"/>
      </w:rPr>
    </w:lvl>
    <w:lvl w:ilvl="4">
      <w:start w:val="1"/>
      <w:numFmt w:val="lowerLetter"/>
      <w:lvlText w:val="(%5)"/>
      <w:lvlJc w:val="left"/>
      <w:pPr>
        <w:tabs>
          <w:tab w:val="num" w:pos="3420"/>
        </w:tabs>
        <w:ind w:left="3420" w:hanging="360"/>
      </w:pPr>
      <w:rPr>
        <w:color w:val="auto"/>
      </w:rPr>
    </w:lvl>
    <w:lvl w:ilvl="5">
      <w:start w:val="1"/>
      <w:numFmt w:val="none"/>
      <w:lvlText w:val=""/>
      <w:lvlJc w:val="left"/>
      <w:pPr>
        <w:tabs>
          <w:tab w:val="num" w:pos="3780"/>
        </w:tabs>
        <w:ind w:left="3420" w:firstLine="0"/>
      </w:pPr>
      <w:rPr>
        <w:color w:val="auto"/>
      </w:rPr>
    </w:lvl>
    <w:lvl w:ilvl="6">
      <w:start w:val="1"/>
      <w:numFmt w:val="decimal"/>
      <w:lvlText w:val="%7."/>
      <w:lvlJc w:val="left"/>
      <w:pPr>
        <w:tabs>
          <w:tab w:val="num" w:pos="4140"/>
        </w:tabs>
        <w:ind w:left="4140" w:hanging="360"/>
      </w:pPr>
    </w:lvl>
    <w:lvl w:ilvl="7">
      <w:start w:val="1"/>
      <w:numFmt w:val="lowerLetter"/>
      <w:lvlText w:val="%8."/>
      <w:lvlJc w:val="left"/>
      <w:pPr>
        <w:tabs>
          <w:tab w:val="num" w:pos="4500"/>
        </w:tabs>
        <w:ind w:left="4500" w:hanging="360"/>
      </w:pPr>
    </w:lvl>
    <w:lvl w:ilvl="8">
      <w:start w:val="1"/>
      <w:numFmt w:val="lowerRoman"/>
      <w:lvlText w:val="%9."/>
      <w:lvlJc w:val="left"/>
      <w:pPr>
        <w:tabs>
          <w:tab w:val="num" w:pos="4860"/>
        </w:tabs>
        <w:ind w:left="4860" w:hanging="360"/>
      </w:pPr>
    </w:lvl>
  </w:abstractNum>
  <w:abstractNum w:abstractNumId="59" w15:restartNumberingAfterBreak="0">
    <w:nsid w:val="646F540A"/>
    <w:multiLevelType w:val="hybridMultilevel"/>
    <w:tmpl w:val="9F74B6EE"/>
    <w:lvl w:ilvl="0" w:tplc="EBA814D0">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0" w15:restartNumberingAfterBreak="0">
    <w:nsid w:val="673D4D25"/>
    <w:multiLevelType w:val="hybridMultilevel"/>
    <w:tmpl w:val="52CCB548"/>
    <w:lvl w:ilvl="0" w:tplc="F2925140">
      <w:start w:val="5"/>
      <w:numFmt w:val="upperLetter"/>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67476AC3"/>
    <w:multiLevelType w:val="hybridMultilevel"/>
    <w:tmpl w:val="1F2C4428"/>
    <w:lvl w:ilvl="0" w:tplc="850805B2">
      <w:start w:val="10"/>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6A533A20"/>
    <w:multiLevelType w:val="hybridMultilevel"/>
    <w:tmpl w:val="3CD08B3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6AAF0117"/>
    <w:multiLevelType w:val="hybridMultilevel"/>
    <w:tmpl w:val="8C0ABDAA"/>
    <w:lvl w:ilvl="0" w:tplc="BDB42AC8">
      <w:start w:val="7"/>
      <w:numFmt w:val="upp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6D844224"/>
    <w:multiLevelType w:val="hybridMultilevel"/>
    <w:tmpl w:val="DF206D26"/>
    <w:lvl w:ilvl="0" w:tplc="22CEB470">
      <w:start w:val="4"/>
      <w:numFmt w:val="lowerLetter"/>
      <w:lvlText w:val="%1."/>
      <w:lvlJc w:val="left"/>
      <w:pPr>
        <w:ind w:left="108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5" w15:restartNumberingAfterBreak="0">
    <w:nsid w:val="6E6D0DD6"/>
    <w:multiLevelType w:val="hybridMultilevel"/>
    <w:tmpl w:val="E1786674"/>
    <w:lvl w:ilvl="0" w:tplc="076ACFA2">
      <w:start w:val="1"/>
      <w:numFmt w:val="upperLetter"/>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6FB3680D"/>
    <w:multiLevelType w:val="hybridMultilevel"/>
    <w:tmpl w:val="01160DA4"/>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7" w15:restartNumberingAfterBreak="0">
    <w:nsid w:val="71EA72BB"/>
    <w:multiLevelType w:val="hybridMultilevel"/>
    <w:tmpl w:val="59C2E08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73513127"/>
    <w:multiLevelType w:val="hybridMultilevel"/>
    <w:tmpl w:val="56EC2558"/>
    <w:lvl w:ilvl="0" w:tplc="98C06A9C">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9" w15:restartNumberingAfterBreak="0">
    <w:nsid w:val="75365BAC"/>
    <w:multiLevelType w:val="hybridMultilevel"/>
    <w:tmpl w:val="26EA6B54"/>
    <w:lvl w:ilvl="0" w:tplc="71E246E4">
      <w:start w:val="1"/>
      <w:numFmt w:val="upperLetter"/>
      <w:lvlText w:val="%1."/>
      <w:lvlJc w:val="left"/>
      <w:pPr>
        <w:ind w:left="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7578485F"/>
    <w:multiLevelType w:val="hybridMultilevel"/>
    <w:tmpl w:val="525E406A"/>
    <w:lvl w:ilvl="0" w:tplc="62ACB882">
      <w:start w:val="6"/>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769D4236"/>
    <w:multiLevelType w:val="hybridMultilevel"/>
    <w:tmpl w:val="FC3AD910"/>
    <w:lvl w:ilvl="0" w:tplc="04090011">
      <w:start w:val="1"/>
      <w:numFmt w:val="decimal"/>
      <w:lvlText w:val="%1)"/>
      <w:lvlJc w:val="left"/>
      <w:pPr>
        <w:ind w:left="1440" w:hanging="360"/>
      </w:pPr>
    </w:lvl>
    <w:lvl w:ilvl="1" w:tplc="F2368FCE">
      <w:start w:val="1"/>
      <w:numFmt w:val="decimal"/>
      <w:lvlText w:val="%2)"/>
      <w:lvlJc w:val="left"/>
      <w:pPr>
        <w:ind w:left="2160" w:hanging="360"/>
      </w:pPr>
      <w:rPr>
        <w:color w:val="auto"/>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2" w15:restartNumberingAfterBreak="0">
    <w:nsid w:val="777812CE"/>
    <w:multiLevelType w:val="hybridMultilevel"/>
    <w:tmpl w:val="500C4F36"/>
    <w:lvl w:ilvl="0" w:tplc="EE4C7AD8">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77D04AAB"/>
    <w:multiLevelType w:val="hybridMultilevel"/>
    <w:tmpl w:val="A4CEEE44"/>
    <w:lvl w:ilvl="0" w:tplc="E158AFBC">
      <w:start w:val="1"/>
      <w:numFmt w:val="decimal"/>
      <w:lvlText w:val="%1)"/>
      <w:lvlJc w:val="left"/>
      <w:pPr>
        <w:ind w:left="720" w:hanging="360"/>
      </w:pPr>
      <w:rPr>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7A584526"/>
    <w:multiLevelType w:val="hybridMultilevel"/>
    <w:tmpl w:val="D6E221C4"/>
    <w:lvl w:ilvl="0" w:tplc="48683738">
      <w:start w:val="2"/>
      <w:numFmt w:val="lowerLetter"/>
      <w:lvlText w:val="%1."/>
      <w:lvlJc w:val="left"/>
      <w:pPr>
        <w:ind w:left="288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5" w15:restartNumberingAfterBreak="0">
    <w:nsid w:val="7CF46F83"/>
    <w:multiLevelType w:val="hybridMultilevel"/>
    <w:tmpl w:val="3CBEAADA"/>
    <w:lvl w:ilvl="0" w:tplc="076ACFA2">
      <w:start w:val="1"/>
      <w:numFmt w:val="upperLetter"/>
      <w:lvlText w:val="%1."/>
      <w:lvlJc w:val="left"/>
      <w:pPr>
        <w:ind w:left="720" w:hanging="360"/>
      </w:pPr>
      <w:rPr>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7F721296"/>
    <w:multiLevelType w:val="hybridMultilevel"/>
    <w:tmpl w:val="8DA0B504"/>
    <w:lvl w:ilvl="0" w:tplc="6E4CE3DC">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708844698">
    <w:abstractNumId w:val="26"/>
    <w:lvlOverride w:ilvl="0">
      <w:startOverride w:val="5"/>
    </w:lvlOverride>
    <w:lvlOverride w:ilvl="1">
      <w:startOverride w:val="5"/>
    </w:lvlOverride>
    <w:lvlOverride w:ilvl="2">
      <w:startOverride w:val="2"/>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71995315">
    <w:abstractNumId w:val="40"/>
  </w:num>
  <w:num w:numId="3" w16cid:durableId="909995866">
    <w:abstractNumId w:val="75"/>
  </w:num>
  <w:num w:numId="4" w16cid:durableId="180971338">
    <w:abstractNumId w:val="37"/>
  </w:num>
  <w:num w:numId="5" w16cid:durableId="381365003">
    <w:abstractNumId w:val="21"/>
  </w:num>
  <w:num w:numId="6" w16cid:durableId="1045375095">
    <w:abstractNumId w:val="45"/>
  </w:num>
  <w:num w:numId="7" w16cid:durableId="857625346">
    <w:abstractNumId w:val="36"/>
  </w:num>
  <w:num w:numId="8" w16cid:durableId="176892866">
    <w:abstractNumId w:val="63"/>
  </w:num>
  <w:num w:numId="9" w16cid:durableId="1677878397">
    <w:abstractNumId w:val="4"/>
  </w:num>
  <w:num w:numId="10" w16cid:durableId="1566987793">
    <w:abstractNumId w:val="54"/>
  </w:num>
  <w:num w:numId="11" w16cid:durableId="1703936010">
    <w:abstractNumId w:val="44"/>
  </w:num>
  <w:num w:numId="12" w16cid:durableId="1057164471">
    <w:abstractNumId w:val="71"/>
  </w:num>
  <w:num w:numId="13" w16cid:durableId="513812987">
    <w:abstractNumId w:val="72"/>
  </w:num>
  <w:num w:numId="14" w16cid:durableId="1552573267">
    <w:abstractNumId w:val="24"/>
  </w:num>
  <w:num w:numId="15" w16cid:durableId="1426995959">
    <w:abstractNumId w:val="60"/>
  </w:num>
  <w:num w:numId="16" w16cid:durableId="57553644">
    <w:abstractNumId w:val="66"/>
  </w:num>
  <w:num w:numId="17" w16cid:durableId="552041975">
    <w:abstractNumId w:val="28"/>
  </w:num>
  <w:num w:numId="18" w16cid:durableId="302806802">
    <w:abstractNumId w:val="2"/>
  </w:num>
  <w:num w:numId="19" w16cid:durableId="1092624004">
    <w:abstractNumId w:val="15"/>
  </w:num>
  <w:num w:numId="20" w16cid:durableId="1853372706">
    <w:abstractNumId w:val="59"/>
  </w:num>
  <w:num w:numId="21" w16cid:durableId="1928533423">
    <w:abstractNumId w:val="53"/>
  </w:num>
  <w:num w:numId="22" w16cid:durableId="1902710924">
    <w:abstractNumId w:val="31"/>
  </w:num>
  <w:num w:numId="23" w16cid:durableId="1303927095">
    <w:abstractNumId w:val="55"/>
  </w:num>
  <w:num w:numId="24" w16cid:durableId="24672907">
    <w:abstractNumId w:val="34"/>
  </w:num>
  <w:num w:numId="25" w16cid:durableId="625550810">
    <w:abstractNumId w:val="47"/>
  </w:num>
  <w:num w:numId="26" w16cid:durableId="1610696804">
    <w:abstractNumId w:val="38"/>
  </w:num>
  <w:num w:numId="27" w16cid:durableId="146479651">
    <w:abstractNumId w:val="22"/>
  </w:num>
  <w:num w:numId="28" w16cid:durableId="1063139361">
    <w:abstractNumId w:val="42"/>
  </w:num>
  <w:num w:numId="29" w16cid:durableId="2084988477">
    <w:abstractNumId w:val="69"/>
  </w:num>
  <w:num w:numId="30" w16cid:durableId="50033835">
    <w:abstractNumId w:val="14"/>
  </w:num>
  <w:num w:numId="31" w16cid:durableId="1994942335">
    <w:abstractNumId w:val="18"/>
  </w:num>
  <w:num w:numId="32" w16cid:durableId="1866865672">
    <w:abstractNumId w:val="35"/>
  </w:num>
  <w:num w:numId="33" w16cid:durableId="178542766">
    <w:abstractNumId w:val="50"/>
  </w:num>
  <w:num w:numId="34" w16cid:durableId="1076055393">
    <w:abstractNumId w:val="67"/>
  </w:num>
  <w:num w:numId="35" w16cid:durableId="1634676367">
    <w:abstractNumId w:val="10"/>
  </w:num>
  <w:num w:numId="36" w16cid:durableId="1184048612">
    <w:abstractNumId w:val="46"/>
  </w:num>
  <w:num w:numId="37" w16cid:durableId="1528058082">
    <w:abstractNumId w:val="8"/>
  </w:num>
  <w:num w:numId="38" w16cid:durableId="876628229">
    <w:abstractNumId w:val="64"/>
  </w:num>
  <w:num w:numId="39" w16cid:durableId="1261840895">
    <w:abstractNumId w:val="27"/>
  </w:num>
  <w:num w:numId="40" w16cid:durableId="1755274281">
    <w:abstractNumId w:val="17"/>
  </w:num>
  <w:num w:numId="41" w16cid:durableId="111753999">
    <w:abstractNumId w:val="58"/>
    <w:lvlOverride w:ilvl="0">
      <w:startOverride w:val="1"/>
    </w:lvlOverride>
    <w:lvlOverride w:ilvl="1">
      <w:startOverride w:val="1"/>
    </w:lvlOverride>
    <w:lvlOverride w:ilvl="2">
      <w:startOverride w:val="1"/>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924614311">
    <w:abstractNumId w:val="56"/>
  </w:num>
  <w:num w:numId="43" w16cid:durableId="1778673385">
    <w:abstractNumId w:val="7"/>
  </w:num>
  <w:num w:numId="44" w16cid:durableId="1960600024">
    <w:abstractNumId w:val="9"/>
  </w:num>
  <w:num w:numId="45" w16cid:durableId="79914517">
    <w:abstractNumId w:val="19"/>
  </w:num>
  <w:num w:numId="46" w16cid:durableId="325667512">
    <w:abstractNumId w:val="33"/>
  </w:num>
  <w:num w:numId="47" w16cid:durableId="744305920">
    <w:abstractNumId w:val="5"/>
  </w:num>
  <w:num w:numId="48" w16cid:durableId="2099053764">
    <w:abstractNumId w:val="0"/>
  </w:num>
  <w:num w:numId="49" w16cid:durableId="831027218">
    <w:abstractNumId w:val="49"/>
  </w:num>
  <w:num w:numId="50" w16cid:durableId="2014916266">
    <w:abstractNumId w:val="51"/>
  </w:num>
  <w:num w:numId="51" w16cid:durableId="1800494839">
    <w:abstractNumId w:val="52"/>
  </w:num>
  <w:num w:numId="52" w16cid:durableId="1011300715">
    <w:abstractNumId w:val="32"/>
  </w:num>
  <w:num w:numId="53" w16cid:durableId="33503822">
    <w:abstractNumId w:val="57"/>
  </w:num>
  <w:num w:numId="54" w16cid:durableId="267930995">
    <w:abstractNumId w:val="13"/>
  </w:num>
  <w:num w:numId="55" w16cid:durableId="1824589534">
    <w:abstractNumId w:val="20"/>
  </w:num>
  <w:num w:numId="56" w16cid:durableId="26177100">
    <w:abstractNumId w:val="43"/>
  </w:num>
  <w:num w:numId="57" w16cid:durableId="999891327">
    <w:abstractNumId w:val="39"/>
  </w:num>
  <w:num w:numId="58" w16cid:durableId="1592156390">
    <w:abstractNumId w:val="1"/>
  </w:num>
  <w:num w:numId="59" w16cid:durableId="1133332477">
    <w:abstractNumId w:val="68"/>
  </w:num>
  <w:num w:numId="60" w16cid:durableId="1590649906">
    <w:abstractNumId w:val="65"/>
  </w:num>
  <w:num w:numId="61" w16cid:durableId="535121725">
    <w:abstractNumId w:val="76"/>
  </w:num>
  <w:num w:numId="62" w16cid:durableId="1560093670">
    <w:abstractNumId w:val="25"/>
  </w:num>
  <w:num w:numId="63" w16cid:durableId="2037343213">
    <w:abstractNumId w:val="48"/>
  </w:num>
  <w:num w:numId="64" w16cid:durableId="15229142">
    <w:abstractNumId w:val="12"/>
  </w:num>
  <w:num w:numId="65" w16cid:durableId="1215966742">
    <w:abstractNumId w:val="70"/>
  </w:num>
  <w:num w:numId="66" w16cid:durableId="148138224">
    <w:abstractNumId w:val="23"/>
  </w:num>
  <w:num w:numId="67" w16cid:durableId="248468171">
    <w:abstractNumId w:val="73"/>
  </w:num>
  <w:num w:numId="68" w16cid:durableId="1044448192">
    <w:abstractNumId w:val="62"/>
  </w:num>
  <w:num w:numId="69" w16cid:durableId="2051147556">
    <w:abstractNumId w:val="41"/>
  </w:num>
  <w:num w:numId="70" w16cid:durableId="985821184">
    <w:abstractNumId w:val="29"/>
  </w:num>
  <w:num w:numId="71" w16cid:durableId="208273752">
    <w:abstractNumId w:val="3"/>
  </w:num>
  <w:num w:numId="72" w16cid:durableId="19673787">
    <w:abstractNumId w:val="30"/>
  </w:num>
  <w:num w:numId="73" w16cid:durableId="2070877324">
    <w:abstractNumId w:val="16"/>
  </w:num>
  <w:num w:numId="74" w16cid:durableId="1548952109">
    <w:abstractNumId w:val="6"/>
  </w:num>
  <w:num w:numId="75" w16cid:durableId="649210360">
    <w:abstractNumId w:val="61"/>
  </w:num>
  <w:num w:numId="76" w16cid:durableId="981498513">
    <w:abstractNumId w:val="74"/>
  </w:num>
  <w:num w:numId="77" w16cid:durableId="1556434515">
    <w:abstractNumId w:val="11"/>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activeWritingStyle w:appName="MSWord" w:lang="fr-FR" w:vendorID="64" w:dllVersion="6" w:nlCheck="1" w:checkStyle="0"/>
  <w:activeWritingStyle w:appName="MSWord" w:lang="en-US" w:vendorID="64" w:dllVersion="6" w:nlCheck="1" w:checkStyle="1"/>
  <w:activeWritingStyle w:appName="MSWord" w:lang="en-US"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5F80"/>
    <w:rsid w:val="00000AEE"/>
    <w:rsid w:val="00000FD7"/>
    <w:rsid w:val="0000289F"/>
    <w:rsid w:val="000028EA"/>
    <w:rsid w:val="0000306A"/>
    <w:rsid w:val="000033DC"/>
    <w:rsid w:val="00004A7B"/>
    <w:rsid w:val="0000641E"/>
    <w:rsid w:val="0000700A"/>
    <w:rsid w:val="0001110D"/>
    <w:rsid w:val="00011EE3"/>
    <w:rsid w:val="0001226C"/>
    <w:rsid w:val="00012786"/>
    <w:rsid w:val="00012B7C"/>
    <w:rsid w:val="00012EC9"/>
    <w:rsid w:val="00013153"/>
    <w:rsid w:val="000155A3"/>
    <w:rsid w:val="00015C27"/>
    <w:rsid w:val="000164F8"/>
    <w:rsid w:val="00020479"/>
    <w:rsid w:val="0002104F"/>
    <w:rsid w:val="00021A2A"/>
    <w:rsid w:val="00021ABA"/>
    <w:rsid w:val="000224BB"/>
    <w:rsid w:val="000256EF"/>
    <w:rsid w:val="00025B19"/>
    <w:rsid w:val="00026BDA"/>
    <w:rsid w:val="0002788D"/>
    <w:rsid w:val="000278E7"/>
    <w:rsid w:val="00027EA9"/>
    <w:rsid w:val="00032098"/>
    <w:rsid w:val="00032F06"/>
    <w:rsid w:val="000336D9"/>
    <w:rsid w:val="00033C5A"/>
    <w:rsid w:val="00034311"/>
    <w:rsid w:val="0003580F"/>
    <w:rsid w:val="000359D3"/>
    <w:rsid w:val="00036B06"/>
    <w:rsid w:val="0003700D"/>
    <w:rsid w:val="000417BA"/>
    <w:rsid w:val="00042C27"/>
    <w:rsid w:val="00043025"/>
    <w:rsid w:val="0004323D"/>
    <w:rsid w:val="00043A23"/>
    <w:rsid w:val="00044715"/>
    <w:rsid w:val="0004593E"/>
    <w:rsid w:val="00045E56"/>
    <w:rsid w:val="00047017"/>
    <w:rsid w:val="000474AC"/>
    <w:rsid w:val="00055E6D"/>
    <w:rsid w:val="00056EFF"/>
    <w:rsid w:val="000571E9"/>
    <w:rsid w:val="00060241"/>
    <w:rsid w:val="000619A5"/>
    <w:rsid w:val="00061E7A"/>
    <w:rsid w:val="00062544"/>
    <w:rsid w:val="000643CC"/>
    <w:rsid w:val="00065523"/>
    <w:rsid w:val="00070372"/>
    <w:rsid w:val="00071BED"/>
    <w:rsid w:val="000728D7"/>
    <w:rsid w:val="00074845"/>
    <w:rsid w:val="00074FBA"/>
    <w:rsid w:val="00077AA9"/>
    <w:rsid w:val="00082140"/>
    <w:rsid w:val="0008251E"/>
    <w:rsid w:val="00082C14"/>
    <w:rsid w:val="00084905"/>
    <w:rsid w:val="00087195"/>
    <w:rsid w:val="00087D64"/>
    <w:rsid w:val="0009175A"/>
    <w:rsid w:val="00092533"/>
    <w:rsid w:val="00094152"/>
    <w:rsid w:val="000949C8"/>
    <w:rsid w:val="00096AF3"/>
    <w:rsid w:val="00097016"/>
    <w:rsid w:val="00097760"/>
    <w:rsid w:val="000A00E7"/>
    <w:rsid w:val="000A070D"/>
    <w:rsid w:val="000A2158"/>
    <w:rsid w:val="000A45F3"/>
    <w:rsid w:val="000A5CB6"/>
    <w:rsid w:val="000A6A54"/>
    <w:rsid w:val="000A6C31"/>
    <w:rsid w:val="000B2F44"/>
    <w:rsid w:val="000B3A9E"/>
    <w:rsid w:val="000B48AB"/>
    <w:rsid w:val="000B51E4"/>
    <w:rsid w:val="000B51FA"/>
    <w:rsid w:val="000B637B"/>
    <w:rsid w:val="000B6B9B"/>
    <w:rsid w:val="000B6C87"/>
    <w:rsid w:val="000B7AEF"/>
    <w:rsid w:val="000C1100"/>
    <w:rsid w:val="000C2780"/>
    <w:rsid w:val="000C3536"/>
    <w:rsid w:val="000C4874"/>
    <w:rsid w:val="000C76D5"/>
    <w:rsid w:val="000D0C95"/>
    <w:rsid w:val="000D0EE2"/>
    <w:rsid w:val="000D0FD3"/>
    <w:rsid w:val="000D1042"/>
    <w:rsid w:val="000D3686"/>
    <w:rsid w:val="000D3D86"/>
    <w:rsid w:val="000D46DA"/>
    <w:rsid w:val="000D5531"/>
    <w:rsid w:val="000D6D44"/>
    <w:rsid w:val="000D7786"/>
    <w:rsid w:val="000E029C"/>
    <w:rsid w:val="000E0347"/>
    <w:rsid w:val="000E0638"/>
    <w:rsid w:val="000E1274"/>
    <w:rsid w:val="000E2953"/>
    <w:rsid w:val="000E3F53"/>
    <w:rsid w:val="000E5110"/>
    <w:rsid w:val="000E61F7"/>
    <w:rsid w:val="000E63D6"/>
    <w:rsid w:val="000E684F"/>
    <w:rsid w:val="000E69B8"/>
    <w:rsid w:val="000F026F"/>
    <w:rsid w:val="000F3C65"/>
    <w:rsid w:val="000F5A65"/>
    <w:rsid w:val="0010048F"/>
    <w:rsid w:val="00101244"/>
    <w:rsid w:val="001014E3"/>
    <w:rsid w:val="00102F7C"/>
    <w:rsid w:val="001036D9"/>
    <w:rsid w:val="00103C45"/>
    <w:rsid w:val="001044DF"/>
    <w:rsid w:val="00104574"/>
    <w:rsid w:val="00106BEE"/>
    <w:rsid w:val="001101A1"/>
    <w:rsid w:val="0011105C"/>
    <w:rsid w:val="00112FF8"/>
    <w:rsid w:val="001135F2"/>
    <w:rsid w:val="00113FF2"/>
    <w:rsid w:val="001147AB"/>
    <w:rsid w:val="00121DB5"/>
    <w:rsid w:val="00122635"/>
    <w:rsid w:val="00122B55"/>
    <w:rsid w:val="0012555C"/>
    <w:rsid w:val="001265F1"/>
    <w:rsid w:val="00126E70"/>
    <w:rsid w:val="0012745E"/>
    <w:rsid w:val="00137043"/>
    <w:rsid w:val="001372D6"/>
    <w:rsid w:val="00137D20"/>
    <w:rsid w:val="00140C6F"/>
    <w:rsid w:val="00142009"/>
    <w:rsid w:val="00142EDE"/>
    <w:rsid w:val="00146455"/>
    <w:rsid w:val="00146C6A"/>
    <w:rsid w:val="00146F8D"/>
    <w:rsid w:val="001472C1"/>
    <w:rsid w:val="001476E9"/>
    <w:rsid w:val="001477DA"/>
    <w:rsid w:val="001479CF"/>
    <w:rsid w:val="001500F3"/>
    <w:rsid w:val="001503D3"/>
    <w:rsid w:val="0015103F"/>
    <w:rsid w:val="00152D5D"/>
    <w:rsid w:val="001545B2"/>
    <w:rsid w:val="00154CF0"/>
    <w:rsid w:val="00155F68"/>
    <w:rsid w:val="0015603B"/>
    <w:rsid w:val="00161826"/>
    <w:rsid w:val="0016368C"/>
    <w:rsid w:val="00163CA5"/>
    <w:rsid w:val="001642AE"/>
    <w:rsid w:val="00164E8A"/>
    <w:rsid w:val="00166106"/>
    <w:rsid w:val="001662EC"/>
    <w:rsid w:val="00166BBC"/>
    <w:rsid w:val="00166C1C"/>
    <w:rsid w:val="00170118"/>
    <w:rsid w:val="001722D9"/>
    <w:rsid w:val="001725C4"/>
    <w:rsid w:val="001726F5"/>
    <w:rsid w:val="0017420B"/>
    <w:rsid w:val="00174CB4"/>
    <w:rsid w:val="00174F9F"/>
    <w:rsid w:val="00175775"/>
    <w:rsid w:val="00176612"/>
    <w:rsid w:val="00176E48"/>
    <w:rsid w:val="00177729"/>
    <w:rsid w:val="001777A1"/>
    <w:rsid w:val="00181007"/>
    <w:rsid w:val="001812F8"/>
    <w:rsid w:val="00181A11"/>
    <w:rsid w:val="00181E73"/>
    <w:rsid w:val="001822B9"/>
    <w:rsid w:val="001835E6"/>
    <w:rsid w:val="00183E35"/>
    <w:rsid w:val="001840C2"/>
    <w:rsid w:val="0018445E"/>
    <w:rsid w:val="00185EBE"/>
    <w:rsid w:val="00187229"/>
    <w:rsid w:val="001878B4"/>
    <w:rsid w:val="0019006B"/>
    <w:rsid w:val="001901C0"/>
    <w:rsid w:val="00190C6A"/>
    <w:rsid w:val="001923AB"/>
    <w:rsid w:val="00192DEC"/>
    <w:rsid w:val="001936E8"/>
    <w:rsid w:val="00193832"/>
    <w:rsid w:val="00194680"/>
    <w:rsid w:val="0019504C"/>
    <w:rsid w:val="00196BFE"/>
    <w:rsid w:val="00197547"/>
    <w:rsid w:val="001A09B8"/>
    <w:rsid w:val="001A0BA7"/>
    <w:rsid w:val="001A21FC"/>
    <w:rsid w:val="001A285F"/>
    <w:rsid w:val="001A2E80"/>
    <w:rsid w:val="001A31D6"/>
    <w:rsid w:val="001A3DB0"/>
    <w:rsid w:val="001A443C"/>
    <w:rsid w:val="001A522F"/>
    <w:rsid w:val="001A5400"/>
    <w:rsid w:val="001A6916"/>
    <w:rsid w:val="001A6E3E"/>
    <w:rsid w:val="001A7423"/>
    <w:rsid w:val="001B0423"/>
    <w:rsid w:val="001B0E21"/>
    <w:rsid w:val="001B2F6D"/>
    <w:rsid w:val="001B5E99"/>
    <w:rsid w:val="001B6499"/>
    <w:rsid w:val="001B6F9F"/>
    <w:rsid w:val="001C137F"/>
    <w:rsid w:val="001C1CF7"/>
    <w:rsid w:val="001C272E"/>
    <w:rsid w:val="001C2B3B"/>
    <w:rsid w:val="001C2C26"/>
    <w:rsid w:val="001C590D"/>
    <w:rsid w:val="001C6170"/>
    <w:rsid w:val="001C6703"/>
    <w:rsid w:val="001C72D5"/>
    <w:rsid w:val="001C762E"/>
    <w:rsid w:val="001C7C49"/>
    <w:rsid w:val="001D1DB4"/>
    <w:rsid w:val="001D31DA"/>
    <w:rsid w:val="001D3557"/>
    <w:rsid w:val="001D3D87"/>
    <w:rsid w:val="001D3E0E"/>
    <w:rsid w:val="001D407E"/>
    <w:rsid w:val="001D610D"/>
    <w:rsid w:val="001D6707"/>
    <w:rsid w:val="001D6964"/>
    <w:rsid w:val="001D6AA9"/>
    <w:rsid w:val="001D732C"/>
    <w:rsid w:val="001D7BE2"/>
    <w:rsid w:val="001E0E70"/>
    <w:rsid w:val="001E2E4C"/>
    <w:rsid w:val="001E2EE1"/>
    <w:rsid w:val="001E3CC5"/>
    <w:rsid w:val="001E4262"/>
    <w:rsid w:val="001E4DA6"/>
    <w:rsid w:val="001E50EA"/>
    <w:rsid w:val="001E6B72"/>
    <w:rsid w:val="001E7A9F"/>
    <w:rsid w:val="001E7D21"/>
    <w:rsid w:val="001F1F61"/>
    <w:rsid w:val="001F1F9E"/>
    <w:rsid w:val="001F37BB"/>
    <w:rsid w:val="001F48D5"/>
    <w:rsid w:val="001F4EE6"/>
    <w:rsid w:val="001F5DFD"/>
    <w:rsid w:val="001F6EB7"/>
    <w:rsid w:val="001F7490"/>
    <w:rsid w:val="001F7CC6"/>
    <w:rsid w:val="00201453"/>
    <w:rsid w:val="00202169"/>
    <w:rsid w:val="00203386"/>
    <w:rsid w:val="002052B1"/>
    <w:rsid w:val="00210499"/>
    <w:rsid w:val="00211F7E"/>
    <w:rsid w:val="0021287C"/>
    <w:rsid w:val="00214681"/>
    <w:rsid w:val="002171B7"/>
    <w:rsid w:val="00220655"/>
    <w:rsid w:val="0022271A"/>
    <w:rsid w:val="0022398F"/>
    <w:rsid w:val="00223B7F"/>
    <w:rsid w:val="00223D0A"/>
    <w:rsid w:val="00223EF4"/>
    <w:rsid w:val="002243C6"/>
    <w:rsid w:val="00225141"/>
    <w:rsid w:val="002271E1"/>
    <w:rsid w:val="0023089F"/>
    <w:rsid w:val="002308E1"/>
    <w:rsid w:val="002318E4"/>
    <w:rsid w:val="00231D70"/>
    <w:rsid w:val="00232D17"/>
    <w:rsid w:val="00233C39"/>
    <w:rsid w:val="00234B16"/>
    <w:rsid w:val="0023505C"/>
    <w:rsid w:val="002362B0"/>
    <w:rsid w:val="00236666"/>
    <w:rsid w:val="0024177E"/>
    <w:rsid w:val="00244BF8"/>
    <w:rsid w:val="00244E77"/>
    <w:rsid w:val="002452C8"/>
    <w:rsid w:val="00247EF8"/>
    <w:rsid w:val="002510D6"/>
    <w:rsid w:val="00254C30"/>
    <w:rsid w:val="00261109"/>
    <w:rsid w:val="0026317E"/>
    <w:rsid w:val="00263889"/>
    <w:rsid w:val="00263BCF"/>
    <w:rsid w:val="00264903"/>
    <w:rsid w:val="00264AC4"/>
    <w:rsid w:val="00264F54"/>
    <w:rsid w:val="00266997"/>
    <w:rsid w:val="00266A51"/>
    <w:rsid w:val="00266D09"/>
    <w:rsid w:val="002708AC"/>
    <w:rsid w:val="002712C7"/>
    <w:rsid w:val="0027138C"/>
    <w:rsid w:val="00271F57"/>
    <w:rsid w:val="002734AD"/>
    <w:rsid w:val="00274D25"/>
    <w:rsid w:val="002764A5"/>
    <w:rsid w:val="002764F9"/>
    <w:rsid w:val="002769D2"/>
    <w:rsid w:val="00276E4D"/>
    <w:rsid w:val="00281139"/>
    <w:rsid w:val="00281691"/>
    <w:rsid w:val="00283E5C"/>
    <w:rsid w:val="00286051"/>
    <w:rsid w:val="002861AC"/>
    <w:rsid w:val="00286331"/>
    <w:rsid w:val="00286E68"/>
    <w:rsid w:val="00287358"/>
    <w:rsid w:val="00287C6C"/>
    <w:rsid w:val="0029016F"/>
    <w:rsid w:val="00291361"/>
    <w:rsid w:val="0029136B"/>
    <w:rsid w:val="0029195D"/>
    <w:rsid w:val="00292123"/>
    <w:rsid w:val="002936E2"/>
    <w:rsid w:val="0029424A"/>
    <w:rsid w:val="002943A8"/>
    <w:rsid w:val="0029644D"/>
    <w:rsid w:val="002964AC"/>
    <w:rsid w:val="00296A3E"/>
    <w:rsid w:val="002A19CC"/>
    <w:rsid w:val="002A200C"/>
    <w:rsid w:val="002A24A9"/>
    <w:rsid w:val="002A35F3"/>
    <w:rsid w:val="002A47CF"/>
    <w:rsid w:val="002A4B68"/>
    <w:rsid w:val="002A50D4"/>
    <w:rsid w:val="002A5C66"/>
    <w:rsid w:val="002A5EE8"/>
    <w:rsid w:val="002A601F"/>
    <w:rsid w:val="002A631F"/>
    <w:rsid w:val="002A65D2"/>
    <w:rsid w:val="002A6AAD"/>
    <w:rsid w:val="002A7008"/>
    <w:rsid w:val="002A7A03"/>
    <w:rsid w:val="002B1982"/>
    <w:rsid w:val="002B1DCB"/>
    <w:rsid w:val="002B210F"/>
    <w:rsid w:val="002B2BFC"/>
    <w:rsid w:val="002B4443"/>
    <w:rsid w:val="002B4604"/>
    <w:rsid w:val="002B49A3"/>
    <w:rsid w:val="002B6109"/>
    <w:rsid w:val="002B68BA"/>
    <w:rsid w:val="002B7898"/>
    <w:rsid w:val="002C01DD"/>
    <w:rsid w:val="002C0C9A"/>
    <w:rsid w:val="002C28C7"/>
    <w:rsid w:val="002C5783"/>
    <w:rsid w:val="002C66A2"/>
    <w:rsid w:val="002C7BC6"/>
    <w:rsid w:val="002D1B91"/>
    <w:rsid w:val="002D2100"/>
    <w:rsid w:val="002D2B0B"/>
    <w:rsid w:val="002D3036"/>
    <w:rsid w:val="002D3F8C"/>
    <w:rsid w:val="002D47B6"/>
    <w:rsid w:val="002D4B96"/>
    <w:rsid w:val="002D6B3C"/>
    <w:rsid w:val="002D6F5D"/>
    <w:rsid w:val="002D7F93"/>
    <w:rsid w:val="002E04C2"/>
    <w:rsid w:val="002E0768"/>
    <w:rsid w:val="002E171D"/>
    <w:rsid w:val="002E1980"/>
    <w:rsid w:val="002E1AAB"/>
    <w:rsid w:val="002E248B"/>
    <w:rsid w:val="002E509B"/>
    <w:rsid w:val="002E6F0F"/>
    <w:rsid w:val="002E70F9"/>
    <w:rsid w:val="002E79D9"/>
    <w:rsid w:val="002F2237"/>
    <w:rsid w:val="002F276E"/>
    <w:rsid w:val="002F2D93"/>
    <w:rsid w:val="002F2E28"/>
    <w:rsid w:val="002F42E1"/>
    <w:rsid w:val="002F4923"/>
    <w:rsid w:val="002F4964"/>
    <w:rsid w:val="002F5A50"/>
    <w:rsid w:val="002F5D24"/>
    <w:rsid w:val="002F66B8"/>
    <w:rsid w:val="002F718A"/>
    <w:rsid w:val="00301030"/>
    <w:rsid w:val="0030117E"/>
    <w:rsid w:val="00301FC2"/>
    <w:rsid w:val="00305B06"/>
    <w:rsid w:val="00306381"/>
    <w:rsid w:val="00306E76"/>
    <w:rsid w:val="00310425"/>
    <w:rsid w:val="003109B9"/>
    <w:rsid w:val="00310BCD"/>
    <w:rsid w:val="003113E9"/>
    <w:rsid w:val="00311F6D"/>
    <w:rsid w:val="00314A75"/>
    <w:rsid w:val="00315800"/>
    <w:rsid w:val="00317DED"/>
    <w:rsid w:val="00320C22"/>
    <w:rsid w:val="00322293"/>
    <w:rsid w:val="00323270"/>
    <w:rsid w:val="00324718"/>
    <w:rsid w:val="00325C15"/>
    <w:rsid w:val="003267A5"/>
    <w:rsid w:val="0032695D"/>
    <w:rsid w:val="003276C2"/>
    <w:rsid w:val="003305B2"/>
    <w:rsid w:val="00330895"/>
    <w:rsid w:val="003309D4"/>
    <w:rsid w:val="00332B85"/>
    <w:rsid w:val="00333D00"/>
    <w:rsid w:val="00333DD9"/>
    <w:rsid w:val="0033413C"/>
    <w:rsid w:val="00334D41"/>
    <w:rsid w:val="00341258"/>
    <w:rsid w:val="0034188A"/>
    <w:rsid w:val="00343488"/>
    <w:rsid w:val="00344387"/>
    <w:rsid w:val="00344AD5"/>
    <w:rsid w:val="00345576"/>
    <w:rsid w:val="00345F5C"/>
    <w:rsid w:val="00346BE4"/>
    <w:rsid w:val="0034798B"/>
    <w:rsid w:val="00354D59"/>
    <w:rsid w:val="003556F3"/>
    <w:rsid w:val="003557C2"/>
    <w:rsid w:val="00356180"/>
    <w:rsid w:val="00357229"/>
    <w:rsid w:val="00362EFC"/>
    <w:rsid w:val="00363660"/>
    <w:rsid w:val="00363680"/>
    <w:rsid w:val="003640AA"/>
    <w:rsid w:val="003644C7"/>
    <w:rsid w:val="00364BFD"/>
    <w:rsid w:val="00365591"/>
    <w:rsid w:val="00365CD9"/>
    <w:rsid w:val="0036716E"/>
    <w:rsid w:val="00370334"/>
    <w:rsid w:val="003703FB"/>
    <w:rsid w:val="00371115"/>
    <w:rsid w:val="00371376"/>
    <w:rsid w:val="0037175B"/>
    <w:rsid w:val="00371B8A"/>
    <w:rsid w:val="00372F9C"/>
    <w:rsid w:val="00373AE4"/>
    <w:rsid w:val="00373E36"/>
    <w:rsid w:val="003746A3"/>
    <w:rsid w:val="00375157"/>
    <w:rsid w:val="003751A5"/>
    <w:rsid w:val="00376186"/>
    <w:rsid w:val="003761FC"/>
    <w:rsid w:val="00376CDF"/>
    <w:rsid w:val="00377AD3"/>
    <w:rsid w:val="00381107"/>
    <w:rsid w:val="0038263B"/>
    <w:rsid w:val="003847AA"/>
    <w:rsid w:val="0038551A"/>
    <w:rsid w:val="00386E0A"/>
    <w:rsid w:val="003900DA"/>
    <w:rsid w:val="003900E8"/>
    <w:rsid w:val="00390B60"/>
    <w:rsid w:val="003927C9"/>
    <w:rsid w:val="0039363A"/>
    <w:rsid w:val="003959F5"/>
    <w:rsid w:val="00395C25"/>
    <w:rsid w:val="00396B9D"/>
    <w:rsid w:val="003A0EB3"/>
    <w:rsid w:val="003A21CF"/>
    <w:rsid w:val="003A2390"/>
    <w:rsid w:val="003A318A"/>
    <w:rsid w:val="003A5560"/>
    <w:rsid w:val="003A5EEB"/>
    <w:rsid w:val="003A7621"/>
    <w:rsid w:val="003A767A"/>
    <w:rsid w:val="003A7EE9"/>
    <w:rsid w:val="003B1A23"/>
    <w:rsid w:val="003B4D8E"/>
    <w:rsid w:val="003B50FA"/>
    <w:rsid w:val="003B53CD"/>
    <w:rsid w:val="003B5ED3"/>
    <w:rsid w:val="003B79C1"/>
    <w:rsid w:val="003B7D7D"/>
    <w:rsid w:val="003C10F8"/>
    <w:rsid w:val="003C13D8"/>
    <w:rsid w:val="003C43A9"/>
    <w:rsid w:val="003C56DF"/>
    <w:rsid w:val="003C5F24"/>
    <w:rsid w:val="003C63F0"/>
    <w:rsid w:val="003C6F97"/>
    <w:rsid w:val="003C7283"/>
    <w:rsid w:val="003D05CA"/>
    <w:rsid w:val="003D1D4F"/>
    <w:rsid w:val="003D203E"/>
    <w:rsid w:val="003D31D3"/>
    <w:rsid w:val="003D32CC"/>
    <w:rsid w:val="003D36C6"/>
    <w:rsid w:val="003D3DF4"/>
    <w:rsid w:val="003D571B"/>
    <w:rsid w:val="003D70D8"/>
    <w:rsid w:val="003E0717"/>
    <w:rsid w:val="003E310C"/>
    <w:rsid w:val="003E31A2"/>
    <w:rsid w:val="003E4269"/>
    <w:rsid w:val="003E4E44"/>
    <w:rsid w:val="003E5702"/>
    <w:rsid w:val="003F29A7"/>
    <w:rsid w:val="003F324E"/>
    <w:rsid w:val="003F374B"/>
    <w:rsid w:val="003F51C9"/>
    <w:rsid w:val="003F575B"/>
    <w:rsid w:val="003F67CE"/>
    <w:rsid w:val="003F694C"/>
    <w:rsid w:val="003F6960"/>
    <w:rsid w:val="003F773F"/>
    <w:rsid w:val="003F7BF6"/>
    <w:rsid w:val="0040039E"/>
    <w:rsid w:val="00401E00"/>
    <w:rsid w:val="004023F4"/>
    <w:rsid w:val="00402C9F"/>
    <w:rsid w:val="0040345E"/>
    <w:rsid w:val="00405374"/>
    <w:rsid w:val="00406D0C"/>
    <w:rsid w:val="00410489"/>
    <w:rsid w:val="004106CC"/>
    <w:rsid w:val="004114EA"/>
    <w:rsid w:val="0041198C"/>
    <w:rsid w:val="004131AC"/>
    <w:rsid w:val="004133A0"/>
    <w:rsid w:val="00414441"/>
    <w:rsid w:val="0041530C"/>
    <w:rsid w:val="00415A2F"/>
    <w:rsid w:val="00417EDC"/>
    <w:rsid w:val="004219F2"/>
    <w:rsid w:val="004224E1"/>
    <w:rsid w:val="004229F0"/>
    <w:rsid w:val="00422C7D"/>
    <w:rsid w:val="0042332F"/>
    <w:rsid w:val="0042374E"/>
    <w:rsid w:val="00425D9D"/>
    <w:rsid w:val="00426A1D"/>
    <w:rsid w:val="004307F7"/>
    <w:rsid w:val="004334B9"/>
    <w:rsid w:val="00433CFD"/>
    <w:rsid w:val="004345A5"/>
    <w:rsid w:val="0043581B"/>
    <w:rsid w:val="0043725B"/>
    <w:rsid w:val="004378E0"/>
    <w:rsid w:val="00440016"/>
    <w:rsid w:val="004407C9"/>
    <w:rsid w:val="004431CA"/>
    <w:rsid w:val="004444DE"/>
    <w:rsid w:val="00444816"/>
    <w:rsid w:val="00444B92"/>
    <w:rsid w:val="004451A6"/>
    <w:rsid w:val="00447414"/>
    <w:rsid w:val="00450A6F"/>
    <w:rsid w:val="004521F6"/>
    <w:rsid w:val="004523C9"/>
    <w:rsid w:val="00452530"/>
    <w:rsid w:val="00453C26"/>
    <w:rsid w:val="00456783"/>
    <w:rsid w:val="00457EE3"/>
    <w:rsid w:val="00457FAD"/>
    <w:rsid w:val="00460D94"/>
    <w:rsid w:val="00461844"/>
    <w:rsid w:val="00462EB3"/>
    <w:rsid w:val="00463D9B"/>
    <w:rsid w:val="00470F43"/>
    <w:rsid w:val="00471517"/>
    <w:rsid w:val="0047437C"/>
    <w:rsid w:val="004755D7"/>
    <w:rsid w:val="00475A1A"/>
    <w:rsid w:val="004761B9"/>
    <w:rsid w:val="00480632"/>
    <w:rsid w:val="00481CF7"/>
    <w:rsid w:val="00481DD8"/>
    <w:rsid w:val="00482D74"/>
    <w:rsid w:val="00484DBA"/>
    <w:rsid w:val="00485D46"/>
    <w:rsid w:val="00490137"/>
    <w:rsid w:val="00491339"/>
    <w:rsid w:val="004918C2"/>
    <w:rsid w:val="00491930"/>
    <w:rsid w:val="004934C4"/>
    <w:rsid w:val="00493E46"/>
    <w:rsid w:val="00494F2F"/>
    <w:rsid w:val="00495794"/>
    <w:rsid w:val="00495C0A"/>
    <w:rsid w:val="00495C0D"/>
    <w:rsid w:val="00496002"/>
    <w:rsid w:val="004979A4"/>
    <w:rsid w:val="004A131E"/>
    <w:rsid w:val="004A2D76"/>
    <w:rsid w:val="004A4844"/>
    <w:rsid w:val="004A6F33"/>
    <w:rsid w:val="004A7A98"/>
    <w:rsid w:val="004B1366"/>
    <w:rsid w:val="004B29E4"/>
    <w:rsid w:val="004B3EFF"/>
    <w:rsid w:val="004B57C4"/>
    <w:rsid w:val="004B5D34"/>
    <w:rsid w:val="004B5DF4"/>
    <w:rsid w:val="004B7265"/>
    <w:rsid w:val="004C13A4"/>
    <w:rsid w:val="004C198E"/>
    <w:rsid w:val="004C25D2"/>
    <w:rsid w:val="004C3C10"/>
    <w:rsid w:val="004C4D9D"/>
    <w:rsid w:val="004C5A75"/>
    <w:rsid w:val="004C606E"/>
    <w:rsid w:val="004C66A2"/>
    <w:rsid w:val="004C6ABE"/>
    <w:rsid w:val="004C6D98"/>
    <w:rsid w:val="004C7087"/>
    <w:rsid w:val="004C78EF"/>
    <w:rsid w:val="004D00DA"/>
    <w:rsid w:val="004D062A"/>
    <w:rsid w:val="004D079E"/>
    <w:rsid w:val="004D3103"/>
    <w:rsid w:val="004D493F"/>
    <w:rsid w:val="004D4EC8"/>
    <w:rsid w:val="004D59E1"/>
    <w:rsid w:val="004D69FD"/>
    <w:rsid w:val="004D741F"/>
    <w:rsid w:val="004D7723"/>
    <w:rsid w:val="004D7959"/>
    <w:rsid w:val="004E0207"/>
    <w:rsid w:val="004E31D7"/>
    <w:rsid w:val="004E3340"/>
    <w:rsid w:val="004E4CF6"/>
    <w:rsid w:val="004E53C3"/>
    <w:rsid w:val="004E6CE5"/>
    <w:rsid w:val="004E6FBC"/>
    <w:rsid w:val="004F135F"/>
    <w:rsid w:val="004F29AC"/>
    <w:rsid w:val="004F31EE"/>
    <w:rsid w:val="004F388C"/>
    <w:rsid w:val="004F640A"/>
    <w:rsid w:val="004F6909"/>
    <w:rsid w:val="004F71F7"/>
    <w:rsid w:val="004F75FE"/>
    <w:rsid w:val="005006E6"/>
    <w:rsid w:val="00500C19"/>
    <w:rsid w:val="00501E09"/>
    <w:rsid w:val="00505CE0"/>
    <w:rsid w:val="0050641E"/>
    <w:rsid w:val="00507434"/>
    <w:rsid w:val="005112B4"/>
    <w:rsid w:val="0051156A"/>
    <w:rsid w:val="00511CA2"/>
    <w:rsid w:val="00512657"/>
    <w:rsid w:val="00512BA8"/>
    <w:rsid w:val="00512D01"/>
    <w:rsid w:val="005135C7"/>
    <w:rsid w:val="005138B9"/>
    <w:rsid w:val="00513C2A"/>
    <w:rsid w:val="00514ADA"/>
    <w:rsid w:val="005155F2"/>
    <w:rsid w:val="005157F0"/>
    <w:rsid w:val="00516B7C"/>
    <w:rsid w:val="00522613"/>
    <w:rsid w:val="005232FB"/>
    <w:rsid w:val="00523A88"/>
    <w:rsid w:val="00524405"/>
    <w:rsid w:val="005246C5"/>
    <w:rsid w:val="005258FF"/>
    <w:rsid w:val="00525DCD"/>
    <w:rsid w:val="00525F21"/>
    <w:rsid w:val="005273AE"/>
    <w:rsid w:val="00527433"/>
    <w:rsid w:val="00527A13"/>
    <w:rsid w:val="00530307"/>
    <w:rsid w:val="00532613"/>
    <w:rsid w:val="005331A4"/>
    <w:rsid w:val="00533504"/>
    <w:rsid w:val="00533F99"/>
    <w:rsid w:val="005353C4"/>
    <w:rsid w:val="00535ED4"/>
    <w:rsid w:val="00535FEF"/>
    <w:rsid w:val="00537A44"/>
    <w:rsid w:val="0054236B"/>
    <w:rsid w:val="00542D34"/>
    <w:rsid w:val="00543642"/>
    <w:rsid w:val="00544E8C"/>
    <w:rsid w:val="005464E6"/>
    <w:rsid w:val="00546561"/>
    <w:rsid w:val="0054666F"/>
    <w:rsid w:val="0054754B"/>
    <w:rsid w:val="00550307"/>
    <w:rsid w:val="00550489"/>
    <w:rsid w:val="00550597"/>
    <w:rsid w:val="005506D3"/>
    <w:rsid w:val="00552C64"/>
    <w:rsid w:val="00553C61"/>
    <w:rsid w:val="0055597D"/>
    <w:rsid w:val="00555A45"/>
    <w:rsid w:val="00555B6A"/>
    <w:rsid w:val="00555BB3"/>
    <w:rsid w:val="00557EDF"/>
    <w:rsid w:val="005614C6"/>
    <w:rsid w:val="00561DD6"/>
    <w:rsid w:val="00561E29"/>
    <w:rsid w:val="00562D65"/>
    <w:rsid w:val="00563335"/>
    <w:rsid w:val="005650FA"/>
    <w:rsid w:val="005664F2"/>
    <w:rsid w:val="00566E4B"/>
    <w:rsid w:val="005673C1"/>
    <w:rsid w:val="00567BB5"/>
    <w:rsid w:val="00572CFF"/>
    <w:rsid w:val="005773D6"/>
    <w:rsid w:val="005774A9"/>
    <w:rsid w:val="00577F7C"/>
    <w:rsid w:val="00580806"/>
    <w:rsid w:val="00582375"/>
    <w:rsid w:val="00582D29"/>
    <w:rsid w:val="005834EC"/>
    <w:rsid w:val="0058361D"/>
    <w:rsid w:val="005841E8"/>
    <w:rsid w:val="00584956"/>
    <w:rsid w:val="00585B2D"/>
    <w:rsid w:val="00585D4B"/>
    <w:rsid w:val="00586287"/>
    <w:rsid w:val="005873DC"/>
    <w:rsid w:val="005877D4"/>
    <w:rsid w:val="00590FE8"/>
    <w:rsid w:val="005922A0"/>
    <w:rsid w:val="00592C0C"/>
    <w:rsid w:val="00592D1B"/>
    <w:rsid w:val="00593D8E"/>
    <w:rsid w:val="00595489"/>
    <w:rsid w:val="005955E2"/>
    <w:rsid w:val="0059570E"/>
    <w:rsid w:val="00595A3E"/>
    <w:rsid w:val="005A1195"/>
    <w:rsid w:val="005A16D6"/>
    <w:rsid w:val="005A1E4C"/>
    <w:rsid w:val="005A2B8E"/>
    <w:rsid w:val="005A31B3"/>
    <w:rsid w:val="005A353E"/>
    <w:rsid w:val="005A5B43"/>
    <w:rsid w:val="005A6054"/>
    <w:rsid w:val="005A60B1"/>
    <w:rsid w:val="005A6495"/>
    <w:rsid w:val="005A6A01"/>
    <w:rsid w:val="005A70E3"/>
    <w:rsid w:val="005B04C8"/>
    <w:rsid w:val="005B0C79"/>
    <w:rsid w:val="005B14B6"/>
    <w:rsid w:val="005B1BFF"/>
    <w:rsid w:val="005B2B06"/>
    <w:rsid w:val="005B2E3F"/>
    <w:rsid w:val="005B360A"/>
    <w:rsid w:val="005B372A"/>
    <w:rsid w:val="005B3DC7"/>
    <w:rsid w:val="005B4745"/>
    <w:rsid w:val="005C052F"/>
    <w:rsid w:val="005C2A07"/>
    <w:rsid w:val="005C3697"/>
    <w:rsid w:val="005C3C90"/>
    <w:rsid w:val="005C4AD8"/>
    <w:rsid w:val="005C7227"/>
    <w:rsid w:val="005D24FD"/>
    <w:rsid w:val="005D281C"/>
    <w:rsid w:val="005D3815"/>
    <w:rsid w:val="005D49B0"/>
    <w:rsid w:val="005D556C"/>
    <w:rsid w:val="005D59CE"/>
    <w:rsid w:val="005D6050"/>
    <w:rsid w:val="005D7051"/>
    <w:rsid w:val="005E0BCA"/>
    <w:rsid w:val="005E18EA"/>
    <w:rsid w:val="005E1BEC"/>
    <w:rsid w:val="005E2121"/>
    <w:rsid w:val="005E2A15"/>
    <w:rsid w:val="005E3068"/>
    <w:rsid w:val="005E437A"/>
    <w:rsid w:val="005E530A"/>
    <w:rsid w:val="005E56B7"/>
    <w:rsid w:val="005E695D"/>
    <w:rsid w:val="005E6DDD"/>
    <w:rsid w:val="005E785B"/>
    <w:rsid w:val="005E7AFD"/>
    <w:rsid w:val="005E7C60"/>
    <w:rsid w:val="005F0F40"/>
    <w:rsid w:val="005F1C85"/>
    <w:rsid w:val="005F379D"/>
    <w:rsid w:val="005F40B9"/>
    <w:rsid w:val="005F4DAB"/>
    <w:rsid w:val="005F54A5"/>
    <w:rsid w:val="005F5E34"/>
    <w:rsid w:val="005F6527"/>
    <w:rsid w:val="005F7C5B"/>
    <w:rsid w:val="006000C0"/>
    <w:rsid w:val="00601006"/>
    <w:rsid w:val="006014E9"/>
    <w:rsid w:val="00602134"/>
    <w:rsid w:val="00603372"/>
    <w:rsid w:val="00603C6F"/>
    <w:rsid w:val="006050CE"/>
    <w:rsid w:val="006057BA"/>
    <w:rsid w:val="00606406"/>
    <w:rsid w:val="00607586"/>
    <w:rsid w:val="006076BA"/>
    <w:rsid w:val="00610B51"/>
    <w:rsid w:val="0061266A"/>
    <w:rsid w:val="00614EB2"/>
    <w:rsid w:val="00622AB1"/>
    <w:rsid w:val="0062377B"/>
    <w:rsid w:val="0062433B"/>
    <w:rsid w:val="00625D1E"/>
    <w:rsid w:val="006264D2"/>
    <w:rsid w:val="00626701"/>
    <w:rsid w:val="00626EBB"/>
    <w:rsid w:val="00627F8C"/>
    <w:rsid w:val="006308CC"/>
    <w:rsid w:val="00630E63"/>
    <w:rsid w:val="006326FE"/>
    <w:rsid w:val="00632DF5"/>
    <w:rsid w:val="006332BE"/>
    <w:rsid w:val="0063375C"/>
    <w:rsid w:val="00634DA2"/>
    <w:rsid w:val="006358A6"/>
    <w:rsid w:val="0063605F"/>
    <w:rsid w:val="00637B2F"/>
    <w:rsid w:val="00637B31"/>
    <w:rsid w:val="006416B2"/>
    <w:rsid w:val="00641956"/>
    <w:rsid w:val="0064411B"/>
    <w:rsid w:val="00644C70"/>
    <w:rsid w:val="006453DB"/>
    <w:rsid w:val="0064593E"/>
    <w:rsid w:val="00647072"/>
    <w:rsid w:val="00647C20"/>
    <w:rsid w:val="00647F76"/>
    <w:rsid w:val="00650A5A"/>
    <w:rsid w:val="00651D2C"/>
    <w:rsid w:val="006521C6"/>
    <w:rsid w:val="006533C7"/>
    <w:rsid w:val="00653D6C"/>
    <w:rsid w:val="00653F79"/>
    <w:rsid w:val="006541D9"/>
    <w:rsid w:val="006542DD"/>
    <w:rsid w:val="00656482"/>
    <w:rsid w:val="006574AE"/>
    <w:rsid w:val="006626D8"/>
    <w:rsid w:val="00662D05"/>
    <w:rsid w:val="00663043"/>
    <w:rsid w:val="006631A3"/>
    <w:rsid w:val="00663621"/>
    <w:rsid w:val="00663B87"/>
    <w:rsid w:val="00664208"/>
    <w:rsid w:val="0066464C"/>
    <w:rsid w:val="00665D27"/>
    <w:rsid w:val="006678F9"/>
    <w:rsid w:val="00667A6C"/>
    <w:rsid w:val="00670835"/>
    <w:rsid w:val="00671679"/>
    <w:rsid w:val="00672007"/>
    <w:rsid w:val="00672372"/>
    <w:rsid w:val="00673D8C"/>
    <w:rsid w:val="006742D6"/>
    <w:rsid w:val="00675990"/>
    <w:rsid w:val="00675D30"/>
    <w:rsid w:val="00676442"/>
    <w:rsid w:val="00676CF5"/>
    <w:rsid w:val="00677496"/>
    <w:rsid w:val="00680434"/>
    <w:rsid w:val="006807E6"/>
    <w:rsid w:val="00681169"/>
    <w:rsid w:val="00683015"/>
    <w:rsid w:val="00683908"/>
    <w:rsid w:val="00684747"/>
    <w:rsid w:val="00684781"/>
    <w:rsid w:val="0068489C"/>
    <w:rsid w:val="00684FC1"/>
    <w:rsid w:val="006851FC"/>
    <w:rsid w:val="00685FE4"/>
    <w:rsid w:val="0068663B"/>
    <w:rsid w:val="00686685"/>
    <w:rsid w:val="00686D9D"/>
    <w:rsid w:val="00686FC1"/>
    <w:rsid w:val="00690037"/>
    <w:rsid w:val="00690E13"/>
    <w:rsid w:val="00691796"/>
    <w:rsid w:val="00692248"/>
    <w:rsid w:val="00692B8D"/>
    <w:rsid w:val="00693AED"/>
    <w:rsid w:val="0069482B"/>
    <w:rsid w:val="006950B2"/>
    <w:rsid w:val="00695D46"/>
    <w:rsid w:val="00696AE1"/>
    <w:rsid w:val="006975CE"/>
    <w:rsid w:val="00697A96"/>
    <w:rsid w:val="006A1521"/>
    <w:rsid w:val="006A2034"/>
    <w:rsid w:val="006A31E9"/>
    <w:rsid w:val="006A6BEA"/>
    <w:rsid w:val="006A7077"/>
    <w:rsid w:val="006B2592"/>
    <w:rsid w:val="006B2D8D"/>
    <w:rsid w:val="006B45A8"/>
    <w:rsid w:val="006B46FF"/>
    <w:rsid w:val="006B4748"/>
    <w:rsid w:val="006B5004"/>
    <w:rsid w:val="006B50DF"/>
    <w:rsid w:val="006B56C2"/>
    <w:rsid w:val="006B57DD"/>
    <w:rsid w:val="006B6254"/>
    <w:rsid w:val="006B64A5"/>
    <w:rsid w:val="006C04F0"/>
    <w:rsid w:val="006C2CD2"/>
    <w:rsid w:val="006C2D84"/>
    <w:rsid w:val="006C2FB6"/>
    <w:rsid w:val="006C4F16"/>
    <w:rsid w:val="006C551D"/>
    <w:rsid w:val="006C7BEE"/>
    <w:rsid w:val="006D03E9"/>
    <w:rsid w:val="006D29E6"/>
    <w:rsid w:val="006D2E5A"/>
    <w:rsid w:val="006D3990"/>
    <w:rsid w:val="006D4EDA"/>
    <w:rsid w:val="006D75A0"/>
    <w:rsid w:val="006D7628"/>
    <w:rsid w:val="006D7B7E"/>
    <w:rsid w:val="006E1000"/>
    <w:rsid w:val="006E1930"/>
    <w:rsid w:val="006E1B11"/>
    <w:rsid w:val="006E1FAD"/>
    <w:rsid w:val="006E1FE8"/>
    <w:rsid w:val="006E26CB"/>
    <w:rsid w:val="006E36E4"/>
    <w:rsid w:val="006E3FDF"/>
    <w:rsid w:val="006E429E"/>
    <w:rsid w:val="006E5B39"/>
    <w:rsid w:val="006E5D1F"/>
    <w:rsid w:val="006E5D2B"/>
    <w:rsid w:val="006E601F"/>
    <w:rsid w:val="006E7F88"/>
    <w:rsid w:val="006F0124"/>
    <w:rsid w:val="006F0FD9"/>
    <w:rsid w:val="006F1195"/>
    <w:rsid w:val="006F1227"/>
    <w:rsid w:val="006F13C4"/>
    <w:rsid w:val="006F1E38"/>
    <w:rsid w:val="006F23C1"/>
    <w:rsid w:val="006F33D4"/>
    <w:rsid w:val="006F4709"/>
    <w:rsid w:val="006F49A2"/>
    <w:rsid w:val="006F500B"/>
    <w:rsid w:val="006F6D9A"/>
    <w:rsid w:val="00700DE6"/>
    <w:rsid w:val="007015F7"/>
    <w:rsid w:val="00702170"/>
    <w:rsid w:val="007028E7"/>
    <w:rsid w:val="00703FD8"/>
    <w:rsid w:val="00704A4E"/>
    <w:rsid w:val="007056F3"/>
    <w:rsid w:val="007062EB"/>
    <w:rsid w:val="00706572"/>
    <w:rsid w:val="00706589"/>
    <w:rsid w:val="00707135"/>
    <w:rsid w:val="00710FE5"/>
    <w:rsid w:val="0071169A"/>
    <w:rsid w:val="00714480"/>
    <w:rsid w:val="00715550"/>
    <w:rsid w:val="00715945"/>
    <w:rsid w:val="0071628D"/>
    <w:rsid w:val="0071669D"/>
    <w:rsid w:val="00717785"/>
    <w:rsid w:val="007177A3"/>
    <w:rsid w:val="00720539"/>
    <w:rsid w:val="00720DD5"/>
    <w:rsid w:val="00721484"/>
    <w:rsid w:val="0072194F"/>
    <w:rsid w:val="00722036"/>
    <w:rsid w:val="00722F3B"/>
    <w:rsid w:val="00724D3D"/>
    <w:rsid w:val="00724DA0"/>
    <w:rsid w:val="0072645E"/>
    <w:rsid w:val="0072688D"/>
    <w:rsid w:val="007270C3"/>
    <w:rsid w:val="0072792E"/>
    <w:rsid w:val="00727A54"/>
    <w:rsid w:val="00730211"/>
    <w:rsid w:val="00730A33"/>
    <w:rsid w:val="00731B83"/>
    <w:rsid w:val="00734D6D"/>
    <w:rsid w:val="00736207"/>
    <w:rsid w:val="00737515"/>
    <w:rsid w:val="007379CF"/>
    <w:rsid w:val="00737C52"/>
    <w:rsid w:val="00741C16"/>
    <w:rsid w:val="0074210A"/>
    <w:rsid w:val="00743180"/>
    <w:rsid w:val="00743613"/>
    <w:rsid w:val="007443BF"/>
    <w:rsid w:val="00744D60"/>
    <w:rsid w:val="00745AC4"/>
    <w:rsid w:val="00747F1A"/>
    <w:rsid w:val="00751B1E"/>
    <w:rsid w:val="00751DBD"/>
    <w:rsid w:val="0075245D"/>
    <w:rsid w:val="007535E7"/>
    <w:rsid w:val="00753FD5"/>
    <w:rsid w:val="00754446"/>
    <w:rsid w:val="0075587A"/>
    <w:rsid w:val="00755888"/>
    <w:rsid w:val="00755A92"/>
    <w:rsid w:val="00755B37"/>
    <w:rsid w:val="00756BC8"/>
    <w:rsid w:val="00760015"/>
    <w:rsid w:val="00760A86"/>
    <w:rsid w:val="00760DED"/>
    <w:rsid w:val="00761009"/>
    <w:rsid w:val="00762430"/>
    <w:rsid w:val="007640A0"/>
    <w:rsid w:val="00764C34"/>
    <w:rsid w:val="007657BC"/>
    <w:rsid w:val="00766372"/>
    <w:rsid w:val="0076641A"/>
    <w:rsid w:val="00766473"/>
    <w:rsid w:val="00766666"/>
    <w:rsid w:val="00767551"/>
    <w:rsid w:val="007705C9"/>
    <w:rsid w:val="007705DA"/>
    <w:rsid w:val="007710D9"/>
    <w:rsid w:val="00771EF9"/>
    <w:rsid w:val="007738E0"/>
    <w:rsid w:val="00774496"/>
    <w:rsid w:val="00774A93"/>
    <w:rsid w:val="00776455"/>
    <w:rsid w:val="00777C1F"/>
    <w:rsid w:val="00780E8F"/>
    <w:rsid w:val="00781633"/>
    <w:rsid w:val="007823C1"/>
    <w:rsid w:val="007828DB"/>
    <w:rsid w:val="0078410D"/>
    <w:rsid w:val="0078467C"/>
    <w:rsid w:val="00786DCB"/>
    <w:rsid w:val="0078717B"/>
    <w:rsid w:val="007905A3"/>
    <w:rsid w:val="00791959"/>
    <w:rsid w:val="007922FE"/>
    <w:rsid w:val="00794062"/>
    <w:rsid w:val="00794BD0"/>
    <w:rsid w:val="007956CE"/>
    <w:rsid w:val="00796CC2"/>
    <w:rsid w:val="00797579"/>
    <w:rsid w:val="007A0BD9"/>
    <w:rsid w:val="007A17B3"/>
    <w:rsid w:val="007A31C0"/>
    <w:rsid w:val="007A436F"/>
    <w:rsid w:val="007A5C2B"/>
    <w:rsid w:val="007A6290"/>
    <w:rsid w:val="007A6DCC"/>
    <w:rsid w:val="007A7735"/>
    <w:rsid w:val="007A7B2E"/>
    <w:rsid w:val="007A7BCA"/>
    <w:rsid w:val="007B065A"/>
    <w:rsid w:val="007B11B5"/>
    <w:rsid w:val="007B11EE"/>
    <w:rsid w:val="007B1AAB"/>
    <w:rsid w:val="007B23DB"/>
    <w:rsid w:val="007B33FC"/>
    <w:rsid w:val="007B485B"/>
    <w:rsid w:val="007B5CC5"/>
    <w:rsid w:val="007C0243"/>
    <w:rsid w:val="007C04D5"/>
    <w:rsid w:val="007C3829"/>
    <w:rsid w:val="007C40FB"/>
    <w:rsid w:val="007C57F7"/>
    <w:rsid w:val="007D1176"/>
    <w:rsid w:val="007D4362"/>
    <w:rsid w:val="007D5800"/>
    <w:rsid w:val="007D5BA3"/>
    <w:rsid w:val="007D5D43"/>
    <w:rsid w:val="007D69AD"/>
    <w:rsid w:val="007E21C4"/>
    <w:rsid w:val="007E357F"/>
    <w:rsid w:val="007E5381"/>
    <w:rsid w:val="007E6ADD"/>
    <w:rsid w:val="007E6ED3"/>
    <w:rsid w:val="007E7F61"/>
    <w:rsid w:val="007F12AC"/>
    <w:rsid w:val="007F2A20"/>
    <w:rsid w:val="007F337D"/>
    <w:rsid w:val="007F4756"/>
    <w:rsid w:val="007F4865"/>
    <w:rsid w:val="007F51B7"/>
    <w:rsid w:val="007F72FC"/>
    <w:rsid w:val="007F7879"/>
    <w:rsid w:val="0080070D"/>
    <w:rsid w:val="008019B4"/>
    <w:rsid w:val="0080278D"/>
    <w:rsid w:val="008038EE"/>
    <w:rsid w:val="00803BF4"/>
    <w:rsid w:val="00804142"/>
    <w:rsid w:val="00807830"/>
    <w:rsid w:val="0081114C"/>
    <w:rsid w:val="008117A9"/>
    <w:rsid w:val="008125D7"/>
    <w:rsid w:val="0081281B"/>
    <w:rsid w:val="00813EFC"/>
    <w:rsid w:val="00815763"/>
    <w:rsid w:val="00815A64"/>
    <w:rsid w:val="00816877"/>
    <w:rsid w:val="00817527"/>
    <w:rsid w:val="0082016B"/>
    <w:rsid w:val="00822ABF"/>
    <w:rsid w:val="00822CB9"/>
    <w:rsid w:val="008252B5"/>
    <w:rsid w:val="00825740"/>
    <w:rsid w:val="00825B7B"/>
    <w:rsid w:val="0082643E"/>
    <w:rsid w:val="008274DA"/>
    <w:rsid w:val="00830ED9"/>
    <w:rsid w:val="0083202A"/>
    <w:rsid w:val="008322A9"/>
    <w:rsid w:val="008329F3"/>
    <w:rsid w:val="008330A5"/>
    <w:rsid w:val="0083358C"/>
    <w:rsid w:val="00834060"/>
    <w:rsid w:val="00834269"/>
    <w:rsid w:val="00834941"/>
    <w:rsid w:val="00834DD0"/>
    <w:rsid w:val="00834F54"/>
    <w:rsid w:val="00840B51"/>
    <w:rsid w:val="0084249F"/>
    <w:rsid w:val="00843122"/>
    <w:rsid w:val="0084459D"/>
    <w:rsid w:val="0084543C"/>
    <w:rsid w:val="008454D7"/>
    <w:rsid w:val="00845775"/>
    <w:rsid w:val="00846476"/>
    <w:rsid w:val="008500E6"/>
    <w:rsid w:val="00850146"/>
    <w:rsid w:val="00851241"/>
    <w:rsid w:val="00851D2B"/>
    <w:rsid w:val="00851F49"/>
    <w:rsid w:val="00852ADA"/>
    <w:rsid w:val="00853BB7"/>
    <w:rsid w:val="0085418D"/>
    <w:rsid w:val="008550F1"/>
    <w:rsid w:val="00856682"/>
    <w:rsid w:val="00856E20"/>
    <w:rsid w:val="00856E75"/>
    <w:rsid w:val="00856F09"/>
    <w:rsid w:val="00860082"/>
    <w:rsid w:val="00861595"/>
    <w:rsid w:val="00861B11"/>
    <w:rsid w:val="008623DC"/>
    <w:rsid w:val="00862CA2"/>
    <w:rsid w:val="00863D24"/>
    <w:rsid w:val="00863E0F"/>
    <w:rsid w:val="008667BA"/>
    <w:rsid w:val="00866BE4"/>
    <w:rsid w:val="00867AAE"/>
    <w:rsid w:val="008717B5"/>
    <w:rsid w:val="0087205A"/>
    <w:rsid w:val="00873575"/>
    <w:rsid w:val="008740A4"/>
    <w:rsid w:val="0087451C"/>
    <w:rsid w:val="008747E2"/>
    <w:rsid w:val="00875596"/>
    <w:rsid w:val="008762F2"/>
    <w:rsid w:val="00876B55"/>
    <w:rsid w:val="00877449"/>
    <w:rsid w:val="00880480"/>
    <w:rsid w:val="008804B2"/>
    <w:rsid w:val="00881542"/>
    <w:rsid w:val="00883257"/>
    <w:rsid w:val="00883E49"/>
    <w:rsid w:val="00885487"/>
    <w:rsid w:val="00885B21"/>
    <w:rsid w:val="008867C3"/>
    <w:rsid w:val="00887248"/>
    <w:rsid w:val="008872C0"/>
    <w:rsid w:val="0089010B"/>
    <w:rsid w:val="00890253"/>
    <w:rsid w:val="00890C83"/>
    <w:rsid w:val="00894123"/>
    <w:rsid w:val="00894558"/>
    <w:rsid w:val="00894F67"/>
    <w:rsid w:val="008965AE"/>
    <w:rsid w:val="00897F8B"/>
    <w:rsid w:val="00897F9D"/>
    <w:rsid w:val="008A011B"/>
    <w:rsid w:val="008A046C"/>
    <w:rsid w:val="008A0EDD"/>
    <w:rsid w:val="008A1133"/>
    <w:rsid w:val="008A1DE1"/>
    <w:rsid w:val="008A2790"/>
    <w:rsid w:val="008A35C3"/>
    <w:rsid w:val="008A36CE"/>
    <w:rsid w:val="008A42B1"/>
    <w:rsid w:val="008A47BB"/>
    <w:rsid w:val="008A48D5"/>
    <w:rsid w:val="008A55C9"/>
    <w:rsid w:val="008A57F7"/>
    <w:rsid w:val="008A5F10"/>
    <w:rsid w:val="008A7666"/>
    <w:rsid w:val="008A790F"/>
    <w:rsid w:val="008A7DF1"/>
    <w:rsid w:val="008B0E86"/>
    <w:rsid w:val="008B15F7"/>
    <w:rsid w:val="008B1A83"/>
    <w:rsid w:val="008B23D1"/>
    <w:rsid w:val="008B2539"/>
    <w:rsid w:val="008B28AA"/>
    <w:rsid w:val="008B38BF"/>
    <w:rsid w:val="008B5471"/>
    <w:rsid w:val="008B5723"/>
    <w:rsid w:val="008B5C47"/>
    <w:rsid w:val="008B6020"/>
    <w:rsid w:val="008B6853"/>
    <w:rsid w:val="008B6C46"/>
    <w:rsid w:val="008B72DB"/>
    <w:rsid w:val="008B7B0A"/>
    <w:rsid w:val="008C0CFB"/>
    <w:rsid w:val="008C46CF"/>
    <w:rsid w:val="008C4780"/>
    <w:rsid w:val="008C6CA7"/>
    <w:rsid w:val="008C7C80"/>
    <w:rsid w:val="008D06A2"/>
    <w:rsid w:val="008D0D70"/>
    <w:rsid w:val="008D15AB"/>
    <w:rsid w:val="008D1DB6"/>
    <w:rsid w:val="008D2C18"/>
    <w:rsid w:val="008D47E4"/>
    <w:rsid w:val="008D67FD"/>
    <w:rsid w:val="008D6D45"/>
    <w:rsid w:val="008D72AD"/>
    <w:rsid w:val="008E0647"/>
    <w:rsid w:val="008E3230"/>
    <w:rsid w:val="008E419B"/>
    <w:rsid w:val="008E49FA"/>
    <w:rsid w:val="008E5D17"/>
    <w:rsid w:val="008E6AFE"/>
    <w:rsid w:val="008E73B9"/>
    <w:rsid w:val="008E7A9E"/>
    <w:rsid w:val="008E7F55"/>
    <w:rsid w:val="008E7F5E"/>
    <w:rsid w:val="008F04C0"/>
    <w:rsid w:val="008F085D"/>
    <w:rsid w:val="008F23F7"/>
    <w:rsid w:val="008F2759"/>
    <w:rsid w:val="008F34C5"/>
    <w:rsid w:val="008F5298"/>
    <w:rsid w:val="008F615D"/>
    <w:rsid w:val="00901155"/>
    <w:rsid w:val="00901434"/>
    <w:rsid w:val="00902338"/>
    <w:rsid w:val="00904027"/>
    <w:rsid w:val="00904503"/>
    <w:rsid w:val="009061B8"/>
    <w:rsid w:val="00906EB8"/>
    <w:rsid w:val="009102C9"/>
    <w:rsid w:val="0091044B"/>
    <w:rsid w:val="0091258E"/>
    <w:rsid w:val="00913CD7"/>
    <w:rsid w:val="00915A60"/>
    <w:rsid w:val="00920F0C"/>
    <w:rsid w:val="0092142D"/>
    <w:rsid w:val="00923B24"/>
    <w:rsid w:val="00923EAD"/>
    <w:rsid w:val="009244AE"/>
    <w:rsid w:val="00924841"/>
    <w:rsid w:val="009252A2"/>
    <w:rsid w:val="009277F1"/>
    <w:rsid w:val="009303C2"/>
    <w:rsid w:val="009308C4"/>
    <w:rsid w:val="009329A3"/>
    <w:rsid w:val="00932D5D"/>
    <w:rsid w:val="009334B8"/>
    <w:rsid w:val="00934C73"/>
    <w:rsid w:val="009358CC"/>
    <w:rsid w:val="00935DD2"/>
    <w:rsid w:val="009408BF"/>
    <w:rsid w:val="00940DEB"/>
    <w:rsid w:val="009414AD"/>
    <w:rsid w:val="00941DBD"/>
    <w:rsid w:val="009422A5"/>
    <w:rsid w:val="009426A1"/>
    <w:rsid w:val="00942DD6"/>
    <w:rsid w:val="00943637"/>
    <w:rsid w:val="009449A5"/>
    <w:rsid w:val="00946016"/>
    <w:rsid w:val="0094652E"/>
    <w:rsid w:val="00946A2B"/>
    <w:rsid w:val="0095012C"/>
    <w:rsid w:val="00950C65"/>
    <w:rsid w:val="009520EF"/>
    <w:rsid w:val="00952736"/>
    <w:rsid w:val="00953425"/>
    <w:rsid w:val="009539C3"/>
    <w:rsid w:val="00956547"/>
    <w:rsid w:val="00956706"/>
    <w:rsid w:val="0095729A"/>
    <w:rsid w:val="00957AB4"/>
    <w:rsid w:val="00957D1E"/>
    <w:rsid w:val="00957D99"/>
    <w:rsid w:val="00961DF0"/>
    <w:rsid w:val="00963BAE"/>
    <w:rsid w:val="00963CA4"/>
    <w:rsid w:val="00964644"/>
    <w:rsid w:val="00967846"/>
    <w:rsid w:val="00970412"/>
    <w:rsid w:val="00972110"/>
    <w:rsid w:val="00974A60"/>
    <w:rsid w:val="00974D0B"/>
    <w:rsid w:val="009751B1"/>
    <w:rsid w:val="00975853"/>
    <w:rsid w:val="0097667F"/>
    <w:rsid w:val="00976D03"/>
    <w:rsid w:val="00982E89"/>
    <w:rsid w:val="00982FD5"/>
    <w:rsid w:val="00985674"/>
    <w:rsid w:val="00986CC1"/>
    <w:rsid w:val="00987085"/>
    <w:rsid w:val="00991314"/>
    <w:rsid w:val="009931B1"/>
    <w:rsid w:val="00995C3C"/>
    <w:rsid w:val="00996A86"/>
    <w:rsid w:val="0099725E"/>
    <w:rsid w:val="009A0CA4"/>
    <w:rsid w:val="009A1CFF"/>
    <w:rsid w:val="009A1FCA"/>
    <w:rsid w:val="009A2804"/>
    <w:rsid w:val="009A506F"/>
    <w:rsid w:val="009A5E28"/>
    <w:rsid w:val="009A5FED"/>
    <w:rsid w:val="009A6AEE"/>
    <w:rsid w:val="009A7B7A"/>
    <w:rsid w:val="009B010A"/>
    <w:rsid w:val="009B0271"/>
    <w:rsid w:val="009B02AB"/>
    <w:rsid w:val="009B02C5"/>
    <w:rsid w:val="009B1274"/>
    <w:rsid w:val="009B14C3"/>
    <w:rsid w:val="009B1A43"/>
    <w:rsid w:val="009B31F4"/>
    <w:rsid w:val="009B5A27"/>
    <w:rsid w:val="009B5C94"/>
    <w:rsid w:val="009B6660"/>
    <w:rsid w:val="009C082A"/>
    <w:rsid w:val="009C2FB1"/>
    <w:rsid w:val="009C3618"/>
    <w:rsid w:val="009C4621"/>
    <w:rsid w:val="009C63A3"/>
    <w:rsid w:val="009C6825"/>
    <w:rsid w:val="009C69EE"/>
    <w:rsid w:val="009C7BAD"/>
    <w:rsid w:val="009D162F"/>
    <w:rsid w:val="009D2EE4"/>
    <w:rsid w:val="009D37A5"/>
    <w:rsid w:val="009D3D45"/>
    <w:rsid w:val="009D4C2C"/>
    <w:rsid w:val="009D64B6"/>
    <w:rsid w:val="009E222D"/>
    <w:rsid w:val="009E35D6"/>
    <w:rsid w:val="009E3FD3"/>
    <w:rsid w:val="009E418F"/>
    <w:rsid w:val="009E4216"/>
    <w:rsid w:val="009E484A"/>
    <w:rsid w:val="009E56DD"/>
    <w:rsid w:val="009E59E0"/>
    <w:rsid w:val="009E5B1C"/>
    <w:rsid w:val="009E6172"/>
    <w:rsid w:val="009E61D4"/>
    <w:rsid w:val="009E730C"/>
    <w:rsid w:val="009F1579"/>
    <w:rsid w:val="009F15CD"/>
    <w:rsid w:val="009F259F"/>
    <w:rsid w:val="009F551D"/>
    <w:rsid w:val="009F691A"/>
    <w:rsid w:val="00A002CD"/>
    <w:rsid w:val="00A03C86"/>
    <w:rsid w:val="00A04420"/>
    <w:rsid w:val="00A06511"/>
    <w:rsid w:val="00A0664A"/>
    <w:rsid w:val="00A06E12"/>
    <w:rsid w:val="00A07960"/>
    <w:rsid w:val="00A112DB"/>
    <w:rsid w:val="00A11309"/>
    <w:rsid w:val="00A11E03"/>
    <w:rsid w:val="00A127E1"/>
    <w:rsid w:val="00A131A4"/>
    <w:rsid w:val="00A133DA"/>
    <w:rsid w:val="00A13E38"/>
    <w:rsid w:val="00A1446C"/>
    <w:rsid w:val="00A14A5F"/>
    <w:rsid w:val="00A16E20"/>
    <w:rsid w:val="00A17BCD"/>
    <w:rsid w:val="00A17D4B"/>
    <w:rsid w:val="00A20C6E"/>
    <w:rsid w:val="00A21BD2"/>
    <w:rsid w:val="00A235F1"/>
    <w:rsid w:val="00A2531B"/>
    <w:rsid w:val="00A25545"/>
    <w:rsid w:val="00A30131"/>
    <w:rsid w:val="00A30A6E"/>
    <w:rsid w:val="00A30DD7"/>
    <w:rsid w:val="00A31075"/>
    <w:rsid w:val="00A33F40"/>
    <w:rsid w:val="00A3520B"/>
    <w:rsid w:val="00A367E6"/>
    <w:rsid w:val="00A3767B"/>
    <w:rsid w:val="00A37D55"/>
    <w:rsid w:val="00A40163"/>
    <w:rsid w:val="00A40F86"/>
    <w:rsid w:val="00A41FF2"/>
    <w:rsid w:val="00A427D9"/>
    <w:rsid w:val="00A44A66"/>
    <w:rsid w:val="00A46302"/>
    <w:rsid w:val="00A51874"/>
    <w:rsid w:val="00A51A21"/>
    <w:rsid w:val="00A5232F"/>
    <w:rsid w:val="00A52E8B"/>
    <w:rsid w:val="00A533B8"/>
    <w:rsid w:val="00A57C62"/>
    <w:rsid w:val="00A6039C"/>
    <w:rsid w:val="00A634D1"/>
    <w:rsid w:val="00A635FB"/>
    <w:rsid w:val="00A6419D"/>
    <w:rsid w:val="00A66F49"/>
    <w:rsid w:val="00A67D9D"/>
    <w:rsid w:val="00A70521"/>
    <w:rsid w:val="00A7060F"/>
    <w:rsid w:val="00A70C91"/>
    <w:rsid w:val="00A72202"/>
    <w:rsid w:val="00A732EA"/>
    <w:rsid w:val="00A73E1A"/>
    <w:rsid w:val="00A745A5"/>
    <w:rsid w:val="00A74841"/>
    <w:rsid w:val="00A750CA"/>
    <w:rsid w:val="00A75B5C"/>
    <w:rsid w:val="00A7608F"/>
    <w:rsid w:val="00A81B1A"/>
    <w:rsid w:val="00A831AE"/>
    <w:rsid w:val="00A83C89"/>
    <w:rsid w:val="00A847D1"/>
    <w:rsid w:val="00A86D37"/>
    <w:rsid w:val="00A8735D"/>
    <w:rsid w:val="00A87650"/>
    <w:rsid w:val="00A912F3"/>
    <w:rsid w:val="00A9198A"/>
    <w:rsid w:val="00A92E4F"/>
    <w:rsid w:val="00A932B8"/>
    <w:rsid w:val="00A949D9"/>
    <w:rsid w:val="00A95AEF"/>
    <w:rsid w:val="00A97C20"/>
    <w:rsid w:val="00AA3628"/>
    <w:rsid w:val="00AA3C34"/>
    <w:rsid w:val="00AA6AD0"/>
    <w:rsid w:val="00AA7DB9"/>
    <w:rsid w:val="00AB10B5"/>
    <w:rsid w:val="00AB283F"/>
    <w:rsid w:val="00AB286E"/>
    <w:rsid w:val="00AB2A03"/>
    <w:rsid w:val="00AB31E4"/>
    <w:rsid w:val="00AB4D1C"/>
    <w:rsid w:val="00AB63B1"/>
    <w:rsid w:val="00AB72C8"/>
    <w:rsid w:val="00AC075A"/>
    <w:rsid w:val="00AC11E8"/>
    <w:rsid w:val="00AC14D5"/>
    <w:rsid w:val="00AC1500"/>
    <w:rsid w:val="00AC33E1"/>
    <w:rsid w:val="00AC43AE"/>
    <w:rsid w:val="00AC6467"/>
    <w:rsid w:val="00AC7BDB"/>
    <w:rsid w:val="00AD047E"/>
    <w:rsid w:val="00AD0ABF"/>
    <w:rsid w:val="00AD1A69"/>
    <w:rsid w:val="00AD3023"/>
    <w:rsid w:val="00AD31D7"/>
    <w:rsid w:val="00AD3E38"/>
    <w:rsid w:val="00AD55F7"/>
    <w:rsid w:val="00AD7E5D"/>
    <w:rsid w:val="00AE1524"/>
    <w:rsid w:val="00AE1AD9"/>
    <w:rsid w:val="00AE3028"/>
    <w:rsid w:val="00AE50D6"/>
    <w:rsid w:val="00AE56DA"/>
    <w:rsid w:val="00AE76F7"/>
    <w:rsid w:val="00AF0298"/>
    <w:rsid w:val="00AF1DB6"/>
    <w:rsid w:val="00AF22CF"/>
    <w:rsid w:val="00AF23E1"/>
    <w:rsid w:val="00AF2A7F"/>
    <w:rsid w:val="00AF31FF"/>
    <w:rsid w:val="00AF5FC9"/>
    <w:rsid w:val="00B0006D"/>
    <w:rsid w:val="00B0080A"/>
    <w:rsid w:val="00B00B3B"/>
    <w:rsid w:val="00B00E10"/>
    <w:rsid w:val="00B01469"/>
    <w:rsid w:val="00B02B6B"/>
    <w:rsid w:val="00B02FE2"/>
    <w:rsid w:val="00B0411C"/>
    <w:rsid w:val="00B04355"/>
    <w:rsid w:val="00B04BD3"/>
    <w:rsid w:val="00B05C91"/>
    <w:rsid w:val="00B137A7"/>
    <w:rsid w:val="00B13AE9"/>
    <w:rsid w:val="00B14095"/>
    <w:rsid w:val="00B15665"/>
    <w:rsid w:val="00B173B8"/>
    <w:rsid w:val="00B204F2"/>
    <w:rsid w:val="00B20B45"/>
    <w:rsid w:val="00B20BE4"/>
    <w:rsid w:val="00B21A95"/>
    <w:rsid w:val="00B2208E"/>
    <w:rsid w:val="00B23C62"/>
    <w:rsid w:val="00B240F2"/>
    <w:rsid w:val="00B243A3"/>
    <w:rsid w:val="00B24C98"/>
    <w:rsid w:val="00B251D1"/>
    <w:rsid w:val="00B26BFA"/>
    <w:rsid w:val="00B31F6E"/>
    <w:rsid w:val="00B32DF1"/>
    <w:rsid w:val="00B3706B"/>
    <w:rsid w:val="00B4160D"/>
    <w:rsid w:val="00B4261A"/>
    <w:rsid w:val="00B44910"/>
    <w:rsid w:val="00B459EB"/>
    <w:rsid w:val="00B46147"/>
    <w:rsid w:val="00B52A7B"/>
    <w:rsid w:val="00B556B1"/>
    <w:rsid w:val="00B562FA"/>
    <w:rsid w:val="00B56A91"/>
    <w:rsid w:val="00B61227"/>
    <w:rsid w:val="00B6139A"/>
    <w:rsid w:val="00B62258"/>
    <w:rsid w:val="00B656ED"/>
    <w:rsid w:val="00B661B6"/>
    <w:rsid w:val="00B66552"/>
    <w:rsid w:val="00B66DAD"/>
    <w:rsid w:val="00B70168"/>
    <w:rsid w:val="00B72017"/>
    <w:rsid w:val="00B7232A"/>
    <w:rsid w:val="00B73FFF"/>
    <w:rsid w:val="00B741C6"/>
    <w:rsid w:val="00B7456E"/>
    <w:rsid w:val="00B76B8C"/>
    <w:rsid w:val="00B813DD"/>
    <w:rsid w:val="00B83F5D"/>
    <w:rsid w:val="00B8661D"/>
    <w:rsid w:val="00B86805"/>
    <w:rsid w:val="00B90955"/>
    <w:rsid w:val="00B94D8D"/>
    <w:rsid w:val="00B95C57"/>
    <w:rsid w:val="00B968E6"/>
    <w:rsid w:val="00B97394"/>
    <w:rsid w:val="00BA02CE"/>
    <w:rsid w:val="00BA08D1"/>
    <w:rsid w:val="00BA10CC"/>
    <w:rsid w:val="00BA6DB5"/>
    <w:rsid w:val="00BA767B"/>
    <w:rsid w:val="00BA76A3"/>
    <w:rsid w:val="00BA7BC9"/>
    <w:rsid w:val="00BB12AA"/>
    <w:rsid w:val="00BB1CA2"/>
    <w:rsid w:val="00BB4BE5"/>
    <w:rsid w:val="00BB5DF2"/>
    <w:rsid w:val="00BB6526"/>
    <w:rsid w:val="00BB6531"/>
    <w:rsid w:val="00BB6D72"/>
    <w:rsid w:val="00BC091B"/>
    <w:rsid w:val="00BC1052"/>
    <w:rsid w:val="00BC12DB"/>
    <w:rsid w:val="00BC3089"/>
    <w:rsid w:val="00BC3C11"/>
    <w:rsid w:val="00BC3CB4"/>
    <w:rsid w:val="00BC5F57"/>
    <w:rsid w:val="00BC75B4"/>
    <w:rsid w:val="00BD2F96"/>
    <w:rsid w:val="00BD4840"/>
    <w:rsid w:val="00BD50EA"/>
    <w:rsid w:val="00BD6584"/>
    <w:rsid w:val="00BD6B76"/>
    <w:rsid w:val="00BD71AE"/>
    <w:rsid w:val="00BD7655"/>
    <w:rsid w:val="00BD784D"/>
    <w:rsid w:val="00BD7EE2"/>
    <w:rsid w:val="00BE05CE"/>
    <w:rsid w:val="00BE0607"/>
    <w:rsid w:val="00BE0676"/>
    <w:rsid w:val="00BE2599"/>
    <w:rsid w:val="00BE2F99"/>
    <w:rsid w:val="00BE3E1A"/>
    <w:rsid w:val="00BE5BC0"/>
    <w:rsid w:val="00BE71EC"/>
    <w:rsid w:val="00BF0564"/>
    <w:rsid w:val="00BF1B84"/>
    <w:rsid w:val="00BF31C0"/>
    <w:rsid w:val="00BF4181"/>
    <w:rsid w:val="00BF455F"/>
    <w:rsid w:val="00BF6D2B"/>
    <w:rsid w:val="00BF7E8F"/>
    <w:rsid w:val="00BF7E99"/>
    <w:rsid w:val="00C00420"/>
    <w:rsid w:val="00C01C1F"/>
    <w:rsid w:val="00C02751"/>
    <w:rsid w:val="00C03845"/>
    <w:rsid w:val="00C06967"/>
    <w:rsid w:val="00C1041E"/>
    <w:rsid w:val="00C142C0"/>
    <w:rsid w:val="00C151CA"/>
    <w:rsid w:val="00C1534D"/>
    <w:rsid w:val="00C1599A"/>
    <w:rsid w:val="00C17178"/>
    <w:rsid w:val="00C173CF"/>
    <w:rsid w:val="00C1766E"/>
    <w:rsid w:val="00C20479"/>
    <w:rsid w:val="00C2052E"/>
    <w:rsid w:val="00C20C5A"/>
    <w:rsid w:val="00C21D49"/>
    <w:rsid w:val="00C2350D"/>
    <w:rsid w:val="00C23A55"/>
    <w:rsid w:val="00C241B0"/>
    <w:rsid w:val="00C25500"/>
    <w:rsid w:val="00C262E0"/>
    <w:rsid w:val="00C26E62"/>
    <w:rsid w:val="00C26EDD"/>
    <w:rsid w:val="00C27F0C"/>
    <w:rsid w:val="00C324C7"/>
    <w:rsid w:val="00C33C0E"/>
    <w:rsid w:val="00C347CF"/>
    <w:rsid w:val="00C35B89"/>
    <w:rsid w:val="00C36BFA"/>
    <w:rsid w:val="00C36C00"/>
    <w:rsid w:val="00C36F0D"/>
    <w:rsid w:val="00C45089"/>
    <w:rsid w:val="00C47341"/>
    <w:rsid w:val="00C50410"/>
    <w:rsid w:val="00C50791"/>
    <w:rsid w:val="00C50C40"/>
    <w:rsid w:val="00C515BE"/>
    <w:rsid w:val="00C516BD"/>
    <w:rsid w:val="00C51896"/>
    <w:rsid w:val="00C51FA5"/>
    <w:rsid w:val="00C54122"/>
    <w:rsid w:val="00C54AAA"/>
    <w:rsid w:val="00C54BDD"/>
    <w:rsid w:val="00C55B68"/>
    <w:rsid w:val="00C55F80"/>
    <w:rsid w:val="00C56A88"/>
    <w:rsid w:val="00C56F40"/>
    <w:rsid w:val="00C57D36"/>
    <w:rsid w:val="00C57F0E"/>
    <w:rsid w:val="00C63A91"/>
    <w:rsid w:val="00C64C27"/>
    <w:rsid w:val="00C656F6"/>
    <w:rsid w:val="00C6577C"/>
    <w:rsid w:val="00C65C5D"/>
    <w:rsid w:val="00C67547"/>
    <w:rsid w:val="00C67679"/>
    <w:rsid w:val="00C676B7"/>
    <w:rsid w:val="00C70687"/>
    <w:rsid w:val="00C718E5"/>
    <w:rsid w:val="00C71E13"/>
    <w:rsid w:val="00C71F0B"/>
    <w:rsid w:val="00C73B37"/>
    <w:rsid w:val="00C73D56"/>
    <w:rsid w:val="00C741BE"/>
    <w:rsid w:val="00C74205"/>
    <w:rsid w:val="00C7437C"/>
    <w:rsid w:val="00C743A7"/>
    <w:rsid w:val="00C74BF8"/>
    <w:rsid w:val="00C74F12"/>
    <w:rsid w:val="00C75062"/>
    <w:rsid w:val="00C759FC"/>
    <w:rsid w:val="00C76394"/>
    <w:rsid w:val="00C80206"/>
    <w:rsid w:val="00C813F2"/>
    <w:rsid w:val="00C81B8E"/>
    <w:rsid w:val="00C822DA"/>
    <w:rsid w:val="00C851B4"/>
    <w:rsid w:val="00C8582B"/>
    <w:rsid w:val="00C861D7"/>
    <w:rsid w:val="00C86D6B"/>
    <w:rsid w:val="00C8722A"/>
    <w:rsid w:val="00C901A1"/>
    <w:rsid w:val="00C91998"/>
    <w:rsid w:val="00C930B5"/>
    <w:rsid w:val="00C93458"/>
    <w:rsid w:val="00C93B0D"/>
    <w:rsid w:val="00C94A06"/>
    <w:rsid w:val="00C94F6A"/>
    <w:rsid w:val="00C96366"/>
    <w:rsid w:val="00C972F4"/>
    <w:rsid w:val="00C9793E"/>
    <w:rsid w:val="00CA0E13"/>
    <w:rsid w:val="00CA0F80"/>
    <w:rsid w:val="00CA1AE0"/>
    <w:rsid w:val="00CA298F"/>
    <w:rsid w:val="00CA3172"/>
    <w:rsid w:val="00CA4B4C"/>
    <w:rsid w:val="00CA6ACB"/>
    <w:rsid w:val="00CB08B0"/>
    <w:rsid w:val="00CB58D0"/>
    <w:rsid w:val="00CB5F12"/>
    <w:rsid w:val="00CB6FBD"/>
    <w:rsid w:val="00CC0CD9"/>
    <w:rsid w:val="00CC2111"/>
    <w:rsid w:val="00CC478C"/>
    <w:rsid w:val="00CC4F43"/>
    <w:rsid w:val="00CC5453"/>
    <w:rsid w:val="00CC5B77"/>
    <w:rsid w:val="00CC5C2D"/>
    <w:rsid w:val="00CC68DB"/>
    <w:rsid w:val="00CC7E86"/>
    <w:rsid w:val="00CD404A"/>
    <w:rsid w:val="00CD5F9E"/>
    <w:rsid w:val="00CE0046"/>
    <w:rsid w:val="00CE0AD9"/>
    <w:rsid w:val="00CE2D01"/>
    <w:rsid w:val="00CE2E44"/>
    <w:rsid w:val="00CE30AF"/>
    <w:rsid w:val="00CE34D9"/>
    <w:rsid w:val="00CE3780"/>
    <w:rsid w:val="00CE47C6"/>
    <w:rsid w:val="00CE51A6"/>
    <w:rsid w:val="00CE5C06"/>
    <w:rsid w:val="00CE624C"/>
    <w:rsid w:val="00CE67B1"/>
    <w:rsid w:val="00CE6C50"/>
    <w:rsid w:val="00CE7DEF"/>
    <w:rsid w:val="00CF1359"/>
    <w:rsid w:val="00CF16B3"/>
    <w:rsid w:val="00CF1FAB"/>
    <w:rsid w:val="00CF4D80"/>
    <w:rsid w:val="00CF5227"/>
    <w:rsid w:val="00CF587E"/>
    <w:rsid w:val="00CF6211"/>
    <w:rsid w:val="00CF6360"/>
    <w:rsid w:val="00CF66AA"/>
    <w:rsid w:val="00CF71A8"/>
    <w:rsid w:val="00CF7D91"/>
    <w:rsid w:val="00D000B2"/>
    <w:rsid w:val="00D00504"/>
    <w:rsid w:val="00D00A05"/>
    <w:rsid w:val="00D015D2"/>
    <w:rsid w:val="00D03896"/>
    <w:rsid w:val="00D070B1"/>
    <w:rsid w:val="00D07699"/>
    <w:rsid w:val="00D14932"/>
    <w:rsid w:val="00D156DD"/>
    <w:rsid w:val="00D15C39"/>
    <w:rsid w:val="00D15CFA"/>
    <w:rsid w:val="00D16CC2"/>
    <w:rsid w:val="00D17605"/>
    <w:rsid w:val="00D17C35"/>
    <w:rsid w:val="00D21202"/>
    <w:rsid w:val="00D221C2"/>
    <w:rsid w:val="00D2250C"/>
    <w:rsid w:val="00D238A4"/>
    <w:rsid w:val="00D238EC"/>
    <w:rsid w:val="00D3162D"/>
    <w:rsid w:val="00D34D43"/>
    <w:rsid w:val="00D353EB"/>
    <w:rsid w:val="00D36199"/>
    <w:rsid w:val="00D3656B"/>
    <w:rsid w:val="00D36780"/>
    <w:rsid w:val="00D3747B"/>
    <w:rsid w:val="00D37FC4"/>
    <w:rsid w:val="00D40A2A"/>
    <w:rsid w:val="00D41927"/>
    <w:rsid w:val="00D41D15"/>
    <w:rsid w:val="00D444D6"/>
    <w:rsid w:val="00D446DA"/>
    <w:rsid w:val="00D44C79"/>
    <w:rsid w:val="00D457DC"/>
    <w:rsid w:val="00D47298"/>
    <w:rsid w:val="00D50378"/>
    <w:rsid w:val="00D5109E"/>
    <w:rsid w:val="00D52420"/>
    <w:rsid w:val="00D525BD"/>
    <w:rsid w:val="00D53340"/>
    <w:rsid w:val="00D53439"/>
    <w:rsid w:val="00D54252"/>
    <w:rsid w:val="00D55DF5"/>
    <w:rsid w:val="00D56C48"/>
    <w:rsid w:val="00D573AB"/>
    <w:rsid w:val="00D6159C"/>
    <w:rsid w:val="00D62204"/>
    <w:rsid w:val="00D62D54"/>
    <w:rsid w:val="00D63172"/>
    <w:rsid w:val="00D634FE"/>
    <w:rsid w:val="00D641C6"/>
    <w:rsid w:val="00D64BEA"/>
    <w:rsid w:val="00D663C9"/>
    <w:rsid w:val="00D66B98"/>
    <w:rsid w:val="00D712E6"/>
    <w:rsid w:val="00D72779"/>
    <w:rsid w:val="00D72F1F"/>
    <w:rsid w:val="00D7332E"/>
    <w:rsid w:val="00D7368C"/>
    <w:rsid w:val="00D73CE6"/>
    <w:rsid w:val="00D75851"/>
    <w:rsid w:val="00D75A63"/>
    <w:rsid w:val="00D7694C"/>
    <w:rsid w:val="00D771E9"/>
    <w:rsid w:val="00D77F0A"/>
    <w:rsid w:val="00D813CC"/>
    <w:rsid w:val="00D8179F"/>
    <w:rsid w:val="00D81AA1"/>
    <w:rsid w:val="00D81ADD"/>
    <w:rsid w:val="00D81B2A"/>
    <w:rsid w:val="00D82680"/>
    <w:rsid w:val="00D859ED"/>
    <w:rsid w:val="00D915DE"/>
    <w:rsid w:val="00D9166A"/>
    <w:rsid w:val="00D93F59"/>
    <w:rsid w:val="00D94565"/>
    <w:rsid w:val="00D94D00"/>
    <w:rsid w:val="00D95954"/>
    <w:rsid w:val="00D963D3"/>
    <w:rsid w:val="00D96F72"/>
    <w:rsid w:val="00D9794D"/>
    <w:rsid w:val="00D97CE7"/>
    <w:rsid w:val="00DA2C42"/>
    <w:rsid w:val="00DA307F"/>
    <w:rsid w:val="00DA4A01"/>
    <w:rsid w:val="00DA4E3B"/>
    <w:rsid w:val="00DA63D8"/>
    <w:rsid w:val="00DB0DD8"/>
    <w:rsid w:val="00DB0E97"/>
    <w:rsid w:val="00DB0EE1"/>
    <w:rsid w:val="00DB23CA"/>
    <w:rsid w:val="00DB28CF"/>
    <w:rsid w:val="00DB292B"/>
    <w:rsid w:val="00DB34E9"/>
    <w:rsid w:val="00DB4394"/>
    <w:rsid w:val="00DB547B"/>
    <w:rsid w:val="00DB6F0C"/>
    <w:rsid w:val="00DB78C4"/>
    <w:rsid w:val="00DB7BD1"/>
    <w:rsid w:val="00DC0CE4"/>
    <w:rsid w:val="00DC30B7"/>
    <w:rsid w:val="00DC4210"/>
    <w:rsid w:val="00DC555D"/>
    <w:rsid w:val="00DC56D4"/>
    <w:rsid w:val="00DC655C"/>
    <w:rsid w:val="00DC6848"/>
    <w:rsid w:val="00DC79E7"/>
    <w:rsid w:val="00DC7BC4"/>
    <w:rsid w:val="00DD027D"/>
    <w:rsid w:val="00DD10DA"/>
    <w:rsid w:val="00DD26CE"/>
    <w:rsid w:val="00DD2C0B"/>
    <w:rsid w:val="00DD2E42"/>
    <w:rsid w:val="00DD3132"/>
    <w:rsid w:val="00DD34ED"/>
    <w:rsid w:val="00DD7261"/>
    <w:rsid w:val="00DE0289"/>
    <w:rsid w:val="00DE156C"/>
    <w:rsid w:val="00DE19F6"/>
    <w:rsid w:val="00DE20B6"/>
    <w:rsid w:val="00DE275D"/>
    <w:rsid w:val="00DE426B"/>
    <w:rsid w:val="00DE5DBD"/>
    <w:rsid w:val="00DE79EC"/>
    <w:rsid w:val="00DE7DDF"/>
    <w:rsid w:val="00DF0809"/>
    <w:rsid w:val="00DF21A2"/>
    <w:rsid w:val="00DF324D"/>
    <w:rsid w:val="00DF34A4"/>
    <w:rsid w:val="00DF3978"/>
    <w:rsid w:val="00DF4950"/>
    <w:rsid w:val="00DF69FE"/>
    <w:rsid w:val="00E00870"/>
    <w:rsid w:val="00E018D2"/>
    <w:rsid w:val="00E0205A"/>
    <w:rsid w:val="00E05661"/>
    <w:rsid w:val="00E115AC"/>
    <w:rsid w:val="00E1174C"/>
    <w:rsid w:val="00E11F7A"/>
    <w:rsid w:val="00E158FA"/>
    <w:rsid w:val="00E167C3"/>
    <w:rsid w:val="00E20DAD"/>
    <w:rsid w:val="00E212D5"/>
    <w:rsid w:val="00E217BD"/>
    <w:rsid w:val="00E2303F"/>
    <w:rsid w:val="00E23D48"/>
    <w:rsid w:val="00E23F05"/>
    <w:rsid w:val="00E26A93"/>
    <w:rsid w:val="00E27E43"/>
    <w:rsid w:val="00E37EBA"/>
    <w:rsid w:val="00E40012"/>
    <w:rsid w:val="00E40049"/>
    <w:rsid w:val="00E4116F"/>
    <w:rsid w:val="00E412A5"/>
    <w:rsid w:val="00E42C76"/>
    <w:rsid w:val="00E43921"/>
    <w:rsid w:val="00E462BF"/>
    <w:rsid w:val="00E47409"/>
    <w:rsid w:val="00E475C3"/>
    <w:rsid w:val="00E47650"/>
    <w:rsid w:val="00E50E98"/>
    <w:rsid w:val="00E51469"/>
    <w:rsid w:val="00E51B27"/>
    <w:rsid w:val="00E52FF4"/>
    <w:rsid w:val="00E53980"/>
    <w:rsid w:val="00E54117"/>
    <w:rsid w:val="00E543C3"/>
    <w:rsid w:val="00E561F5"/>
    <w:rsid w:val="00E56993"/>
    <w:rsid w:val="00E56FA5"/>
    <w:rsid w:val="00E6003E"/>
    <w:rsid w:val="00E60688"/>
    <w:rsid w:val="00E60FB2"/>
    <w:rsid w:val="00E64E25"/>
    <w:rsid w:val="00E65045"/>
    <w:rsid w:val="00E701A2"/>
    <w:rsid w:val="00E707B6"/>
    <w:rsid w:val="00E70B6B"/>
    <w:rsid w:val="00E71297"/>
    <w:rsid w:val="00E71C5C"/>
    <w:rsid w:val="00E7423B"/>
    <w:rsid w:val="00E81A2D"/>
    <w:rsid w:val="00E81B6E"/>
    <w:rsid w:val="00E81E7C"/>
    <w:rsid w:val="00E82F83"/>
    <w:rsid w:val="00E844C5"/>
    <w:rsid w:val="00E8571A"/>
    <w:rsid w:val="00E85CA1"/>
    <w:rsid w:val="00E8625F"/>
    <w:rsid w:val="00E8629F"/>
    <w:rsid w:val="00E879CD"/>
    <w:rsid w:val="00E90791"/>
    <w:rsid w:val="00E907A8"/>
    <w:rsid w:val="00E910D2"/>
    <w:rsid w:val="00E913D6"/>
    <w:rsid w:val="00E91A1A"/>
    <w:rsid w:val="00E91A20"/>
    <w:rsid w:val="00E91ACC"/>
    <w:rsid w:val="00E939FD"/>
    <w:rsid w:val="00E93FF0"/>
    <w:rsid w:val="00E9415F"/>
    <w:rsid w:val="00E94E4C"/>
    <w:rsid w:val="00E94F8E"/>
    <w:rsid w:val="00E96339"/>
    <w:rsid w:val="00E96B88"/>
    <w:rsid w:val="00E96C21"/>
    <w:rsid w:val="00EA1F18"/>
    <w:rsid w:val="00EA26BA"/>
    <w:rsid w:val="00EA42BE"/>
    <w:rsid w:val="00EA4FD1"/>
    <w:rsid w:val="00EA7DAB"/>
    <w:rsid w:val="00EB0479"/>
    <w:rsid w:val="00EB08FA"/>
    <w:rsid w:val="00EB18ED"/>
    <w:rsid w:val="00EB1B26"/>
    <w:rsid w:val="00EB36ED"/>
    <w:rsid w:val="00EB3EEA"/>
    <w:rsid w:val="00EB575E"/>
    <w:rsid w:val="00EB5A72"/>
    <w:rsid w:val="00EB752E"/>
    <w:rsid w:val="00EB7B11"/>
    <w:rsid w:val="00EC1548"/>
    <w:rsid w:val="00EC269A"/>
    <w:rsid w:val="00EC2E50"/>
    <w:rsid w:val="00EC5AC0"/>
    <w:rsid w:val="00EC68F6"/>
    <w:rsid w:val="00EC78EA"/>
    <w:rsid w:val="00EC79C9"/>
    <w:rsid w:val="00ED1369"/>
    <w:rsid w:val="00ED1650"/>
    <w:rsid w:val="00ED28C2"/>
    <w:rsid w:val="00ED318E"/>
    <w:rsid w:val="00ED5186"/>
    <w:rsid w:val="00ED527B"/>
    <w:rsid w:val="00ED5703"/>
    <w:rsid w:val="00ED5C23"/>
    <w:rsid w:val="00ED5DDD"/>
    <w:rsid w:val="00ED6BAA"/>
    <w:rsid w:val="00EE0346"/>
    <w:rsid w:val="00EE05E1"/>
    <w:rsid w:val="00EE2E97"/>
    <w:rsid w:val="00EE3230"/>
    <w:rsid w:val="00EE3362"/>
    <w:rsid w:val="00EE4D19"/>
    <w:rsid w:val="00EE6739"/>
    <w:rsid w:val="00EE73A5"/>
    <w:rsid w:val="00EE7448"/>
    <w:rsid w:val="00EE7E37"/>
    <w:rsid w:val="00EF1EFB"/>
    <w:rsid w:val="00EF2DD8"/>
    <w:rsid w:val="00EF4E9D"/>
    <w:rsid w:val="00EF56D1"/>
    <w:rsid w:val="00EF668E"/>
    <w:rsid w:val="00EF69E3"/>
    <w:rsid w:val="00F00050"/>
    <w:rsid w:val="00F00A68"/>
    <w:rsid w:val="00F0109C"/>
    <w:rsid w:val="00F010C6"/>
    <w:rsid w:val="00F01FA8"/>
    <w:rsid w:val="00F02486"/>
    <w:rsid w:val="00F02C25"/>
    <w:rsid w:val="00F0417F"/>
    <w:rsid w:val="00F05F12"/>
    <w:rsid w:val="00F067B0"/>
    <w:rsid w:val="00F07F5E"/>
    <w:rsid w:val="00F10238"/>
    <w:rsid w:val="00F10622"/>
    <w:rsid w:val="00F10CD1"/>
    <w:rsid w:val="00F12D4B"/>
    <w:rsid w:val="00F17118"/>
    <w:rsid w:val="00F17277"/>
    <w:rsid w:val="00F174E9"/>
    <w:rsid w:val="00F17DAB"/>
    <w:rsid w:val="00F21062"/>
    <w:rsid w:val="00F21789"/>
    <w:rsid w:val="00F22C53"/>
    <w:rsid w:val="00F23399"/>
    <w:rsid w:val="00F23893"/>
    <w:rsid w:val="00F249AB"/>
    <w:rsid w:val="00F24FAD"/>
    <w:rsid w:val="00F278A9"/>
    <w:rsid w:val="00F311D6"/>
    <w:rsid w:val="00F32B4D"/>
    <w:rsid w:val="00F34B99"/>
    <w:rsid w:val="00F34FE6"/>
    <w:rsid w:val="00F35938"/>
    <w:rsid w:val="00F43436"/>
    <w:rsid w:val="00F437AA"/>
    <w:rsid w:val="00F4445C"/>
    <w:rsid w:val="00F4726F"/>
    <w:rsid w:val="00F476B1"/>
    <w:rsid w:val="00F5142F"/>
    <w:rsid w:val="00F52498"/>
    <w:rsid w:val="00F53977"/>
    <w:rsid w:val="00F541EB"/>
    <w:rsid w:val="00F542E1"/>
    <w:rsid w:val="00F54AB5"/>
    <w:rsid w:val="00F563B2"/>
    <w:rsid w:val="00F57AE7"/>
    <w:rsid w:val="00F612BF"/>
    <w:rsid w:val="00F62C54"/>
    <w:rsid w:val="00F63B2F"/>
    <w:rsid w:val="00F63B5C"/>
    <w:rsid w:val="00F63CBD"/>
    <w:rsid w:val="00F6525E"/>
    <w:rsid w:val="00F65C8A"/>
    <w:rsid w:val="00F6713F"/>
    <w:rsid w:val="00F675DF"/>
    <w:rsid w:val="00F67891"/>
    <w:rsid w:val="00F70275"/>
    <w:rsid w:val="00F70C80"/>
    <w:rsid w:val="00F70ED7"/>
    <w:rsid w:val="00F71C7D"/>
    <w:rsid w:val="00F72A5B"/>
    <w:rsid w:val="00F732E9"/>
    <w:rsid w:val="00F733D0"/>
    <w:rsid w:val="00F74EB7"/>
    <w:rsid w:val="00F74FE3"/>
    <w:rsid w:val="00F75B9C"/>
    <w:rsid w:val="00F76194"/>
    <w:rsid w:val="00F765D9"/>
    <w:rsid w:val="00F76619"/>
    <w:rsid w:val="00F776F4"/>
    <w:rsid w:val="00F80A55"/>
    <w:rsid w:val="00F81153"/>
    <w:rsid w:val="00F816D4"/>
    <w:rsid w:val="00F81859"/>
    <w:rsid w:val="00F83454"/>
    <w:rsid w:val="00F8366F"/>
    <w:rsid w:val="00F84384"/>
    <w:rsid w:val="00F84A76"/>
    <w:rsid w:val="00F858CC"/>
    <w:rsid w:val="00F85D4C"/>
    <w:rsid w:val="00F8703D"/>
    <w:rsid w:val="00F905C7"/>
    <w:rsid w:val="00F906EC"/>
    <w:rsid w:val="00F90ADD"/>
    <w:rsid w:val="00F918EB"/>
    <w:rsid w:val="00F91F94"/>
    <w:rsid w:val="00F929C3"/>
    <w:rsid w:val="00F93861"/>
    <w:rsid w:val="00F9397C"/>
    <w:rsid w:val="00F941AA"/>
    <w:rsid w:val="00F9455E"/>
    <w:rsid w:val="00F94F72"/>
    <w:rsid w:val="00F956CA"/>
    <w:rsid w:val="00F965D5"/>
    <w:rsid w:val="00F96F9F"/>
    <w:rsid w:val="00FA1830"/>
    <w:rsid w:val="00FA237F"/>
    <w:rsid w:val="00FA441E"/>
    <w:rsid w:val="00FA54EA"/>
    <w:rsid w:val="00FA640F"/>
    <w:rsid w:val="00FA7559"/>
    <w:rsid w:val="00FB18C0"/>
    <w:rsid w:val="00FB2FD9"/>
    <w:rsid w:val="00FB4613"/>
    <w:rsid w:val="00FB51F8"/>
    <w:rsid w:val="00FB587B"/>
    <w:rsid w:val="00FB59F6"/>
    <w:rsid w:val="00FB7181"/>
    <w:rsid w:val="00FB77D2"/>
    <w:rsid w:val="00FC0F8D"/>
    <w:rsid w:val="00FC1627"/>
    <w:rsid w:val="00FC1C1E"/>
    <w:rsid w:val="00FC3412"/>
    <w:rsid w:val="00FC3D76"/>
    <w:rsid w:val="00FC3F77"/>
    <w:rsid w:val="00FC437B"/>
    <w:rsid w:val="00FC5684"/>
    <w:rsid w:val="00FC5F02"/>
    <w:rsid w:val="00FC6D43"/>
    <w:rsid w:val="00FC7C00"/>
    <w:rsid w:val="00FD296B"/>
    <w:rsid w:val="00FD35D6"/>
    <w:rsid w:val="00FD65F5"/>
    <w:rsid w:val="00FD78FE"/>
    <w:rsid w:val="00FD7AE6"/>
    <w:rsid w:val="00FE0050"/>
    <w:rsid w:val="00FE0268"/>
    <w:rsid w:val="00FE05DF"/>
    <w:rsid w:val="00FE09EA"/>
    <w:rsid w:val="00FE0D07"/>
    <w:rsid w:val="00FE2051"/>
    <w:rsid w:val="00FE3564"/>
    <w:rsid w:val="00FE404A"/>
    <w:rsid w:val="00FE460C"/>
    <w:rsid w:val="00FE54FF"/>
    <w:rsid w:val="00FE5D9F"/>
    <w:rsid w:val="00FE6823"/>
    <w:rsid w:val="00FE7DC1"/>
    <w:rsid w:val="00FF1AC9"/>
    <w:rsid w:val="00FF332A"/>
    <w:rsid w:val="00FF445B"/>
    <w:rsid w:val="00FF53E7"/>
    <w:rsid w:val="00FF5F26"/>
    <w:rsid w:val="00FF78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01" fill="f" fillcolor="white" stroke="f">
      <v:fill color="white" on="f"/>
      <v:stroke on="f"/>
    </o:shapedefaults>
    <o:shapelayout v:ext="edit">
      <o:idmap v:ext="edit" data="1"/>
    </o:shapelayout>
  </w:shapeDefaults>
  <w:decimalSymbol w:val="."/>
  <w:listSeparator w:val=","/>
  <w14:docId w14:val="299BF9F2"/>
  <w15:docId w15:val="{7E6F4FA7-1D15-4BD2-8073-43A5091375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E4D19"/>
    <w:rPr>
      <w:sz w:val="24"/>
      <w:szCs w:val="24"/>
    </w:rPr>
  </w:style>
  <w:style w:type="paragraph" w:styleId="Heading2">
    <w:name w:val="heading 2"/>
    <w:basedOn w:val="Normal"/>
    <w:next w:val="Normal"/>
    <w:link w:val="Heading2Char"/>
    <w:uiPriority w:val="9"/>
    <w:qFormat/>
    <w:rsid w:val="007A7BCA"/>
    <w:pPr>
      <w:keepNext/>
      <w:suppressLineNumbers/>
      <w:jc w:val="center"/>
      <w:outlineLvl w:val="1"/>
    </w:pPr>
    <w:rPr>
      <w:rFonts w:ascii="Tahoma" w:hAnsi="Tahoma" w:cs="Tahoma"/>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C55F80"/>
    <w:pPr>
      <w:autoSpaceDE w:val="0"/>
      <w:autoSpaceDN w:val="0"/>
      <w:adjustRightInd w:val="0"/>
    </w:pPr>
    <w:rPr>
      <w:color w:val="000000"/>
      <w:sz w:val="24"/>
      <w:szCs w:val="24"/>
    </w:rPr>
  </w:style>
  <w:style w:type="paragraph" w:styleId="BalloonText">
    <w:name w:val="Balloon Text"/>
    <w:basedOn w:val="Normal"/>
    <w:semiHidden/>
    <w:rsid w:val="00305B06"/>
    <w:rPr>
      <w:rFonts w:ascii="Tahoma" w:hAnsi="Tahoma" w:cs="Tahoma"/>
      <w:sz w:val="16"/>
      <w:szCs w:val="16"/>
    </w:rPr>
  </w:style>
  <w:style w:type="character" w:styleId="Hyperlink">
    <w:name w:val="Hyperlink"/>
    <w:basedOn w:val="DefaultParagraphFont"/>
    <w:rsid w:val="002C01DD"/>
    <w:rPr>
      <w:color w:val="0000FF"/>
      <w:u w:val="single"/>
    </w:rPr>
  </w:style>
  <w:style w:type="paragraph" w:styleId="ListParagraph">
    <w:name w:val="List Paragraph"/>
    <w:basedOn w:val="Normal"/>
    <w:uiPriority w:val="34"/>
    <w:qFormat/>
    <w:rsid w:val="00DB0EE1"/>
    <w:pPr>
      <w:ind w:left="720"/>
      <w:contextualSpacing/>
    </w:pPr>
  </w:style>
  <w:style w:type="character" w:styleId="FollowedHyperlink">
    <w:name w:val="FollowedHyperlink"/>
    <w:basedOn w:val="DefaultParagraphFont"/>
    <w:rsid w:val="003959F5"/>
    <w:rPr>
      <w:color w:val="800080" w:themeColor="followedHyperlink"/>
      <w:u w:val="single"/>
    </w:rPr>
  </w:style>
  <w:style w:type="paragraph" w:styleId="NormalWeb">
    <w:name w:val="Normal (Web)"/>
    <w:basedOn w:val="Normal"/>
    <w:uiPriority w:val="99"/>
    <w:rsid w:val="003C7283"/>
    <w:pPr>
      <w:spacing w:before="100" w:beforeAutospacing="1" w:after="100" w:afterAutospacing="1"/>
    </w:pPr>
  </w:style>
  <w:style w:type="paragraph" w:styleId="BodyTextIndent3">
    <w:name w:val="Body Text Indent 3"/>
    <w:basedOn w:val="Normal"/>
    <w:link w:val="BodyTextIndent3Char"/>
    <w:rsid w:val="00F476B1"/>
    <w:pPr>
      <w:suppressLineNumbers/>
      <w:ind w:left="720"/>
    </w:pPr>
    <w:rPr>
      <w:rFonts w:ascii="Tahoma" w:hAnsi="Tahoma"/>
      <w:sz w:val="20"/>
    </w:rPr>
  </w:style>
  <w:style w:type="character" w:customStyle="1" w:styleId="BodyTextIndent3Char">
    <w:name w:val="Body Text Indent 3 Char"/>
    <w:basedOn w:val="DefaultParagraphFont"/>
    <w:link w:val="BodyTextIndent3"/>
    <w:rsid w:val="00F476B1"/>
    <w:rPr>
      <w:rFonts w:ascii="Tahoma" w:hAnsi="Tahoma"/>
      <w:szCs w:val="24"/>
    </w:rPr>
  </w:style>
  <w:style w:type="paragraph" w:customStyle="1" w:styleId="Preformatted">
    <w:name w:val="Preformatted"/>
    <w:basedOn w:val="Normal"/>
    <w:rsid w:val="00F476B1"/>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pPr>
    <w:rPr>
      <w:rFonts w:ascii="Courier New" w:hAnsi="Courier New"/>
      <w:sz w:val="20"/>
      <w:szCs w:val="20"/>
    </w:rPr>
  </w:style>
  <w:style w:type="paragraph" w:styleId="BodyText">
    <w:name w:val="Body Text"/>
    <w:basedOn w:val="Normal"/>
    <w:link w:val="BodyTextChar"/>
    <w:rsid w:val="00555B6A"/>
    <w:pPr>
      <w:spacing w:after="120"/>
    </w:pPr>
  </w:style>
  <w:style w:type="character" w:customStyle="1" w:styleId="BodyTextChar">
    <w:name w:val="Body Text Char"/>
    <w:basedOn w:val="DefaultParagraphFont"/>
    <w:link w:val="BodyText"/>
    <w:rsid w:val="00555B6A"/>
    <w:rPr>
      <w:sz w:val="24"/>
      <w:szCs w:val="24"/>
    </w:rPr>
  </w:style>
  <w:style w:type="paragraph" w:styleId="Salutation">
    <w:name w:val="Salutation"/>
    <w:basedOn w:val="Normal"/>
    <w:next w:val="Normal"/>
    <w:link w:val="SalutationChar"/>
    <w:rsid w:val="00555B6A"/>
  </w:style>
  <w:style w:type="character" w:customStyle="1" w:styleId="SalutationChar">
    <w:name w:val="Salutation Char"/>
    <w:basedOn w:val="DefaultParagraphFont"/>
    <w:link w:val="Salutation"/>
    <w:rsid w:val="00555B6A"/>
    <w:rPr>
      <w:sz w:val="24"/>
      <w:szCs w:val="24"/>
    </w:rPr>
  </w:style>
  <w:style w:type="character" w:styleId="Strong">
    <w:name w:val="Strong"/>
    <w:basedOn w:val="DefaultParagraphFont"/>
    <w:uiPriority w:val="22"/>
    <w:qFormat/>
    <w:rsid w:val="00FD65F5"/>
    <w:rPr>
      <w:b/>
      <w:bCs/>
    </w:rPr>
  </w:style>
  <w:style w:type="paragraph" w:styleId="Header">
    <w:name w:val="header"/>
    <w:basedOn w:val="Normal"/>
    <w:link w:val="HeaderChar"/>
    <w:rsid w:val="006626D8"/>
    <w:pPr>
      <w:tabs>
        <w:tab w:val="center" w:pos="4680"/>
        <w:tab w:val="right" w:pos="9360"/>
      </w:tabs>
    </w:pPr>
  </w:style>
  <w:style w:type="character" w:customStyle="1" w:styleId="HeaderChar">
    <w:name w:val="Header Char"/>
    <w:basedOn w:val="DefaultParagraphFont"/>
    <w:link w:val="Header"/>
    <w:rsid w:val="006626D8"/>
    <w:rPr>
      <w:sz w:val="24"/>
      <w:szCs w:val="24"/>
    </w:rPr>
  </w:style>
  <w:style w:type="paragraph" w:styleId="Footer">
    <w:name w:val="footer"/>
    <w:basedOn w:val="Normal"/>
    <w:link w:val="FooterChar"/>
    <w:uiPriority w:val="99"/>
    <w:rsid w:val="006626D8"/>
    <w:pPr>
      <w:tabs>
        <w:tab w:val="center" w:pos="4680"/>
        <w:tab w:val="right" w:pos="9360"/>
      </w:tabs>
    </w:pPr>
  </w:style>
  <w:style w:type="character" w:customStyle="1" w:styleId="FooterChar">
    <w:name w:val="Footer Char"/>
    <w:basedOn w:val="DefaultParagraphFont"/>
    <w:link w:val="Footer"/>
    <w:uiPriority w:val="99"/>
    <w:rsid w:val="006626D8"/>
    <w:rPr>
      <w:sz w:val="24"/>
      <w:szCs w:val="24"/>
    </w:rPr>
  </w:style>
  <w:style w:type="character" w:customStyle="1" w:styleId="Heading2Char">
    <w:name w:val="Heading 2 Char"/>
    <w:basedOn w:val="DefaultParagraphFont"/>
    <w:link w:val="Heading2"/>
    <w:uiPriority w:val="9"/>
    <w:rsid w:val="007A7BCA"/>
    <w:rPr>
      <w:rFonts w:ascii="Tahoma" w:hAnsi="Tahoma" w:cs="Tahoma"/>
      <w:b/>
      <w:szCs w:val="24"/>
    </w:rPr>
  </w:style>
  <w:style w:type="paragraph" w:customStyle="1" w:styleId="Blockquote">
    <w:name w:val="Blockquote"/>
    <w:basedOn w:val="Normal"/>
    <w:rsid w:val="007A7BCA"/>
    <w:pPr>
      <w:widowControl w:val="0"/>
      <w:snapToGrid w:val="0"/>
      <w:spacing w:before="100" w:after="100"/>
      <w:ind w:left="360" w:right="360"/>
    </w:pPr>
    <w:rPr>
      <w:szCs w:val="20"/>
    </w:rPr>
  </w:style>
  <w:style w:type="paragraph" w:styleId="PlainText">
    <w:name w:val="Plain Text"/>
    <w:basedOn w:val="Normal"/>
    <w:link w:val="PlainTextChar"/>
    <w:uiPriority w:val="99"/>
    <w:unhideWhenUsed/>
    <w:rsid w:val="0072645E"/>
    <w:rPr>
      <w:rFonts w:ascii="Consolas" w:eastAsiaTheme="minorHAnsi" w:hAnsi="Consolas" w:cstheme="minorBidi"/>
      <w:sz w:val="21"/>
      <w:szCs w:val="21"/>
    </w:rPr>
  </w:style>
  <w:style w:type="character" w:customStyle="1" w:styleId="PlainTextChar">
    <w:name w:val="Plain Text Char"/>
    <w:basedOn w:val="DefaultParagraphFont"/>
    <w:link w:val="PlainText"/>
    <w:uiPriority w:val="99"/>
    <w:rsid w:val="0072645E"/>
    <w:rPr>
      <w:rFonts w:ascii="Consolas" w:eastAsiaTheme="minorHAnsi" w:hAnsi="Consolas" w:cstheme="minorBidi"/>
      <w:sz w:val="21"/>
      <w:szCs w:val="21"/>
    </w:rPr>
  </w:style>
  <w:style w:type="paragraph" w:styleId="Caption">
    <w:name w:val="caption"/>
    <w:basedOn w:val="Normal"/>
    <w:next w:val="Normal"/>
    <w:unhideWhenUsed/>
    <w:qFormat/>
    <w:rsid w:val="008D15AB"/>
    <w:pPr>
      <w:spacing w:after="200"/>
    </w:pPr>
    <w:rPr>
      <w:b/>
      <w:bCs/>
      <w:color w:val="4F81BD" w:themeColor="accent1"/>
      <w:sz w:val="18"/>
      <w:szCs w:val="18"/>
    </w:rPr>
  </w:style>
  <w:style w:type="character" w:customStyle="1" w:styleId="HTMLMarkup">
    <w:name w:val="HTML Markup"/>
    <w:rsid w:val="00DE156C"/>
    <w:rPr>
      <w:vanish/>
      <w:color w:val="FF0000"/>
    </w:rPr>
  </w:style>
  <w:style w:type="character" w:styleId="UnresolvedMention">
    <w:name w:val="Unresolved Mention"/>
    <w:basedOn w:val="DefaultParagraphFont"/>
    <w:uiPriority w:val="99"/>
    <w:semiHidden/>
    <w:unhideWhenUsed/>
    <w:rsid w:val="00C27F0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463243">
      <w:bodyDiv w:val="1"/>
      <w:marLeft w:val="0"/>
      <w:marRight w:val="0"/>
      <w:marTop w:val="0"/>
      <w:marBottom w:val="0"/>
      <w:divBdr>
        <w:top w:val="none" w:sz="0" w:space="0" w:color="auto"/>
        <w:left w:val="none" w:sz="0" w:space="0" w:color="auto"/>
        <w:bottom w:val="none" w:sz="0" w:space="0" w:color="auto"/>
        <w:right w:val="none" w:sz="0" w:space="0" w:color="auto"/>
      </w:divBdr>
    </w:div>
    <w:div w:id="213280015">
      <w:bodyDiv w:val="1"/>
      <w:marLeft w:val="0"/>
      <w:marRight w:val="0"/>
      <w:marTop w:val="0"/>
      <w:marBottom w:val="0"/>
      <w:divBdr>
        <w:top w:val="none" w:sz="0" w:space="0" w:color="auto"/>
        <w:left w:val="none" w:sz="0" w:space="0" w:color="auto"/>
        <w:bottom w:val="none" w:sz="0" w:space="0" w:color="auto"/>
        <w:right w:val="none" w:sz="0" w:space="0" w:color="auto"/>
      </w:divBdr>
    </w:div>
    <w:div w:id="219250162">
      <w:bodyDiv w:val="1"/>
      <w:marLeft w:val="0"/>
      <w:marRight w:val="0"/>
      <w:marTop w:val="0"/>
      <w:marBottom w:val="0"/>
      <w:divBdr>
        <w:top w:val="none" w:sz="0" w:space="0" w:color="auto"/>
        <w:left w:val="none" w:sz="0" w:space="0" w:color="auto"/>
        <w:bottom w:val="none" w:sz="0" w:space="0" w:color="auto"/>
        <w:right w:val="none" w:sz="0" w:space="0" w:color="auto"/>
      </w:divBdr>
    </w:div>
    <w:div w:id="254750032">
      <w:bodyDiv w:val="1"/>
      <w:marLeft w:val="0"/>
      <w:marRight w:val="0"/>
      <w:marTop w:val="0"/>
      <w:marBottom w:val="0"/>
      <w:divBdr>
        <w:top w:val="none" w:sz="0" w:space="0" w:color="auto"/>
        <w:left w:val="none" w:sz="0" w:space="0" w:color="auto"/>
        <w:bottom w:val="none" w:sz="0" w:space="0" w:color="auto"/>
        <w:right w:val="none" w:sz="0" w:space="0" w:color="auto"/>
      </w:divBdr>
    </w:div>
    <w:div w:id="291447422">
      <w:bodyDiv w:val="1"/>
      <w:marLeft w:val="0"/>
      <w:marRight w:val="0"/>
      <w:marTop w:val="0"/>
      <w:marBottom w:val="0"/>
      <w:divBdr>
        <w:top w:val="none" w:sz="0" w:space="0" w:color="auto"/>
        <w:left w:val="none" w:sz="0" w:space="0" w:color="auto"/>
        <w:bottom w:val="none" w:sz="0" w:space="0" w:color="auto"/>
        <w:right w:val="none" w:sz="0" w:space="0" w:color="auto"/>
      </w:divBdr>
    </w:div>
    <w:div w:id="451634594">
      <w:bodyDiv w:val="1"/>
      <w:marLeft w:val="0"/>
      <w:marRight w:val="0"/>
      <w:marTop w:val="0"/>
      <w:marBottom w:val="0"/>
      <w:divBdr>
        <w:top w:val="none" w:sz="0" w:space="0" w:color="auto"/>
        <w:left w:val="none" w:sz="0" w:space="0" w:color="auto"/>
        <w:bottom w:val="none" w:sz="0" w:space="0" w:color="auto"/>
        <w:right w:val="none" w:sz="0" w:space="0" w:color="auto"/>
      </w:divBdr>
    </w:div>
    <w:div w:id="573779454">
      <w:bodyDiv w:val="1"/>
      <w:marLeft w:val="0"/>
      <w:marRight w:val="0"/>
      <w:marTop w:val="0"/>
      <w:marBottom w:val="0"/>
      <w:divBdr>
        <w:top w:val="none" w:sz="0" w:space="0" w:color="auto"/>
        <w:left w:val="none" w:sz="0" w:space="0" w:color="auto"/>
        <w:bottom w:val="none" w:sz="0" w:space="0" w:color="auto"/>
        <w:right w:val="none" w:sz="0" w:space="0" w:color="auto"/>
      </w:divBdr>
    </w:div>
    <w:div w:id="705063853">
      <w:bodyDiv w:val="1"/>
      <w:marLeft w:val="0"/>
      <w:marRight w:val="0"/>
      <w:marTop w:val="0"/>
      <w:marBottom w:val="0"/>
      <w:divBdr>
        <w:top w:val="none" w:sz="0" w:space="0" w:color="auto"/>
        <w:left w:val="none" w:sz="0" w:space="0" w:color="auto"/>
        <w:bottom w:val="none" w:sz="0" w:space="0" w:color="auto"/>
        <w:right w:val="none" w:sz="0" w:space="0" w:color="auto"/>
      </w:divBdr>
    </w:div>
    <w:div w:id="712000144">
      <w:bodyDiv w:val="1"/>
      <w:marLeft w:val="0"/>
      <w:marRight w:val="0"/>
      <w:marTop w:val="0"/>
      <w:marBottom w:val="0"/>
      <w:divBdr>
        <w:top w:val="none" w:sz="0" w:space="0" w:color="auto"/>
        <w:left w:val="none" w:sz="0" w:space="0" w:color="auto"/>
        <w:bottom w:val="none" w:sz="0" w:space="0" w:color="auto"/>
        <w:right w:val="none" w:sz="0" w:space="0" w:color="auto"/>
      </w:divBdr>
    </w:div>
    <w:div w:id="819737283">
      <w:bodyDiv w:val="1"/>
      <w:marLeft w:val="0"/>
      <w:marRight w:val="0"/>
      <w:marTop w:val="0"/>
      <w:marBottom w:val="0"/>
      <w:divBdr>
        <w:top w:val="none" w:sz="0" w:space="0" w:color="auto"/>
        <w:left w:val="none" w:sz="0" w:space="0" w:color="auto"/>
        <w:bottom w:val="none" w:sz="0" w:space="0" w:color="auto"/>
        <w:right w:val="none" w:sz="0" w:space="0" w:color="auto"/>
      </w:divBdr>
    </w:div>
    <w:div w:id="859782552">
      <w:bodyDiv w:val="1"/>
      <w:marLeft w:val="0"/>
      <w:marRight w:val="0"/>
      <w:marTop w:val="0"/>
      <w:marBottom w:val="0"/>
      <w:divBdr>
        <w:top w:val="none" w:sz="0" w:space="0" w:color="auto"/>
        <w:left w:val="none" w:sz="0" w:space="0" w:color="auto"/>
        <w:bottom w:val="none" w:sz="0" w:space="0" w:color="auto"/>
        <w:right w:val="none" w:sz="0" w:space="0" w:color="auto"/>
      </w:divBdr>
    </w:div>
    <w:div w:id="919675572">
      <w:bodyDiv w:val="1"/>
      <w:marLeft w:val="0"/>
      <w:marRight w:val="0"/>
      <w:marTop w:val="0"/>
      <w:marBottom w:val="0"/>
      <w:divBdr>
        <w:top w:val="none" w:sz="0" w:space="0" w:color="auto"/>
        <w:left w:val="none" w:sz="0" w:space="0" w:color="auto"/>
        <w:bottom w:val="none" w:sz="0" w:space="0" w:color="auto"/>
        <w:right w:val="none" w:sz="0" w:space="0" w:color="auto"/>
      </w:divBdr>
    </w:div>
    <w:div w:id="1102452254">
      <w:bodyDiv w:val="1"/>
      <w:marLeft w:val="0"/>
      <w:marRight w:val="0"/>
      <w:marTop w:val="0"/>
      <w:marBottom w:val="0"/>
      <w:divBdr>
        <w:top w:val="none" w:sz="0" w:space="0" w:color="auto"/>
        <w:left w:val="none" w:sz="0" w:space="0" w:color="auto"/>
        <w:bottom w:val="none" w:sz="0" w:space="0" w:color="auto"/>
        <w:right w:val="none" w:sz="0" w:space="0" w:color="auto"/>
      </w:divBdr>
    </w:div>
    <w:div w:id="1283417061">
      <w:bodyDiv w:val="1"/>
      <w:marLeft w:val="0"/>
      <w:marRight w:val="0"/>
      <w:marTop w:val="0"/>
      <w:marBottom w:val="0"/>
      <w:divBdr>
        <w:top w:val="none" w:sz="0" w:space="0" w:color="auto"/>
        <w:left w:val="none" w:sz="0" w:space="0" w:color="auto"/>
        <w:bottom w:val="none" w:sz="0" w:space="0" w:color="auto"/>
        <w:right w:val="none" w:sz="0" w:space="0" w:color="auto"/>
      </w:divBdr>
    </w:div>
    <w:div w:id="1395658970">
      <w:bodyDiv w:val="1"/>
      <w:marLeft w:val="0"/>
      <w:marRight w:val="0"/>
      <w:marTop w:val="0"/>
      <w:marBottom w:val="0"/>
      <w:divBdr>
        <w:top w:val="none" w:sz="0" w:space="0" w:color="auto"/>
        <w:left w:val="none" w:sz="0" w:space="0" w:color="auto"/>
        <w:bottom w:val="none" w:sz="0" w:space="0" w:color="auto"/>
        <w:right w:val="none" w:sz="0" w:space="0" w:color="auto"/>
      </w:divBdr>
    </w:div>
    <w:div w:id="1627545821">
      <w:bodyDiv w:val="1"/>
      <w:marLeft w:val="0"/>
      <w:marRight w:val="0"/>
      <w:marTop w:val="0"/>
      <w:marBottom w:val="0"/>
      <w:divBdr>
        <w:top w:val="none" w:sz="0" w:space="0" w:color="auto"/>
        <w:left w:val="none" w:sz="0" w:space="0" w:color="auto"/>
        <w:bottom w:val="none" w:sz="0" w:space="0" w:color="auto"/>
        <w:right w:val="none" w:sz="0" w:space="0" w:color="auto"/>
      </w:divBdr>
    </w:div>
    <w:div w:id="1765490317">
      <w:bodyDiv w:val="1"/>
      <w:marLeft w:val="0"/>
      <w:marRight w:val="0"/>
      <w:marTop w:val="0"/>
      <w:marBottom w:val="0"/>
      <w:divBdr>
        <w:top w:val="none" w:sz="0" w:space="0" w:color="auto"/>
        <w:left w:val="none" w:sz="0" w:space="0" w:color="auto"/>
        <w:bottom w:val="none" w:sz="0" w:space="0" w:color="auto"/>
        <w:right w:val="none" w:sz="0" w:space="0" w:color="auto"/>
      </w:divBdr>
    </w:div>
    <w:div w:id="1901090654">
      <w:bodyDiv w:val="1"/>
      <w:marLeft w:val="0"/>
      <w:marRight w:val="0"/>
      <w:marTop w:val="0"/>
      <w:marBottom w:val="0"/>
      <w:divBdr>
        <w:top w:val="none" w:sz="0" w:space="0" w:color="auto"/>
        <w:left w:val="none" w:sz="0" w:space="0" w:color="auto"/>
        <w:bottom w:val="none" w:sz="0" w:space="0" w:color="auto"/>
        <w:right w:val="none" w:sz="0" w:space="0" w:color="auto"/>
      </w:divBdr>
    </w:div>
    <w:div w:id="1910648333">
      <w:bodyDiv w:val="1"/>
      <w:marLeft w:val="0"/>
      <w:marRight w:val="0"/>
      <w:marTop w:val="0"/>
      <w:marBottom w:val="0"/>
      <w:divBdr>
        <w:top w:val="none" w:sz="0" w:space="0" w:color="auto"/>
        <w:left w:val="none" w:sz="0" w:space="0" w:color="auto"/>
        <w:bottom w:val="none" w:sz="0" w:space="0" w:color="auto"/>
        <w:right w:val="none" w:sz="0" w:space="0" w:color="auto"/>
      </w:divBdr>
    </w:div>
    <w:div w:id="1975871752">
      <w:bodyDiv w:val="1"/>
      <w:marLeft w:val="0"/>
      <w:marRight w:val="0"/>
      <w:marTop w:val="0"/>
      <w:marBottom w:val="0"/>
      <w:divBdr>
        <w:top w:val="none" w:sz="0" w:space="0" w:color="auto"/>
        <w:left w:val="none" w:sz="0" w:space="0" w:color="auto"/>
        <w:bottom w:val="none" w:sz="0" w:space="0" w:color="auto"/>
        <w:right w:val="none" w:sz="0" w:space="0" w:color="auto"/>
      </w:divBdr>
    </w:div>
    <w:div w:id="20525377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5.emf"/><Relationship Id="rId26" Type="http://schemas.openxmlformats.org/officeDocument/2006/relationships/oleObject" Target="embeddings/oleObject3.bin"/><Relationship Id="rId39" Type="http://schemas.openxmlformats.org/officeDocument/2006/relationships/hyperlink" Target="mailto:usarmy.redstone.devcom-avmc.mbx.amr-ss-sar@army.mil" TargetMode="External"/><Relationship Id="rId21" Type="http://schemas.openxmlformats.org/officeDocument/2006/relationships/package" Target="embeddings/Microsoft_Excel_Worksheet.xlsx"/><Relationship Id="rId34" Type="http://schemas.openxmlformats.org/officeDocument/2006/relationships/image" Target="media/image12.jpeg"/><Relationship Id="rId42" Type="http://schemas.openxmlformats.org/officeDocument/2006/relationships/hyperlink" Target="https://g6kms.redstone.army.mil/" TargetMode="External"/><Relationship Id="rId47" Type="http://schemas.openxmlformats.org/officeDocument/2006/relationships/hyperlink" Target="https://www.avmc.army.mil/Directorates/ED/SAR/" TargetMode="External"/><Relationship Id="rId50" Type="http://schemas.openxmlformats.org/officeDocument/2006/relationships/hyperlink" Target="javascript:collapseA.slideit()" TargetMode="External"/><Relationship Id="rId55" Type="http://schemas.openxmlformats.org/officeDocument/2006/relationships/hyperlink" Target="javascript:collapseF.slideit()" TargetMode="Externa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4.emf"/><Relationship Id="rId29" Type="http://schemas.openxmlformats.org/officeDocument/2006/relationships/package" Target="embeddings/Microsoft_Word_Document2.docx"/><Relationship Id="rId11" Type="http://schemas.openxmlformats.org/officeDocument/2006/relationships/image" Target="media/image2.emf"/><Relationship Id="rId24" Type="http://schemas.openxmlformats.org/officeDocument/2006/relationships/oleObject" Target="embeddings/oleObject2.bin"/><Relationship Id="rId32" Type="http://schemas.openxmlformats.org/officeDocument/2006/relationships/image" Target="media/image11.emf"/><Relationship Id="rId37" Type="http://schemas.openxmlformats.org/officeDocument/2006/relationships/hyperlink" Target="mailto:usarmy.redstone.devcom-avmc.mbx.amr-ss-sar@army.mil" TargetMode="External"/><Relationship Id="rId40" Type="http://schemas.openxmlformats.org/officeDocument/2006/relationships/hyperlink" Target="mailto:usarmy.redstone.devcom-avmc.mbx.amr-ss-sar@army.mil" TargetMode="External"/><Relationship Id="rId45" Type="http://schemas.openxmlformats.org/officeDocument/2006/relationships/image" Target="media/image14.emf"/><Relationship Id="rId53" Type="http://schemas.openxmlformats.org/officeDocument/2006/relationships/hyperlink" Target="javascript:collapseD.slideit()" TargetMode="External"/><Relationship Id="rId58" Type="http://schemas.openxmlformats.org/officeDocument/2006/relationships/hyperlink" Target="https://www.avmc.army.mil/Directorates/SRD/SAR/" TargetMode="External"/><Relationship Id="rId5" Type="http://schemas.openxmlformats.org/officeDocument/2006/relationships/settings" Target="settings.xml"/><Relationship Id="rId61" Type="http://schemas.openxmlformats.org/officeDocument/2006/relationships/theme" Target="theme/theme1.xml"/><Relationship Id="rId19" Type="http://schemas.openxmlformats.org/officeDocument/2006/relationships/oleObject" Target="embeddings/Microsoft_Excel_97-2003_Worksheet.xls"/><Relationship Id="rId14" Type="http://schemas.openxmlformats.org/officeDocument/2006/relationships/package" Target="embeddings/Microsoft_Word_Document1.docx"/><Relationship Id="rId22" Type="http://schemas.openxmlformats.org/officeDocument/2006/relationships/hyperlink" Target="mailto:usarmy.redstone.devcom-avmc.mbx.amr-ss-sar@army.mil" TargetMode="External"/><Relationship Id="rId27" Type="http://schemas.openxmlformats.org/officeDocument/2006/relationships/image" Target="media/image9.emf"/><Relationship Id="rId30" Type="http://schemas.openxmlformats.org/officeDocument/2006/relationships/image" Target="media/image10.emf"/><Relationship Id="rId35" Type="http://schemas.openxmlformats.org/officeDocument/2006/relationships/footer" Target="footer1.xml"/><Relationship Id="rId43" Type="http://schemas.openxmlformats.org/officeDocument/2006/relationships/image" Target="media/image13.png"/><Relationship Id="rId48" Type="http://schemas.openxmlformats.org/officeDocument/2006/relationships/hyperlink" Target="mailto:usarmy.redstone.devcom-avmc.mbx.amr-ss-sar@army.mil" TargetMode="External"/><Relationship Id="rId56" Type="http://schemas.openxmlformats.org/officeDocument/2006/relationships/hyperlink" Target="javascript:collapseW.slideit()" TargetMode="External"/><Relationship Id="rId8" Type="http://schemas.openxmlformats.org/officeDocument/2006/relationships/endnotes" Target="endnotes.xml"/><Relationship Id="rId51" Type="http://schemas.openxmlformats.org/officeDocument/2006/relationships/hyperlink" Target="javascript:collapseB.slideit()" TargetMode="External"/><Relationship Id="rId3" Type="http://schemas.openxmlformats.org/officeDocument/2006/relationships/numbering" Target="numbering.xml"/><Relationship Id="rId12" Type="http://schemas.openxmlformats.org/officeDocument/2006/relationships/package" Target="embeddings/Microsoft_Word_Document.docx"/><Relationship Id="rId17" Type="http://schemas.openxmlformats.org/officeDocument/2006/relationships/oleObject" Target="embeddings/oleObject1.bin"/><Relationship Id="rId25" Type="http://schemas.openxmlformats.org/officeDocument/2006/relationships/image" Target="media/image8.emf"/><Relationship Id="rId33" Type="http://schemas.openxmlformats.org/officeDocument/2006/relationships/oleObject" Target="embeddings/Microsoft_Excel_97-2003_Worksheet2.xls"/><Relationship Id="rId38" Type="http://schemas.openxmlformats.org/officeDocument/2006/relationships/hyperlink" Target="mailto:usarmy.redstone.devcom-avmc.mbx.amr-ss-sar@army.mil" TargetMode="External"/><Relationship Id="rId46" Type="http://schemas.openxmlformats.org/officeDocument/2006/relationships/hyperlink" Target="mailto:usarmy.redstone.devcom-avmc.mbx.amr-ss-sar@army.mil" TargetMode="External"/><Relationship Id="rId59" Type="http://schemas.openxmlformats.org/officeDocument/2006/relationships/hyperlink" Target="file:///C:\Users\deborah.t.edwards\AppData\Local\Microsoft\Windows\Temporary%20Internet%20Files\Content.IE5\34R0H19K\General_Info_ED_Rev%5b1%5d.docx" TargetMode="External"/><Relationship Id="rId20" Type="http://schemas.openxmlformats.org/officeDocument/2006/relationships/image" Target="media/image6.emf"/><Relationship Id="rId41" Type="http://schemas.openxmlformats.org/officeDocument/2006/relationships/hyperlink" Target="mailto:usarmy.redstone.devcom-avmc.mbx.amr-ss-sar@army.mil" TargetMode="External"/><Relationship Id="rId54" Type="http://schemas.openxmlformats.org/officeDocument/2006/relationships/hyperlink" Target="javascript:collapseE.slideit()"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www.avmc.army.mil/Directorates/SRD/SAR/" TargetMode="External"/><Relationship Id="rId23" Type="http://schemas.openxmlformats.org/officeDocument/2006/relationships/image" Target="media/image7.emf"/><Relationship Id="rId28" Type="http://schemas.openxmlformats.org/officeDocument/2006/relationships/oleObject" Target="embeddings/oleObject4.bin"/><Relationship Id="rId36" Type="http://schemas.openxmlformats.org/officeDocument/2006/relationships/header" Target="header1.xml"/><Relationship Id="rId49" Type="http://schemas.openxmlformats.org/officeDocument/2006/relationships/hyperlink" Target="mailto:usarmy.redstone.devcom-avmc.mbx.amr-ss-sar@army.mil" TargetMode="External"/><Relationship Id="rId57" Type="http://schemas.openxmlformats.org/officeDocument/2006/relationships/hyperlink" Target="https://www.avmc.army.mil/Directorates/SRD/SAR/" TargetMode="External"/><Relationship Id="rId10" Type="http://schemas.openxmlformats.org/officeDocument/2006/relationships/hyperlink" Target="mailto:usarmy.redstone.devcom-avmc.mbx.amr-ss-sar@army.mil" TargetMode="External"/><Relationship Id="rId31" Type="http://schemas.openxmlformats.org/officeDocument/2006/relationships/oleObject" Target="embeddings/Microsoft_Excel_97-2003_Worksheet1.xls"/><Relationship Id="rId44" Type="http://schemas.openxmlformats.org/officeDocument/2006/relationships/hyperlink" Target="mailto:JCP-Admin@DLA.MIL" TargetMode="External"/><Relationship Id="rId52" Type="http://schemas.openxmlformats.org/officeDocument/2006/relationships/hyperlink" Target="javascript:collapseC.slideit()" TargetMode="External"/><Relationship Id="rId6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78CF82-599C-4897-B9BD-8404AFAC7DA6}">
  <ds:schemaRefs>
    <ds:schemaRef ds:uri="http://schemas.openxmlformats.org/officeDocument/2006/bibliography"/>
  </ds:schemaRefs>
</ds:datastoreItem>
</file>

<file path=customXml/itemProps2.xml><?xml version="1.0" encoding="utf-8"?>
<ds:datastoreItem xmlns:ds="http://schemas.openxmlformats.org/officeDocument/2006/customXml" ds:itemID="{9C5DADF3-260A-4B7B-9D4B-B350B608DD28}">
  <ds:schemaRefs>
    <ds:schemaRef ds:uri="http://schemas.openxmlformats.org/officeDocument/2006/bibliography"/>
  </ds:schemaRefs>
</ds:datastoreItem>
</file>

<file path=docMetadata/LabelInfo.xml><?xml version="1.0" encoding="utf-8"?>
<clbl:labelList xmlns:clbl="http://schemas.microsoft.com/office/2020/mipLabelMetadata">
  <clbl:label id="{fae6d70f-954b-4811-92b6-0530d6f84c43}" enabled="0" method="" siteId="{fae6d70f-954b-4811-92b6-0530d6f84c43}" removed="1"/>
</clbl:labelList>
</file>

<file path=docProps/app.xml><?xml version="1.0" encoding="utf-8"?>
<Properties xmlns="http://schemas.openxmlformats.org/officeDocument/2006/extended-properties" xmlns:vt="http://schemas.openxmlformats.org/officeDocument/2006/docPropsVTypes">
  <Template>Normal</Template>
  <TotalTime>3</TotalTime>
  <Pages>54</Pages>
  <Words>21817</Words>
  <Characters>124357</Characters>
  <Application>Microsoft Office Word</Application>
  <DocSecurity>0</DocSecurity>
  <Lines>1036</Lines>
  <Paragraphs>291</Paragraphs>
  <ScaleCrop>false</ScaleCrop>
  <HeadingPairs>
    <vt:vector size="2" baseType="variant">
      <vt:variant>
        <vt:lpstr>Title</vt:lpstr>
      </vt:variant>
      <vt:variant>
        <vt:i4>1</vt:i4>
      </vt:variant>
    </vt:vector>
  </HeadingPairs>
  <TitlesOfParts>
    <vt:vector size="1" baseType="lpstr">
      <vt:lpstr>AMCOM Source Approval Program</vt:lpstr>
    </vt:vector>
  </TitlesOfParts>
  <Company>AMRDEC</Company>
  <LinksUpToDate>false</LinksUpToDate>
  <CharactersWithSpaces>145883</CharactersWithSpaces>
  <SharedDoc>false</SharedDoc>
  <HLinks>
    <vt:vector size="18" baseType="variant">
      <vt:variant>
        <vt:i4>7667756</vt:i4>
      </vt:variant>
      <vt:variant>
        <vt:i4>6</vt:i4>
      </vt:variant>
      <vt:variant>
        <vt:i4>0</vt:i4>
      </vt:variant>
      <vt:variant>
        <vt:i4>5</vt:i4>
      </vt:variant>
      <vt:variant>
        <vt:lpwstr>https://pubsweb.redstone.army.mil/amcompubsonline/pubs.htm</vt:lpwstr>
      </vt:variant>
      <vt:variant>
        <vt:lpwstr/>
      </vt:variant>
      <vt:variant>
        <vt:i4>4587535</vt:i4>
      </vt:variant>
      <vt:variant>
        <vt:i4>3</vt:i4>
      </vt:variant>
      <vt:variant>
        <vt:i4>0</vt:i4>
      </vt:variant>
      <vt:variant>
        <vt:i4>5</vt:i4>
      </vt:variant>
      <vt:variant>
        <vt:lpwstr>http://www.redstone.army.mil/cmo/samsar.html</vt:lpwstr>
      </vt:variant>
      <vt:variant>
        <vt:lpwstr/>
      </vt:variant>
      <vt:variant>
        <vt:i4>2687074</vt:i4>
      </vt:variant>
      <vt:variant>
        <vt:i4>0</vt:i4>
      </vt:variant>
      <vt:variant>
        <vt:i4>0</vt:i4>
      </vt:variant>
      <vt:variant>
        <vt:i4>5</vt:i4>
      </vt:variant>
      <vt:variant>
        <vt:lpwstr>http://www.redstone.army.mil/cmo/casl.html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AMCOM Source Approval Program</dc:title>
  <dc:creator>AMRDEC</dc:creator>
  <cp:lastModifiedBy>Stim, Walter M (Michael) CIV USARMY DEVCOM AVMC (USA)</cp:lastModifiedBy>
  <cp:revision>4</cp:revision>
  <cp:lastPrinted>2013-03-29T18:28:00Z</cp:lastPrinted>
  <dcterms:created xsi:type="dcterms:W3CDTF">2024-05-16T13:12:00Z</dcterms:created>
  <dcterms:modified xsi:type="dcterms:W3CDTF">2024-07-02T14:45:00Z</dcterms:modified>
</cp:coreProperties>
</file>